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29FD68" w14:textId="77777777" w:rsidR="00320B97" w:rsidRDefault="00320B97">
      <w:pPr>
        <w:jc w:val="center"/>
        <w:rPr>
          <w:b/>
          <w:bCs/>
          <w:sz w:val="84"/>
          <w:szCs w:val="84"/>
        </w:rPr>
      </w:pPr>
    </w:p>
    <w:p w14:paraId="47EB600A" w14:textId="77777777" w:rsidR="00320B97" w:rsidRDefault="007C1EC2">
      <w:pPr>
        <w:jc w:val="center"/>
        <w:rPr>
          <w:b/>
          <w:bCs/>
          <w:sz w:val="84"/>
          <w:szCs w:val="84"/>
        </w:rPr>
      </w:pPr>
      <w:r>
        <w:rPr>
          <w:rFonts w:hint="eastAsia"/>
          <w:b/>
          <w:bCs/>
          <w:sz w:val="84"/>
          <w:szCs w:val="84"/>
        </w:rPr>
        <w:t>政府采购需求</w:t>
      </w:r>
    </w:p>
    <w:p w14:paraId="2BD030A2" w14:textId="77777777" w:rsidR="00320B97" w:rsidRDefault="00320B97">
      <w:pPr>
        <w:spacing w:line="720" w:lineRule="auto"/>
        <w:ind w:leftChars="300" w:left="720" w:firstLineChars="300" w:firstLine="904"/>
        <w:rPr>
          <w:b/>
          <w:bCs/>
          <w:sz w:val="30"/>
          <w:szCs w:val="30"/>
        </w:rPr>
      </w:pPr>
    </w:p>
    <w:p w14:paraId="6CE677E3" w14:textId="77777777" w:rsidR="00320B97" w:rsidRDefault="00320B97">
      <w:pPr>
        <w:spacing w:line="720" w:lineRule="auto"/>
        <w:ind w:leftChars="300" w:left="720" w:firstLineChars="300" w:firstLine="904"/>
        <w:rPr>
          <w:b/>
          <w:bCs/>
          <w:sz w:val="30"/>
          <w:szCs w:val="30"/>
        </w:rPr>
      </w:pPr>
    </w:p>
    <w:p w14:paraId="609232C7" w14:textId="32247151" w:rsidR="00320B97" w:rsidRPr="00B2106A" w:rsidRDefault="007C1EC2">
      <w:pPr>
        <w:spacing w:line="720" w:lineRule="auto"/>
        <w:ind w:firstLineChars="100" w:firstLine="301"/>
        <w:rPr>
          <w:b/>
          <w:bCs/>
          <w:szCs w:val="24"/>
        </w:rPr>
      </w:pPr>
      <w:r>
        <w:rPr>
          <w:rFonts w:hint="eastAsia"/>
          <w:b/>
          <w:bCs/>
          <w:sz w:val="30"/>
          <w:szCs w:val="30"/>
        </w:rPr>
        <w:t>项目名称：</w:t>
      </w:r>
      <w:r w:rsidR="007F6248" w:rsidRPr="007F6248">
        <w:rPr>
          <w:rFonts w:ascii="宋体" w:hAnsi="宋体" w:hint="eastAsia"/>
          <w:b/>
          <w:bCs/>
          <w:szCs w:val="24"/>
        </w:rPr>
        <w:t>泰和水稻（含乌鸡）全产业大数据中心建设项目</w:t>
      </w:r>
    </w:p>
    <w:p w14:paraId="63B2EB1C" w14:textId="3B756F6F" w:rsidR="00320B97" w:rsidRPr="00B2106A" w:rsidRDefault="007C1EC2">
      <w:pPr>
        <w:spacing w:line="720" w:lineRule="auto"/>
        <w:ind w:firstLineChars="100" w:firstLine="301"/>
        <w:rPr>
          <w:rFonts w:ascii="宋体" w:hAnsi="宋体"/>
          <w:b/>
          <w:bCs/>
          <w:szCs w:val="24"/>
        </w:rPr>
      </w:pPr>
      <w:r>
        <w:rPr>
          <w:rFonts w:hint="eastAsia"/>
          <w:b/>
          <w:bCs/>
          <w:sz w:val="30"/>
          <w:szCs w:val="30"/>
        </w:rPr>
        <w:t>采购单位：</w:t>
      </w:r>
      <w:r w:rsidR="00606E26" w:rsidRPr="00606E26">
        <w:rPr>
          <w:rFonts w:ascii="宋体" w:hAnsi="宋体" w:hint="eastAsia"/>
          <w:b/>
          <w:bCs/>
          <w:szCs w:val="24"/>
        </w:rPr>
        <w:t>泰和县泰和乌鸡产业发展中心</w:t>
      </w:r>
    </w:p>
    <w:p w14:paraId="61F283CF" w14:textId="77777777" w:rsidR="00320B97" w:rsidRDefault="00320B97">
      <w:pPr>
        <w:ind w:leftChars="300" w:left="720"/>
        <w:jc w:val="center"/>
        <w:rPr>
          <w:b/>
          <w:bCs/>
          <w:sz w:val="28"/>
          <w:szCs w:val="28"/>
        </w:rPr>
      </w:pPr>
    </w:p>
    <w:p w14:paraId="2FB798F5" w14:textId="77777777" w:rsidR="00320B97" w:rsidRDefault="00320B97">
      <w:pPr>
        <w:ind w:leftChars="300" w:left="720"/>
        <w:jc w:val="center"/>
        <w:rPr>
          <w:b/>
          <w:bCs/>
          <w:sz w:val="28"/>
          <w:szCs w:val="28"/>
        </w:rPr>
      </w:pPr>
    </w:p>
    <w:p w14:paraId="3173B30A" w14:textId="77777777" w:rsidR="00320B97" w:rsidRDefault="00320B97">
      <w:pPr>
        <w:ind w:leftChars="300" w:left="720"/>
        <w:jc w:val="center"/>
        <w:rPr>
          <w:b/>
          <w:bCs/>
          <w:sz w:val="28"/>
          <w:szCs w:val="28"/>
        </w:rPr>
      </w:pPr>
    </w:p>
    <w:p w14:paraId="3EA85DC6" w14:textId="77777777" w:rsidR="00320B97" w:rsidRDefault="00320B97">
      <w:pPr>
        <w:ind w:leftChars="300" w:left="720"/>
        <w:jc w:val="center"/>
        <w:rPr>
          <w:b/>
          <w:bCs/>
          <w:sz w:val="28"/>
          <w:szCs w:val="28"/>
        </w:rPr>
      </w:pPr>
      <w:bookmarkStart w:id="0" w:name="_GoBack"/>
      <w:bookmarkEnd w:id="0"/>
    </w:p>
    <w:p w14:paraId="5C225849" w14:textId="77777777" w:rsidR="00320B97" w:rsidRDefault="00320B97">
      <w:pPr>
        <w:pStyle w:val="ae"/>
      </w:pPr>
    </w:p>
    <w:p w14:paraId="2CA1BCD1" w14:textId="77777777" w:rsidR="00320B97" w:rsidRDefault="00320B97">
      <w:pPr>
        <w:jc w:val="center"/>
        <w:rPr>
          <w:b/>
          <w:bCs/>
          <w:sz w:val="30"/>
          <w:szCs w:val="30"/>
        </w:rPr>
      </w:pPr>
    </w:p>
    <w:p w14:paraId="53D55EAA" w14:textId="77777777" w:rsidR="00320B97" w:rsidRDefault="00320B97">
      <w:pPr>
        <w:jc w:val="center"/>
        <w:rPr>
          <w:b/>
          <w:bCs/>
          <w:sz w:val="30"/>
          <w:szCs w:val="30"/>
        </w:rPr>
      </w:pPr>
    </w:p>
    <w:p w14:paraId="3B9D7733" w14:textId="77777777" w:rsidR="00320B97" w:rsidRDefault="00320B97">
      <w:pPr>
        <w:jc w:val="center"/>
        <w:rPr>
          <w:b/>
          <w:bCs/>
          <w:sz w:val="30"/>
          <w:szCs w:val="30"/>
        </w:rPr>
      </w:pPr>
    </w:p>
    <w:p w14:paraId="22F2B865" w14:textId="77777777" w:rsidR="00320B97" w:rsidRDefault="00320B97">
      <w:pPr>
        <w:jc w:val="center"/>
        <w:rPr>
          <w:b/>
          <w:bCs/>
          <w:sz w:val="30"/>
          <w:szCs w:val="30"/>
        </w:rPr>
      </w:pPr>
    </w:p>
    <w:p w14:paraId="5498BE80" w14:textId="1970AF31" w:rsidR="00320B97" w:rsidRDefault="007C1EC2">
      <w:pPr>
        <w:jc w:val="center"/>
        <w:rPr>
          <w:b/>
          <w:bCs/>
          <w:sz w:val="30"/>
          <w:szCs w:val="30"/>
        </w:rPr>
      </w:pPr>
      <w:r>
        <w:rPr>
          <w:rFonts w:hint="eastAsia"/>
          <w:b/>
          <w:bCs/>
          <w:sz w:val="30"/>
          <w:szCs w:val="30"/>
        </w:rPr>
        <w:t>二〇二六年</w:t>
      </w:r>
      <w:r w:rsidR="001674A6">
        <w:rPr>
          <w:rFonts w:hint="eastAsia"/>
          <w:b/>
          <w:bCs/>
          <w:sz w:val="30"/>
          <w:szCs w:val="30"/>
        </w:rPr>
        <w:t>四</w:t>
      </w:r>
      <w:r>
        <w:rPr>
          <w:rFonts w:hint="eastAsia"/>
          <w:b/>
          <w:bCs/>
          <w:sz w:val="30"/>
          <w:szCs w:val="30"/>
        </w:rPr>
        <w:t>月</w:t>
      </w:r>
    </w:p>
    <w:p w14:paraId="02D11D1B" w14:textId="77777777" w:rsidR="00320B97" w:rsidRDefault="00320B97">
      <w:pPr>
        <w:widowControl/>
        <w:spacing w:beforeLines="20" w:before="62" w:line="480" w:lineRule="auto"/>
        <w:rPr>
          <w:rFonts w:asciiTheme="minorEastAsia" w:eastAsiaTheme="minorEastAsia" w:hAnsiTheme="minorEastAsia" w:cs="宋体"/>
          <w:b/>
          <w:bCs/>
          <w:szCs w:val="21"/>
        </w:rPr>
      </w:pPr>
    </w:p>
    <w:p w14:paraId="2B5637CD" w14:textId="77777777" w:rsidR="00320B97" w:rsidRDefault="00320B97">
      <w:pPr>
        <w:widowControl/>
        <w:spacing w:beforeLines="20" w:before="62" w:line="480" w:lineRule="auto"/>
        <w:rPr>
          <w:rFonts w:asciiTheme="minorEastAsia" w:eastAsiaTheme="minorEastAsia" w:hAnsiTheme="minorEastAsia" w:cs="宋体"/>
          <w:b/>
          <w:bCs/>
          <w:szCs w:val="21"/>
        </w:rPr>
      </w:pPr>
    </w:p>
    <w:p w14:paraId="25A786A6" w14:textId="77777777" w:rsidR="00320B97" w:rsidRDefault="007C1EC2">
      <w:pPr>
        <w:pStyle w:val="11"/>
        <w:spacing w:before="2" w:after="2" w:line="100" w:lineRule="atLeast"/>
        <w:rPr>
          <w:rFonts w:ascii="宋体" w:hAnsi="宋体" w:cs="宋体"/>
        </w:rPr>
      </w:pPr>
      <w:bookmarkStart w:id="1" w:name="_Toc171350706"/>
      <w:r>
        <w:rPr>
          <w:rFonts w:ascii="宋体" w:hAnsi="宋体" w:cs="宋体" w:hint="eastAsia"/>
        </w:rPr>
        <w:lastRenderedPageBreak/>
        <w:t>采购需求</w:t>
      </w:r>
      <w:bookmarkEnd w:id="1"/>
    </w:p>
    <w:p w14:paraId="4D3C938D" w14:textId="77777777" w:rsidR="00606E26" w:rsidRDefault="00606E26" w:rsidP="00606E26">
      <w:pPr>
        <w:pStyle w:val="20"/>
        <w:spacing w:before="0" w:after="0" w:line="276" w:lineRule="auto"/>
        <w:rPr>
          <w:rFonts w:ascii="宋体" w:hAnsi="宋体" w:cs="宋体"/>
          <w:szCs w:val="24"/>
        </w:rPr>
      </w:pPr>
      <w:bookmarkStart w:id="2" w:name="_Toc227936160"/>
      <w:r>
        <w:rPr>
          <w:rFonts w:ascii="宋体" w:hAnsi="宋体" w:cs="宋体" w:hint="eastAsia"/>
          <w:szCs w:val="24"/>
        </w:rPr>
        <w:t>一</w:t>
      </w:r>
      <w:r>
        <w:rPr>
          <w:rFonts w:ascii="宋体" w:hAnsi="宋体" w:cs="宋体"/>
          <w:szCs w:val="24"/>
        </w:rPr>
        <w:t xml:space="preserve">、 </w:t>
      </w:r>
      <w:r>
        <w:rPr>
          <w:rFonts w:ascii="宋体" w:hAnsi="宋体" w:cs="宋体" w:hint="eastAsia"/>
          <w:szCs w:val="24"/>
        </w:rPr>
        <w:t>服务要</w:t>
      </w:r>
      <w:r>
        <w:rPr>
          <w:rFonts w:ascii="宋体" w:hAnsi="宋体" w:cs="宋体"/>
          <w:szCs w:val="24"/>
        </w:rPr>
        <w:t>求</w:t>
      </w:r>
      <w:bookmarkEnd w:id="2"/>
    </w:p>
    <w:p w14:paraId="27F566C9" w14:textId="77777777" w:rsidR="00606E26" w:rsidRDefault="00606E26" w:rsidP="00606E26">
      <w:pPr>
        <w:spacing w:before="78" w:line="219" w:lineRule="auto"/>
        <w:rPr>
          <w:rFonts w:ascii="宋体" w:hAnsi="宋体" w:cs="宋体"/>
          <w:b/>
          <w:bCs/>
          <w:szCs w:val="24"/>
        </w:rPr>
      </w:pPr>
      <w:r>
        <w:rPr>
          <w:rFonts w:ascii="宋体" w:hAnsi="宋体" w:cs="宋体" w:hint="eastAsia"/>
          <w:b/>
          <w:bCs/>
          <w:szCs w:val="24"/>
        </w:rPr>
        <w:t>（一）采购清单</w:t>
      </w:r>
    </w:p>
    <w:tbl>
      <w:tblPr>
        <w:tblW w:w="865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3"/>
        <w:gridCol w:w="10"/>
        <w:gridCol w:w="6393"/>
        <w:gridCol w:w="851"/>
        <w:gridCol w:w="857"/>
      </w:tblGrid>
      <w:tr w:rsidR="00606E26" w14:paraId="7C286A8B" w14:textId="77777777" w:rsidTr="007C6A58">
        <w:trPr>
          <w:trHeight w:val="315"/>
        </w:trPr>
        <w:tc>
          <w:tcPr>
            <w:tcW w:w="8654" w:type="dxa"/>
            <w:gridSpan w:val="5"/>
            <w:shd w:val="clear" w:color="auto" w:fill="auto"/>
            <w:noWrap/>
            <w:vAlign w:val="center"/>
          </w:tcPr>
          <w:p w14:paraId="0C74E957" w14:textId="77777777" w:rsidR="00606E26" w:rsidRDefault="00606E26" w:rsidP="007C6A58">
            <w:pPr>
              <w:jc w:val="both"/>
              <w:rPr>
                <w:rFonts w:asciiTheme="minorEastAsia" w:eastAsiaTheme="minorEastAsia" w:hAnsiTheme="minorEastAsia" w:cs="宋体"/>
                <w:b/>
                <w:sz w:val="20"/>
              </w:rPr>
            </w:pPr>
            <w:bookmarkStart w:id="3" w:name="_Hlk227572832"/>
            <w:r>
              <w:rPr>
                <w:rFonts w:asciiTheme="minorEastAsia" w:eastAsiaTheme="minorEastAsia" w:hAnsiTheme="minorEastAsia" w:cs="宋体" w:hint="eastAsia"/>
                <w:b/>
              </w:rPr>
              <w:t>软件部分</w:t>
            </w:r>
          </w:p>
        </w:tc>
      </w:tr>
      <w:tr w:rsidR="00606E26" w14:paraId="6E7C0713" w14:textId="77777777" w:rsidTr="007C6A58">
        <w:trPr>
          <w:trHeight w:val="315"/>
        </w:trPr>
        <w:tc>
          <w:tcPr>
            <w:tcW w:w="553" w:type="dxa"/>
            <w:gridSpan w:val="2"/>
            <w:shd w:val="clear" w:color="auto" w:fill="auto"/>
            <w:noWrap/>
            <w:vAlign w:val="center"/>
          </w:tcPr>
          <w:p w14:paraId="358C62B0" w14:textId="77777777" w:rsidR="00606E26" w:rsidRDefault="00606E26" w:rsidP="007C6A58">
            <w:pPr>
              <w:jc w:val="center"/>
              <w:rPr>
                <w:rFonts w:ascii="仿宋" w:eastAsia="仿宋" w:hAnsi="仿宋" w:cs="宋体"/>
                <w:sz w:val="20"/>
              </w:rPr>
            </w:pPr>
            <w:r>
              <w:rPr>
                <w:rFonts w:ascii="仿宋" w:eastAsia="仿宋" w:hAnsi="仿宋" w:cs="宋体" w:hint="eastAsia"/>
                <w:sz w:val="20"/>
              </w:rPr>
              <w:t>序号</w:t>
            </w:r>
          </w:p>
        </w:tc>
        <w:tc>
          <w:tcPr>
            <w:tcW w:w="6393" w:type="dxa"/>
            <w:shd w:val="clear" w:color="auto" w:fill="auto"/>
          </w:tcPr>
          <w:p w14:paraId="65B2CE14" w14:textId="77777777" w:rsidR="00606E26" w:rsidRDefault="00606E26" w:rsidP="007C6A58">
            <w:pPr>
              <w:rPr>
                <w:rFonts w:ascii="仿宋" w:eastAsia="仿宋" w:hAnsi="仿宋" w:cs="宋体"/>
                <w:sz w:val="20"/>
              </w:rPr>
            </w:pPr>
            <w:r>
              <w:rPr>
                <w:rFonts w:ascii="仿宋" w:eastAsia="仿宋" w:hAnsi="仿宋" w:cs="宋体" w:hint="eastAsia"/>
                <w:sz w:val="20"/>
              </w:rPr>
              <w:t>名称</w:t>
            </w:r>
          </w:p>
        </w:tc>
        <w:tc>
          <w:tcPr>
            <w:tcW w:w="851" w:type="dxa"/>
            <w:shd w:val="clear" w:color="auto" w:fill="auto"/>
            <w:noWrap/>
            <w:vAlign w:val="center"/>
          </w:tcPr>
          <w:p w14:paraId="1798D4CC" w14:textId="77777777" w:rsidR="00606E26" w:rsidRDefault="00606E26" w:rsidP="007C6A58">
            <w:pPr>
              <w:jc w:val="center"/>
              <w:rPr>
                <w:rFonts w:ascii="仿宋" w:eastAsia="仿宋" w:hAnsi="仿宋" w:cs="宋体"/>
                <w:sz w:val="20"/>
              </w:rPr>
            </w:pPr>
            <w:r>
              <w:rPr>
                <w:rFonts w:ascii="仿宋" w:eastAsia="仿宋" w:hAnsi="仿宋" w:cs="宋体" w:hint="eastAsia"/>
                <w:sz w:val="20"/>
              </w:rPr>
              <w:t>数量</w:t>
            </w:r>
          </w:p>
        </w:tc>
        <w:tc>
          <w:tcPr>
            <w:tcW w:w="857" w:type="dxa"/>
            <w:shd w:val="clear" w:color="auto" w:fill="auto"/>
            <w:noWrap/>
            <w:vAlign w:val="center"/>
          </w:tcPr>
          <w:p w14:paraId="5D284F6E" w14:textId="77777777" w:rsidR="00606E26" w:rsidRDefault="00606E26" w:rsidP="007C6A58">
            <w:pPr>
              <w:jc w:val="center"/>
              <w:rPr>
                <w:rFonts w:ascii="仿宋" w:eastAsia="仿宋" w:hAnsi="仿宋" w:cs="宋体"/>
                <w:sz w:val="20"/>
              </w:rPr>
            </w:pPr>
            <w:r>
              <w:rPr>
                <w:rFonts w:ascii="仿宋" w:eastAsia="仿宋" w:hAnsi="仿宋" w:cs="宋体" w:hint="eastAsia"/>
                <w:sz w:val="20"/>
              </w:rPr>
              <w:t>单位</w:t>
            </w:r>
          </w:p>
        </w:tc>
      </w:tr>
      <w:tr w:rsidR="00606E26" w14:paraId="4718F438" w14:textId="77777777" w:rsidTr="007C6A58">
        <w:trPr>
          <w:trHeight w:val="315"/>
        </w:trPr>
        <w:tc>
          <w:tcPr>
            <w:tcW w:w="553" w:type="dxa"/>
            <w:gridSpan w:val="2"/>
            <w:shd w:val="clear" w:color="auto" w:fill="auto"/>
            <w:noWrap/>
            <w:vAlign w:val="center"/>
          </w:tcPr>
          <w:p w14:paraId="2728551F"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6393" w:type="dxa"/>
            <w:shd w:val="clear" w:color="auto" w:fill="auto"/>
          </w:tcPr>
          <w:p w14:paraId="51564B6B" w14:textId="77777777" w:rsidR="00606E26" w:rsidRDefault="00606E26" w:rsidP="007C6A58">
            <w:pPr>
              <w:rPr>
                <w:rFonts w:ascii="仿宋" w:eastAsia="仿宋" w:hAnsi="仿宋" w:cs="宋体"/>
                <w:sz w:val="20"/>
              </w:rPr>
            </w:pPr>
            <w:r>
              <w:rPr>
                <w:rFonts w:ascii="仿宋" w:eastAsia="仿宋" w:hAnsi="仿宋" w:cs="宋体" w:hint="eastAsia"/>
                <w:sz w:val="20"/>
              </w:rPr>
              <w:t>全产业链溯源平台</w:t>
            </w:r>
          </w:p>
        </w:tc>
        <w:tc>
          <w:tcPr>
            <w:tcW w:w="851" w:type="dxa"/>
            <w:shd w:val="clear" w:color="auto" w:fill="auto"/>
            <w:noWrap/>
            <w:vAlign w:val="center"/>
          </w:tcPr>
          <w:p w14:paraId="76983ACF"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857" w:type="dxa"/>
            <w:shd w:val="clear" w:color="auto" w:fill="auto"/>
            <w:noWrap/>
            <w:vAlign w:val="center"/>
          </w:tcPr>
          <w:p w14:paraId="49150977" w14:textId="77777777" w:rsidR="00606E26" w:rsidRDefault="00606E26" w:rsidP="007C6A58">
            <w:pPr>
              <w:jc w:val="center"/>
              <w:rPr>
                <w:rFonts w:ascii="仿宋" w:eastAsia="仿宋" w:hAnsi="仿宋" w:cs="宋体"/>
                <w:sz w:val="20"/>
              </w:rPr>
            </w:pPr>
            <w:r>
              <w:rPr>
                <w:rFonts w:ascii="仿宋" w:eastAsia="仿宋" w:hAnsi="仿宋" w:cs="宋体" w:hint="eastAsia"/>
                <w:sz w:val="20"/>
              </w:rPr>
              <w:t>套</w:t>
            </w:r>
          </w:p>
        </w:tc>
      </w:tr>
      <w:tr w:rsidR="00606E26" w14:paraId="09BBA77C" w14:textId="77777777" w:rsidTr="007C6A58">
        <w:trPr>
          <w:trHeight w:val="315"/>
        </w:trPr>
        <w:tc>
          <w:tcPr>
            <w:tcW w:w="553" w:type="dxa"/>
            <w:gridSpan w:val="2"/>
            <w:shd w:val="clear" w:color="auto" w:fill="auto"/>
            <w:noWrap/>
            <w:vAlign w:val="center"/>
          </w:tcPr>
          <w:p w14:paraId="235DE7F4" w14:textId="77777777" w:rsidR="00606E26" w:rsidRDefault="00606E26" w:rsidP="007C6A58">
            <w:pPr>
              <w:jc w:val="center"/>
              <w:rPr>
                <w:rFonts w:ascii="仿宋" w:eastAsia="仿宋" w:hAnsi="仿宋" w:cs="宋体"/>
                <w:sz w:val="20"/>
              </w:rPr>
            </w:pPr>
            <w:r>
              <w:rPr>
                <w:rFonts w:ascii="仿宋" w:eastAsia="仿宋" w:hAnsi="仿宋" w:cs="宋体" w:hint="eastAsia"/>
                <w:sz w:val="20"/>
              </w:rPr>
              <w:t>2</w:t>
            </w:r>
          </w:p>
        </w:tc>
        <w:tc>
          <w:tcPr>
            <w:tcW w:w="6393" w:type="dxa"/>
            <w:shd w:val="clear" w:color="auto" w:fill="auto"/>
          </w:tcPr>
          <w:p w14:paraId="64984CC9" w14:textId="77777777" w:rsidR="00606E26" w:rsidRDefault="00606E26" w:rsidP="007C6A58">
            <w:pPr>
              <w:rPr>
                <w:rFonts w:ascii="仿宋" w:eastAsia="仿宋" w:hAnsi="仿宋" w:cs="宋体"/>
                <w:sz w:val="20"/>
              </w:rPr>
            </w:pPr>
            <w:r>
              <w:rPr>
                <w:rFonts w:ascii="仿宋" w:eastAsia="仿宋" w:hAnsi="仿宋" w:cs="宋体" w:hint="eastAsia"/>
                <w:sz w:val="20"/>
              </w:rPr>
              <w:t>智慧养殖管理系统</w:t>
            </w:r>
          </w:p>
        </w:tc>
        <w:tc>
          <w:tcPr>
            <w:tcW w:w="851" w:type="dxa"/>
            <w:shd w:val="clear" w:color="auto" w:fill="auto"/>
            <w:noWrap/>
            <w:vAlign w:val="center"/>
          </w:tcPr>
          <w:p w14:paraId="41C6B05C"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857" w:type="dxa"/>
            <w:shd w:val="clear" w:color="auto" w:fill="auto"/>
            <w:noWrap/>
            <w:vAlign w:val="center"/>
          </w:tcPr>
          <w:p w14:paraId="7E687E21" w14:textId="77777777" w:rsidR="00606E26" w:rsidRDefault="00606E26" w:rsidP="007C6A58">
            <w:pPr>
              <w:jc w:val="center"/>
              <w:rPr>
                <w:rFonts w:ascii="仿宋" w:eastAsia="仿宋" w:hAnsi="仿宋" w:cs="宋体"/>
                <w:sz w:val="20"/>
              </w:rPr>
            </w:pPr>
            <w:r>
              <w:rPr>
                <w:rFonts w:ascii="仿宋" w:eastAsia="仿宋" w:hAnsi="仿宋" w:cs="宋体" w:hint="eastAsia"/>
                <w:sz w:val="20"/>
              </w:rPr>
              <w:t>套</w:t>
            </w:r>
          </w:p>
        </w:tc>
      </w:tr>
      <w:tr w:rsidR="00606E26" w14:paraId="2930022A" w14:textId="77777777" w:rsidTr="007C6A58">
        <w:trPr>
          <w:trHeight w:val="315"/>
        </w:trPr>
        <w:tc>
          <w:tcPr>
            <w:tcW w:w="553" w:type="dxa"/>
            <w:gridSpan w:val="2"/>
            <w:shd w:val="clear" w:color="auto" w:fill="auto"/>
            <w:noWrap/>
            <w:vAlign w:val="center"/>
          </w:tcPr>
          <w:p w14:paraId="7F14FE4F" w14:textId="77777777" w:rsidR="00606E26" w:rsidRDefault="00606E26" w:rsidP="007C6A58">
            <w:pPr>
              <w:jc w:val="center"/>
              <w:rPr>
                <w:rFonts w:ascii="仿宋" w:eastAsia="仿宋" w:hAnsi="仿宋" w:cs="宋体"/>
                <w:sz w:val="20"/>
              </w:rPr>
            </w:pPr>
            <w:r>
              <w:rPr>
                <w:rFonts w:ascii="仿宋" w:eastAsia="仿宋" w:hAnsi="仿宋" w:cs="宋体" w:hint="eastAsia"/>
                <w:sz w:val="20"/>
              </w:rPr>
              <w:t>3</w:t>
            </w:r>
          </w:p>
        </w:tc>
        <w:tc>
          <w:tcPr>
            <w:tcW w:w="6393" w:type="dxa"/>
            <w:shd w:val="clear" w:color="auto" w:fill="auto"/>
          </w:tcPr>
          <w:p w14:paraId="636D1ABA" w14:textId="77777777" w:rsidR="00606E26" w:rsidRDefault="00606E26" w:rsidP="007C6A58">
            <w:pPr>
              <w:rPr>
                <w:rFonts w:ascii="仿宋" w:eastAsia="仿宋" w:hAnsi="仿宋" w:cs="宋体"/>
                <w:sz w:val="20"/>
              </w:rPr>
            </w:pPr>
            <w:r>
              <w:rPr>
                <w:rFonts w:ascii="仿宋" w:eastAsia="仿宋" w:hAnsi="仿宋" w:cs="宋体" w:hint="eastAsia"/>
                <w:sz w:val="20"/>
              </w:rPr>
              <w:t>养殖物联网系统</w:t>
            </w:r>
          </w:p>
        </w:tc>
        <w:tc>
          <w:tcPr>
            <w:tcW w:w="851" w:type="dxa"/>
            <w:shd w:val="clear" w:color="auto" w:fill="auto"/>
            <w:noWrap/>
            <w:vAlign w:val="center"/>
          </w:tcPr>
          <w:p w14:paraId="6BA73F7D"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857" w:type="dxa"/>
            <w:shd w:val="clear" w:color="auto" w:fill="auto"/>
            <w:noWrap/>
            <w:vAlign w:val="center"/>
          </w:tcPr>
          <w:p w14:paraId="0A3B8A29" w14:textId="77777777" w:rsidR="00606E26" w:rsidRDefault="00606E26" w:rsidP="007C6A58">
            <w:pPr>
              <w:jc w:val="center"/>
              <w:rPr>
                <w:rFonts w:ascii="仿宋" w:eastAsia="仿宋" w:hAnsi="仿宋" w:cs="宋体"/>
                <w:sz w:val="20"/>
              </w:rPr>
            </w:pPr>
            <w:r>
              <w:rPr>
                <w:rFonts w:ascii="仿宋" w:eastAsia="仿宋" w:hAnsi="仿宋" w:cs="宋体" w:hint="eastAsia"/>
                <w:sz w:val="20"/>
              </w:rPr>
              <w:t>套</w:t>
            </w:r>
          </w:p>
        </w:tc>
      </w:tr>
      <w:tr w:rsidR="00606E26" w14:paraId="6FC1B139" w14:textId="77777777" w:rsidTr="007C6A58">
        <w:trPr>
          <w:trHeight w:val="315"/>
        </w:trPr>
        <w:tc>
          <w:tcPr>
            <w:tcW w:w="553" w:type="dxa"/>
            <w:gridSpan w:val="2"/>
            <w:shd w:val="clear" w:color="auto" w:fill="auto"/>
            <w:noWrap/>
            <w:vAlign w:val="center"/>
          </w:tcPr>
          <w:p w14:paraId="31CFD2BC" w14:textId="77777777" w:rsidR="00606E26" w:rsidRDefault="00606E26" w:rsidP="007C6A58">
            <w:pPr>
              <w:jc w:val="center"/>
              <w:rPr>
                <w:rFonts w:ascii="仿宋" w:eastAsia="仿宋" w:hAnsi="仿宋" w:cs="宋体"/>
                <w:sz w:val="20"/>
              </w:rPr>
            </w:pPr>
            <w:r>
              <w:rPr>
                <w:rFonts w:ascii="仿宋" w:eastAsia="仿宋" w:hAnsi="仿宋" w:cs="宋体" w:hint="eastAsia"/>
                <w:sz w:val="20"/>
              </w:rPr>
              <w:t>4</w:t>
            </w:r>
          </w:p>
        </w:tc>
        <w:tc>
          <w:tcPr>
            <w:tcW w:w="6393" w:type="dxa"/>
            <w:shd w:val="clear" w:color="auto" w:fill="auto"/>
          </w:tcPr>
          <w:p w14:paraId="0CD44919" w14:textId="77777777" w:rsidR="00606E26" w:rsidRDefault="00606E26" w:rsidP="007C6A58">
            <w:pPr>
              <w:rPr>
                <w:rFonts w:ascii="仿宋" w:eastAsia="仿宋" w:hAnsi="仿宋" w:cs="宋体"/>
                <w:sz w:val="20"/>
              </w:rPr>
            </w:pPr>
            <w:r>
              <w:rPr>
                <w:rFonts w:ascii="仿宋" w:eastAsia="仿宋" w:hAnsi="仿宋" w:cs="宋体" w:hint="eastAsia"/>
                <w:sz w:val="20"/>
              </w:rPr>
              <w:t>全产业链溯源大数据平台</w:t>
            </w:r>
          </w:p>
        </w:tc>
        <w:tc>
          <w:tcPr>
            <w:tcW w:w="851" w:type="dxa"/>
            <w:shd w:val="clear" w:color="auto" w:fill="auto"/>
            <w:noWrap/>
            <w:vAlign w:val="center"/>
          </w:tcPr>
          <w:p w14:paraId="4704EC8B"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857" w:type="dxa"/>
            <w:shd w:val="clear" w:color="auto" w:fill="auto"/>
            <w:noWrap/>
            <w:vAlign w:val="center"/>
          </w:tcPr>
          <w:p w14:paraId="22F36DA2" w14:textId="77777777" w:rsidR="00606E26" w:rsidRDefault="00606E26" w:rsidP="007C6A58">
            <w:pPr>
              <w:jc w:val="center"/>
              <w:rPr>
                <w:rFonts w:ascii="仿宋" w:eastAsia="仿宋" w:hAnsi="仿宋" w:cs="宋体"/>
                <w:sz w:val="20"/>
              </w:rPr>
            </w:pPr>
            <w:r>
              <w:rPr>
                <w:rFonts w:ascii="仿宋" w:eastAsia="仿宋" w:hAnsi="仿宋" w:cs="宋体" w:hint="eastAsia"/>
                <w:sz w:val="20"/>
              </w:rPr>
              <w:t>套</w:t>
            </w:r>
          </w:p>
        </w:tc>
      </w:tr>
      <w:tr w:rsidR="00606E26" w14:paraId="6E014846" w14:textId="77777777" w:rsidTr="007C6A58">
        <w:trPr>
          <w:trHeight w:val="315"/>
        </w:trPr>
        <w:tc>
          <w:tcPr>
            <w:tcW w:w="8654" w:type="dxa"/>
            <w:gridSpan w:val="5"/>
            <w:shd w:val="clear" w:color="auto" w:fill="auto"/>
            <w:noWrap/>
            <w:vAlign w:val="center"/>
          </w:tcPr>
          <w:p w14:paraId="74B8BB95" w14:textId="77777777" w:rsidR="00606E26" w:rsidRDefault="00606E26" w:rsidP="007C6A58">
            <w:pPr>
              <w:jc w:val="both"/>
              <w:rPr>
                <w:rFonts w:ascii="仿宋" w:eastAsia="仿宋" w:hAnsi="仿宋" w:cs="宋体"/>
                <w:sz w:val="20"/>
              </w:rPr>
            </w:pPr>
            <w:r>
              <w:rPr>
                <w:rFonts w:asciiTheme="minorEastAsia" w:eastAsiaTheme="minorEastAsia" w:hAnsiTheme="minorEastAsia" w:cs="宋体" w:hint="eastAsia"/>
                <w:b/>
              </w:rPr>
              <w:t>硬件部分</w:t>
            </w:r>
          </w:p>
        </w:tc>
      </w:tr>
      <w:tr w:rsidR="00606E26" w14:paraId="259DBA8B" w14:textId="77777777" w:rsidTr="007C6A58">
        <w:trPr>
          <w:trHeight w:val="315"/>
        </w:trPr>
        <w:tc>
          <w:tcPr>
            <w:tcW w:w="6946" w:type="dxa"/>
            <w:gridSpan w:val="3"/>
            <w:shd w:val="clear" w:color="auto" w:fill="auto"/>
            <w:noWrap/>
            <w:vAlign w:val="center"/>
          </w:tcPr>
          <w:p w14:paraId="423E9D17" w14:textId="77777777" w:rsidR="00606E26" w:rsidRDefault="00606E26" w:rsidP="007C6A58">
            <w:pPr>
              <w:rPr>
                <w:rFonts w:ascii="仿宋" w:eastAsia="仿宋" w:hAnsi="仿宋" w:cs="宋体"/>
                <w:sz w:val="20"/>
              </w:rPr>
            </w:pPr>
            <w:r>
              <w:rPr>
                <w:rFonts w:ascii="仿宋" w:eastAsia="仿宋" w:hAnsi="仿宋" w:cs="宋体" w:hint="eastAsia"/>
                <w:sz w:val="20"/>
              </w:rPr>
              <w:t>一、泰和乌鸡标准化养殖基地及配套设备</w:t>
            </w:r>
          </w:p>
        </w:tc>
        <w:tc>
          <w:tcPr>
            <w:tcW w:w="851" w:type="dxa"/>
            <w:shd w:val="clear" w:color="auto" w:fill="auto"/>
            <w:noWrap/>
            <w:vAlign w:val="center"/>
          </w:tcPr>
          <w:p w14:paraId="771D5857" w14:textId="77777777" w:rsidR="00606E26" w:rsidRDefault="00606E26" w:rsidP="007C6A58">
            <w:pPr>
              <w:jc w:val="center"/>
              <w:rPr>
                <w:rFonts w:ascii="仿宋" w:eastAsia="仿宋" w:hAnsi="仿宋" w:cs="宋体"/>
                <w:sz w:val="20"/>
              </w:rPr>
            </w:pPr>
          </w:p>
        </w:tc>
        <w:tc>
          <w:tcPr>
            <w:tcW w:w="857" w:type="dxa"/>
            <w:shd w:val="clear" w:color="auto" w:fill="auto"/>
            <w:noWrap/>
            <w:vAlign w:val="center"/>
          </w:tcPr>
          <w:p w14:paraId="3BD2EB68" w14:textId="77777777" w:rsidR="00606E26" w:rsidRDefault="00606E26" w:rsidP="007C6A58">
            <w:pPr>
              <w:jc w:val="center"/>
              <w:rPr>
                <w:rFonts w:ascii="仿宋" w:eastAsia="仿宋" w:hAnsi="仿宋" w:cs="宋体"/>
                <w:sz w:val="20"/>
              </w:rPr>
            </w:pPr>
          </w:p>
        </w:tc>
      </w:tr>
      <w:tr w:rsidR="00606E26" w14:paraId="6F4A809D" w14:textId="77777777" w:rsidTr="007C6A58">
        <w:trPr>
          <w:trHeight w:val="315"/>
        </w:trPr>
        <w:tc>
          <w:tcPr>
            <w:tcW w:w="6946" w:type="dxa"/>
            <w:gridSpan w:val="3"/>
            <w:shd w:val="clear" w:color="auto" w:fill="auto"/>
            <w:noWrap/>
            <w:vAlign w:val="center"/>
          </w:tcPr>
          <w:p w14:paraId="2F0A1E18" w14:textId="77777777" w:rsidR="00606E26" w:rsidRDefault="00606E26" w:rsidP="007C6A58">
            <w:pPr>
              <w:rPr>
                <w:rFonts w:ascii="仿宋" w:eastAsia="仿宋" w:hAnsi="仿宋" w:cs="宋体"/>
                <w:sz w:val="20"/>
              </w:rPr>
            </w:pPr>
            <w:r>
              <w:rPr>
                <w:rFonts w:ascii="仿宋" w:eastAsia="仿宋" w:hAnsi="仿宋" w:cs="宋体" w:hint="eastAsia"/>
                <w:sz w:val="20"/>
              </w:rPr>
              <w:t>（一）4G摄像机</w:t>
            </w:r>
          </w:p>
        </w:tc>
        <w:tc>
          <w:tcPr>
            <w:tcW w:w="851" w:type="dxa"/>
            <w:shd w:val="clear" w:color="auto" w:fill="auto"/>
            <w:noWrap/>
            <w:vAlign w:val="center"/>
          </w:tcPr>
          <w:p w14:paraId="32315004" w14:textId="77777777" w:rsidR="00606E26" w:rsidRDefault="00606E26" w:rsidP="007C6A58">
            <w:pPr>
              <w:jc w:val="center"/>
              <w:rPr>
                <w:rFonts w:ascii="仿宋" w:eastAsia="仿宋" w:hAnsi="仿宋" w:cs="宋体"/>
                <w:sz w:val="20"/>
              </w:rPr>
            </w:pPr>
          </w:p>
        </w:tc>
        <w:tc>
          <w:tcPr>
            <w:tcW w:w="857" w:type="dxa"/>
            <w:shd w:val="clear" w:color="auto" w:fill="auto"/>
            <w:noWrap/>
            <w:vAlign w:val="center"/>
          </w:tcPr>
          <w:p w14:paraId="28D7865E" w14:textId="77777777" w:rsidR="00606E26" w:rsidRDefault="00606E26" w:rsidP="007C6A58">
            <w:pPr>
              <w:jc w:val="center"/>
              <w:rPr>
                <w:rFonts w:ascii="仿宋" w:eastAsia="仿宋" w:hAnsi="仿宋" w:cs="宋体"/>
                <w:sz w:val="20"/>
              </w:rPr>
            </w:pPr>
          </w:p>
        </w:tc>
      </w:tr>
      <w:tr w:rsidR="00606E26" w14:paraId="7A6E314E" w14:textId="77777777" w:rsidTr="007C6A58">
        <w:trPr>
          <w:trHeight w:val="300"/>
        </w:trPr>
        <w:tc>
          <w:tcPr>
            <w:tcW w:w="543" w:type="dxa"/>
            <w:shd w:val="clear" w:color="auto" w:fill="auto"/>
            <w:noWrap/>
            <w:vAlign w:val="center"/>
          </w:tcPr>
          <w:p w14:paraId="1834F748"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6403" w:type="dxa"/>
            <w:gridSpan w:val="2"/>
            <w:shd w:val="clear" w:color="auto" w:fill="auto"/>
            <w:noWrap/>
            <w:vAlign w:val="center"/>
          </w:tcPr>
          <w:p w14:paraId="42FF3C87" w14:textId="77777777" w:rsidR="00606E26" w:rsidRDefault="00606E26" w:rsidP="007C6A58">
            <w:pPr>
              <w:rPr>
                <w:rFonts w:ascii="仿宋" w:eastAsia="仿宋" w:hAnsi="仿宋" w:cs="宋体"/>
                <w:sz w:val="20"/>
              </w:rPr>
            </w:pPr>
            <w:r>
              <w:rPr>
                <w:rFonts w:ascii="仿宋" w:eastAsia="仿宋" w:hAnsi="仿宋" w:cs="宋体" w:hint="eastAsia"/>
                <w:sz w:val="20"/>
              </w:rPr>
              <w:t>400万智能4G</w:t>
            </w:r>
            <w:proofErr w:type="gramStart"/>
            <w:r>
              <w:rPr>
                <w:rFonts w:ascii="仿宋" w:eastAsia="仿宋" w:hAnsi="仿宋" w:cs="宋体" w:hint="eastAsia"/>
                <w:sz w:val="20"/>
              </w:rPr>
              <w:t>定焦双光</w:t>
            </w:r>
            <w:proofErr w:type="gramEnd"/>
            <w:r>
              <w:rPr>
                <w:rFonts w:ascii="仿宋" w:eastAsia="仿宋" w:hAnsi="仿宋" w:cs="宋体" w:hint="eastAsia"/>
                <w:sz w:val="20"/>
              </w:rPr>
              <w:t>筒型网络摄像机</w:t>
            </w:r>
          </w:p>
        </w:tc>
        <w:tc>
          <w:tcPr>
            <w:tcW w:w="851" w:type="dxa"/>
            <w:shd w:val="clear" w:color="auto" w:fill="auto"/>
            <w:noWrap/>
            <w:vAlign w:val="center"/>
          </w:tcPr>
          <w:p w14:paraId="54C1E9CC" w14:textId="77777777" w:rsidR="00606E26" w:rsidRDefault="00606E26" w:rsidP="007C6A58">
            <w:pPr>
              <w:jc w:val="center"/>
              <w:rPr>
                <w:rFonts w:ascii="仿宋" w:eastAsia="仿宋" w:hAnsi="仿宋" w:cs="宋体"/>
                <w:sz w:val="20"/>
              </w:rPr>
            </w:pPr>
            <w:r>
              <w:rPr>
                <w:rFonts w:ascii="仿宋" w:eastAsia="仿宋" w:hAnsi="仿宋" w:cs="宋体" w:hint="eastAsia"/>
                <w:sz w:val="20"/>
              </w:rPr>
              <w:t>116</w:t>
            </w:r>
          </w:p>
        </w:tc>
        <w:tc>
          <w:tcPr>
            <w:tcW w:w="857" w:type="dxa"/>
            <w:shd w:val="clear" w:color="auto" w:fill="auto"/>
            <w:noWrap/>
            <w:vAlign w:val="center"/>
          </w:tcPr>
          <w:p w14:paraId="2E332063"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1B1979E4" w14:textId="77777777" w:rsidTr="007C6A58">
        <w:trPr>
          <w:trHeight w:val="300"/>
        </w:trPr>
        <w:tc>
          <w:tcPr>
            <w:tcW w:w="543" w:type="dxa"/>
            <w:shd w:val="clear" w:color="auto" w:fill="auto"/>
            <w:noWrap/>
            <w:vAlign w:val="center"/>
          </w:tcPr>
          <w:p w14:paraId="70667824" w14:textId="77777777" w:rsidR="00606E26" w:rsidRDefault="00606E26" w:rsidP="007C6A58">
            <w:pPr>
              <w:jc w:val="center"/>
              <w:rPr>
                <w:rFonts w:ascii="仿宋" w:eastAsia="仿宋" w:hAnsi="仿宋" w:cs="宋体"/>
                <w:sz w:val="20"/>
              </w:rPr>
            </w:pPr>
            <w:r>
              <w:rPr>
                <w:rFonts w:ascii="仿宋" w:eastAsia="仿宋" w:hAnsi="仿宋" w:cs="宋体" w:hint="eastAsia"/>
                <w:sz w:val="20"/>
              </w:rPr>
              <w:t>2</w:t>
            </w:r>
          </w:p>
        </w:tc>
        <w:tc>
          <w:tcPr>
            <w:tcW w:w="6403" w:type="dxa"/>
            <w:gridSpan w:val="2"/>
            <w:shd w:val="clear" w:color="auto" w:fill="auto"/>
            <w:noWrap/>
            <w:vAlign w:val="center"/>
          </w:tcPr>
          <w:p w14:paraId="261BF231" w14:textId="77777777" w:rsidR="00606E26" w:rsidRDefault="00606E26" w:rsidP="007C6A58">
            <w:pPr>
              <w:rPr>
                <w:rFonts w:ascii="仿宋" w:eastAsia="仿宋" w:hAnsi="仿宋" w:cs="宋体"/>
                <w:sz w:val="20"/>
              </w:rPr>
            </w:pPr>
            <w:r>
              <w:rPr>
                <w:rFonts w:ascii="仿宋" w:eastAsia="仿宋" w:hAnsi="仿宋" w:cs="宋体" w:hint="eastAsia"/>
                <w:sz w:val="20"/>
              </w:rPr>
              <w:t>400万声光警戒4G双光球</w:t>
            </w:r>
            <w:proofErr w:type="gramStart"/>
            <w:r>
              <w:rPr>
                <w:rFonts w:ascii="仿宋" w:eastAsia="仿宋" w:hAnsi="仿宋" w:cs="宋体" w:hint="eastAsia"/>
                <w:sz w:val="20"/>
              </w:rPr>
              <w:t>型网络</w:t>
            </w:r>
            <w:proofErr w:type="gramEnd"/>
            <w:r>
              <w:rPr>
                <w:rFonts w:ascii="仿宋" w:eastAsia="仿宋" w:hAnsi="仿宋" w:cs="宋体" w:hint="eastAsia"/>
                <w:sz w:val="20"/>
              </w:rPr>
              <w:t>摄像机</w:t>
            </w:r>
          </w:p>
        </w:tc>
        <w:tc>
          <w:tcPr>
            <w:tcW w:w="851" w:type="dxa"/>
            <w:shd w:val="clear" w:color="auto" w:fill="auto"/>
            <w:noWrap/>
            <w:vAlign w:val="center"/>
          </w:tcPr>
          <w:p w14:paraId="1927180C" w14:textId="77777777" w:rsidR="00606E26" w:rsidRDefault="00606E26" w:rsidP="007C6A58">
            <w:pPr>
              <w:jc w:val="center"/>
              <w:rPr>
                <w:rFonts w:ascii="仿宋" w:eastAsia="仿宋" w:hAnsi="仿宋" w:cs="宋体"/>
                <w:sz w:val="20"/>
              </w:rPr>
            </w:pPr>
            <w:r>
              <w:rPr>
                <w:rFonts w:ascii="仿宋" w:eastAsia="仿宋" w:hAnsi="仿宋" w:cs="宋体" w:hint="eastAsia"/>
                <w:sz w:val="20"/>
              </w:rPr>
              <w:t>18</w:t>
            </w:r>
          </w:p>
        </w:tc>
        <w:tc>
          <w:tcPr>
            <w:tcW w:w="857" w:type="dxa"/>
            <w:shd w:val="clear" w:color="auto" w:fill="auto"/>
            <w:noWrap/>
            <w:vAlign w:val="center"/>
          </w:tcPr>
          <w:p w14:paraId="0BD23A76"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7EBCA18C" w14:textId="77777777" w:rsidTr="007C6A58">
        <w:trPr>
          <w:trHeight w:val="300"/>
        </w:trPr>
        <w:tc>
          <w:tcPr>
            <w:tcW w:w="543" w:type="dxa"/>
            <w:shd w:val="clear" w:color="auto" w:fill="auto"/>
            <w:noWrap/>
            <w:vAlign w:val="center"/>
          </w:tcPr>
          <w:p w14:paraId="3B65DC12" w14:textId="77777777" w:rsidR="00606E26" w:rsidRDefault="00606E26" w:rsidP="007C6A58">
            <w:pPr>
              <w:jc w:val="center"/>
              <w:rPr>
                <w:rFonts w:ascii="仿宋" w:eastAsia="仿宋" w:hAnsi="仿宋" w:cs="宋体"/>
                <w:sz w:val="20"/>
              </w:rPr>
            </w:pPr>
            <w:r>
              <w:rPr>
                <w:rFonts w:ascii="仿宋" w:eastAsia="仿宋" w:hAnsi="仿宋" w:cs="宋体" w:hint="eastAsia"/>
                <w:sz w:val="20"/>
              </w:rPr>
              <w:t>3</w:t>
            </w:r>
          </w:p>
        </w:tc>
        <w:tc>
          <w:tcPr>
            <w:tcW w:w="6403" w:type="dxa"/>
            <w:gridSpan w:val="2"/>
            <w:shd w:val="clear" w:color="auto" w:fill="auto"/>
            <w:noWrap/>
            <w:vAlign w:val="center"/>
          </w:tcPr>
          <w:p w14:paraId="4DB879E0" w14:textId="77777777" w:rsidR="00606E26" w:rsidRDefault="00606E26" w:rsidP="007C6A58">
            <w:pPr>
              <w:rPr>
                <w:rFonts w:ascii="仿宋" w:eastAsia="仿宋" w:hAnsi="仿宋" w:cs="宋体"/>
                <w:sz w:val="20"/>
              </w:rPr>
            </w:pPr>
            <w:r>
              <w:rPr>
                <w:rFonts w:ascii="仿宋" w:eastAsia="仿宋" w:hAnsi="仿宋" w:cs="宋体" w:hint="eastAsia"/>
                <w:sz w:val="20"/>
              </w:rPr>
              <w:t>筒型摄像机支架</w:t>
            </w:r>
          </w:p>
        </w:tc>
        <w:tc>
          <w:tcPr>
            <w:tcW w:w="851" w:type="dxa"/>
            <w:shd w:val="clear" w:color="auto" w:fill="auto"/>
            <w:noWrap/>
            <w:vAlign w:val="center"/>
          </w:tcPr>
          <w:p w14:paraId="39287053" w14:textId="77777777" w:rsidR="00606E26" w:rsidRDefault="00606E26" w:rsidP="007C6A58">
            <w:pPr>
              <w:jc w:val="center"/>
              <w:rPr>
                <w:rFonts w:ascii="仿宋" w:eastAsia="仿宋" w:hAnsi="仿宋" w:cs="宋体"/>
                <w:sz w:val="20"/>
              </w:rPr>
            </w:pPr>
            <w:r>
              <w:rPr>
                <w:rFonts w:ascii="仿宋" w:eastAsia="仿宋" w:hAnsi="仿宋" w:cs="宋体" w:hint="eastAsia"/>
                <w:sz w:val="20"/>
              </w:rPr>
              <w:t>117</w:t>
            </w:r>
          </w:p>
        </w:tc>
        <w:tc>
          <w:tcPr>
            <w:tcW w:w="857" w:type="dxa"/>
            <w:shd w:val="clear" w:color="auto" w:fill="auto"/>
            <w:noWrap/>
            <w:vAlign w:val="center"/>
          </w:tcPr>
          <w:p w14:paraId="5F69F3D8"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77E79596" w14:textId="77777777" w:rsidTr="007C6A58">
        <w:trPr>
          <w:trHeight w:val="300"/>
        </w:trPr>
        <w:tc>
          <w:tcPr>
            <w:tcW w:w="543" w:type="dxa"/>
            <w:shd w:val="clear" w:color="auto" w:fill="auto"/>
            <w:noWrap/>
            <w:vAlign w:val="center"/>
          </w:tcPr>
          <w:p w14:paraId="258E7045" w14:textId="77777777" w:rsidR="00606E26" w:rsidRDefault="00606E26" w:rsidP="007C6A58">
            <w:pPr>
              <w:jc w:val="center"/>
              <w:rPr>
                <w:rFonts w:ascii="仿宋" w:eastAsia="仿宋" w:hAnsi="仿宋" w:cs="宋体"/>
                <w:sz w:val="20"/>
              </w:rPr>
            </w:pPr>
            <w:r>
              <w:rPr>
                <w:rFonts w:ascii="仿宋" w:eastAsia="仿宋" w:hAnsi="仿宋" w:cs="宋体" w:hint="eastAsia"/>
                <w:sz w:val="20"/>
              </w:rPr>
              <w:t>4</w:t>
            </w:r>
          </w:p>
        </w:tc>
        <w:tc>
          <w:tcPr>
            <w:tcW w:w="6403" w:type="dxa"/>
            <w:gridSpan w:val="2"/>
            <w:shd w:val="clear" w:color="auto" w:fill="auto"/>
            <w:noWrap/>
            <w:vAlign w:val="center"/>
          </w:tcPr>
          <w:p w14:paraId="6475DD02" w14:textId="77777777" w:rsidR="00606E26" w:rsidRDefault="00606E26" w:rsidP="007C6A58">
            <w:pPr>
              <w:rPr>
                <w:rFonts w:ascii="仿宋" w:eastAsia="仿宋" w:hAnsi="仿宋" w:cs="宋体"/>
                <w:sz w:val="20"/>
              </w:rPr>
            </w:pPr>
            <w:r>
              <w:rPr>
                <w:rFonts w:ascii="仿宋" w:eastAsia="仿宋" w:hAnsi="仿宋" w:cs="宋体" w:hint="eastAsia"/>
                <w:sz w:val="20"/>
              </w:rPr>
              <w:t>筒型摄像机电源</w:t>
            </w:r>
          </w:p>
        </w:tc>
        <w:tc>
          <w:tcPr>
            <w:tcW w:w="851" w:type="dxa"/>
            <w:shd w:val="clear" w:color="auto" w:fill="auto"/>
            <w:noWrap/>
            <w:vAlign w:val="center"/>
          </w:tcPr>
          <w:p w14:paraId="18AC7CAE" w14:textId="77777777" w:rsidR="00606E26" w:rsidRDefault="00606E26" w:rsidP="007C6A58">
            <w:pPr>
              <w:jc w:val="center"/>
              <w:rPr>
                <w:rFonts w:ascii="仿宋" w:eastAsia="仿宋" w:hAnsi="仿宋" w:cs="宋体"/>
                <w:sz w:val="20"/>
              </w:rPr>
            </w:pPr>
            <w:r>
              <w:rPr>
                <w:rFonts w:ascii="仿宋" w:eastAsia="仿宋" w:hAnsi="仿宋" w:cs="宋体" w:hint="eastAsia"/>
                <w:sz w:val="20"/>
              </w:rPr>
              <w:t>134</w:t>
            </w:r>
          </w:p>
        </w:tc>
        <w:tc>
          <w:tcPr>
            <w:tcW w:w="857" w:type="dxa"/>
            <w:shd w:val="clear" w:color="auto" w:fill="auto"/>
            <w:noWrap/>
            <w:vAlign w:val="center"/>
          </w:tcPr>
          <w:p w14:paraId="2C37E8B8"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6B06A4A8" w14:textId="77777777" w:rsidTr="007C6A58">
        <w:trPr>
          <w:trHeight w:val="300"/>
        </w:trPr>
        <w:tc>
          <w:tcPr>
            <w:tcW w:w="543" w:type="dxa"/>
            <w:shd w:val="clear" w:color="auto" w:fill="auto"/>
            <w:noWrap/>
            <w:vAlign w:val="center"/>
          </w:tcPr>
          <w:p w14:paraId="0A6284EB" w14:textId="77777777" w:rsidR="00606E26" w:rsidRDefault="00606E26" w:rsidP="007C6A58">
            <w:pPr>
              <w:jc w:val="center"/>
              <w:rPr>
                <w:rFonts w:ascii="仿宋" w:eastAsia="仿宋" w:hAnsi="仿宋" w:cs="宋体"/>
                <w:sz w:val="20"/>
              </w:rPr>
            </w:pPr>
            <w:r>
              <w:rPr>
                <w:rFonts w:ascii="仿宋" w:eastAsia="仿宋" w:hAnsi="仿宋" w:cs="宋体" w:hint="eastAsia"/>
                <w:sz w:val="20"/>
              </w:rPr>
              <w:t>5</w:t>
            </w:r>
          </w:p>
        </w:tc>
        <w:tc>
          <w:tcPr>
            <w:tcW w:w="6403" w:type="dxa"/>
            <w:gridSpan w:val="2"/>
            <w:shd w:val="clear" w:color="auto" w:fill="auto"/>
            <w:noWrap/>
            <w:vAlign w:val="center"/>
          </w:tcPr>
          <w:p w14:paraId="0091F4BB" w14:textId="77777777" w:rsidR="00606E26" w:rsidRDefault="00606E26" w:rsidP="007C6A58">
            <w:pPr>
              <w:rPr>
                <w:rFonts w:ascii="仿宋" w:eastAsia="仿宋" w:hAnsi="仿宋" w:cs="宋体"/>
                <w:sz w:val="20"/>
              </w:rPr>
            </w:pPr>
            <w:r>
              <w:rPr>
                <w:rFonts w:ascii="仿宋" w:eastAsia="仿宋" w:hAnsi="仿宋" w:cs="宋体" w:hint="eastAsia"/>
                <w:sz w:val="20"/>
              </w:rPr>
              <w:t>128G内存卡</w:t>
            </w:r>
          </w:p>
        </w:tc>
        <w:tc>
          <w:tcPr>
            <w:tcW w:w="851" w:type="dxa"/>
            <w:shd w:val="clear" w:color="auto" w:fill="auto"/>
            <w:noWrap/>
            <w:vAlign w:val="center"/>
          </w:tcPr>
          <w:p w14:paraId="7A6656BD" w14:textId="77777777" w:rsidR="00606E26" w:rsidRDefault="00606E26" w:rsidP="007C6A58">
            <w:pPr>
              <w:jc w:val="center"/>
              <w:rPr>
                <w:rFonts w:ascii="仿宋" w:eastAsia="仿宋" w:hAnsi="仿宋" w:cs="宋体"/>
                <w:sz w:val="20"/>
              </w:rPr>
            </w:pPr>
            <w:r>
              <w:rPr>
                <w:rFonts w:ascii="仿宋" w:eastAsia="仿宋" w:hAnsi="仿宋" w:cs="宋体" w:hint="eastAsia"/>
                <w:sz w:val="20"/>
              </w:rPr>
              <w:t>134</w:t>
            </w:r>
          </w:p>
        </w:tc>
        <w:tc>
          <w:tcPr>
            <w:tcW w:w="857" w:type="dxa"/>
            <w:shd w:val="clear" w:color="auto" w:fill="auto"/>
            <w:noWrap/>
            <w:vAlign w:val="center"/>
          </w:tcPr>
          <w:p w14:paraId="431A8254"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33028C87" w14:textId="77777777" w:rsidTr="007C6A58">
        <w:trPr>
          <w:trHeight w:val="300"/>
        </w:trPr>
        <w:tc>
          <w:tcPr>
            <w:tcW w:w="543" w:type="dxa"/>
            <w:shd w:val="clear" w:color="auto" w:fill="auto"/>
            <w:noWrap/>
            <w:vAlign w:val="center"/>
          </w:tcPr>
          <w:p w14:paraId="78E7C08E" w14:textId="77777777" w:rsidR="00606E26" w:rsidRDefault="00606E26" w:rsidP="007C6A58">
            <w:pPr>
              <w:jc w:val="center"/>
              <w:rPr>
                <w:rFonts w:ascii="仿宋" w:eastAsia="仿宋" w:hAnsi="仿宋" w:cs="宋体"/>
                <w:sz w:val="20"/>
              </w:rPr>
            </w:pPr>
            <w:r>
              <w:rPr>
                <w:rFonts w:ascii="仿宋" w:eastAsia="仿宋" w:hAnsi="仿宋" w:cs="宋体" w:hint="eastAsia"/>
                <w:sz w:val="20"/>
              </w:rPr>
              <w:t>6</w:t>
            </w:r>
          </w:p>
        </w:tc>
        <w:tc>
          <w:tcPr>
            <w:tcW w:w="6403" w:type="dxa"/>
            <w:gridSpan w:val="2"/>
            <w:shd w:val="clear" w:color="auto" w:fill="auto"/>
            <w:noWrap/>
            <w:vAlign w:val="center"/>
          </w:tcPr>
          <w:p w14:paraId="6DD30DC8" w14:textId="77777777" w:rsidR="00606E26" w:rsidRDefault="00606E26" w:rsidP="007C6A58">
            <w:pPr>
              <w:rPr>
                <w:rFonts w:ascii="仿宋" w:eastAsia="仿宋" w:hAnsi="仿宋" w:cs="宋体"/>
                <w:sz w:val="20"/>
              </w:rPr>
            </w:pPr>
            <w:r>
              <w:rPr>
                <w:rFonts w:ascii="仿宋" w:eastAsia="仿宋" w:hAnsi="仿宋" w:cs="宋体" w:hint="eastAsia"/>
                <w:sz w:val="20"/>
              </w:rPr>
              <w:t>室外电源防雷器</w:t>
            </w:r>
          </w:p>
        </w:tc>
        <w:tc>
          <w:tcPr>
            <w:tcW w:w="851" w:type="dxa"/>
            <w:shd w:val="clear" w:color="auto" w:fill="auto"/>
            <w:noWrap/>
            <w:vAlign w:val="center"/>
          </w:tcPr>
          <w:p w14:paraId="54C497C8" w14:textId="77777777" w:rsidR="00606E26" w:rsidRDefault="00606E26" w:rsidP="007C6A58">
            <w:pPr>
              <w:jc w:val="center"/>
              <w:rPr>
                <w:rFonts w:ascii="仿宋" w:eastAsia="仿宋" w:hAnsi="仿宋" w:cs="宋体"/>
                <w:sz w:val="20"/>
              </w:rPr>
            </w:pPr>
            <w:r>
              <w:rPr>
                <w:rFonts w:ascii="仿宋" w:eastAsia="仿宋" w:hAnsi="仿宋" w:cs="宋体" w:hint="eastAsia"/>
                <w:sz w:val="20"/>
              </w:rPr>
              <w:t>18</w:t>
            </w:r>
          </w:p>
        </w:tc>
        <w:tc>
          <w:tcPr>
            <w:tcW w:w="857" w:type="dxa"/>
            <w:shd w:val="clear" w:color="auto" w:fill="auto"/>
            <w:noWrap/>
            <w:vAlign w:val="center"/>
          </w:tcPr>
          <w:p w14:paraId="14FFC3AD"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1CBB575F" w14:textId="77777777" w:rsidTr="007C6A58">
        <w:trPr>
          <w:trHeight w:val="300"/>
        </w:trPr>
        <w:tc>
          <w:tcPr>
            <w:tcW w:w="543" w:type="dxa"/>
            <w:shd w:val="clear" w:color="auto" w:fill="auto"/>
            <w:noWrap/>
            <w:vAlign w:val="center"/>
          </w:tcPr>
          <w:p w14:paraId="03D5F83B" w14:textId="77777777" w:rsidR="00606E26" w:rsidRDefault="00606E26" w:rsidP="007C6A58">
            <w:pPr>
              <w:jc w:val="center"/>
              <w:rPr>
                <w:rFonts w:ascii="仿宋" w:eastAsia="仿宋" w:hAnsi="仿宋" w:cs="宋体"/>
                <w:sz w:val="20"/>
              </w:rPr>
            </w:pPr>
            <w:r>
              <w:rPr>
                <w:rFonts w:ascii="仿宋" w:eastAsia="仿宋" w:hAnsi="仿宋" w:cs="宋体" w:hint="eastAsia"/>
                <w:sz w:val="20"/>
              </w:rPr>
              <w:t>7</w:t>
            </w:r>
          </w:p>
        </w:tc>
        <w:tc>
          <w:tcPr>
            <w:tcW w:w="6403" w:type="dxa"/>
            <w:gridSpan w:val="2"/>
            <w:shd w:val="clear" w:color="auto" w:fill="auto"/>
            <w:noWrap/>
            <w:vAlign w:val="center"/>
          </w:tcPr>
          <w:p w14:paraId="42A0931A" w14:textId="77777777" w:rsidR="00606E26" w:rsidRDefault="00606E26" w:rsidP="007C6A58">
            <w:pPr>
              <w:rPr>
                <w:rFonts w:ascii="仿宋" w:eastAsia="仿宋" w:hAnsi="仿宋" w:cs="宋体"/>
                <w:sz w:val="20"/>
              </w:rPr>
            </w:pPr>
            <w:r>
              <w:rPr>
                <w:rFonts w:ascii="仿宋" w:eastAsia="仿宋" w:hAnsi="仿宋" w:cs="宋体" w:hint="eastAsia"/>
                <w:sz w:val="20"/>
              </w:rPr>
              <w:t>喷塑电控箱</w:t>
            </w:r>
          </w:p>
        </w:tc>
        <w:tc>
          <w:tcPr>
            <w:tcW w:w="851" w:type="dxa"/>
            <w:shd w:val="clear" w:color="auto" w:fill="auto"/>
            <w:noWrap/>
            <w:vAlign w:val="center"/>
          </w:tcPr>
          <w:p w14:paraId="2538119B" w14:textId="77777777" w:rsidR="00606E26" w:rsidRDefault="00606E26" w:rsidP="007C6A58">
            <w:pPr>
              <w:jc w:val="center"/>
              <w:rPr>
                <w:rFonts w:ascii="仿宋" w:eastAsia="仿宋" w:hAnsi="仿宋" w:cs="宋体"/>
                <w:sz w:val="20"/>
              </w:rPr>
            </w:pPr>
            <w:r>
              <w:rPr>
                <w:rFonts w:ascii="仿宋" w:eastAsia="仿宋" w:hAnsi="仿宋" w:cs="宋体" w:hint="eastAsia"/>
                <w:sz w:val="20"/>
              </w:rPr>
              <w:t>18</w:t>
            </w:r>
          </w:p>
        </w:tc>
        <w:tc>
          <w:tcPr>
            <w:tcW w:w="857" w:type="dxa"/>
            <w:shd w:val="clear" w:color="auto" w:fill="auto"/>
            <w:noWrap/>
            <w:vAlign w:val="center"/>
          </w:tcPr>
          <w:p w14:paraId="730833E2"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2A964123" w14:textId="77777777" w:rsidTr="007C6A58">
        <w:trPr>
          <w:trHeight w:val="315"/>
        </w:trPr>
        <w:tc>
          <w:tcPr>
            <w:tcW w:w="543" w:type="dxa"/>
            <w:shd w:val="clear" w:color="auto" w:fill="auto"/>
            <w:noWrap/>
            <w:vAlign w:val="center"/>
          </w:tcPr>
          <w:p w14:paraId="5A138B23" w14:textId="77777777" w:rsidR="00606E26" w:rsidRDefault="00606E26" w:rsidP="007C6A58">
            <w:pPr>
              <w:jc w:val="center"/>
              <w:rPr>
                <w:rFonts w:ascii="仿宋" w:eastAsia="仿宋" w:hAnsi="仿宋" w:cs="宋体"/>
                <w:sz w:val="20"/>
              </w:rPr>
            </w:pPr>
            <w:r>
              <w:rPr>
                <w:rFonts w:ascii="仿宋" w:eastAsia="仿宋" w:hAnsi="仿宋" w:cs="宋体" w:hint="eastAsia"/>
                <w:sz w:val="20"/>
              </w:rPr>
              <w:t>8</w:t>
            </w:r>
          </w:p>
        </w:tc>
        <w:tc>
          <w:tcPr>
            <w:tcW w:w="6403" w:type="dxa"/>
            <w:gridSpan w:val="2"/>
            <w:shd w:val="clear" w:color="auto" w:fill="auto"/>
            <w:noWrap/>
            <w:vAlign w:val="center"/>
          </w:tcPr>
          <w:p w14:paraId="3ACD9D53" w14:textId="77777777" w:rsidR="00606E26" w:rsidRDefault="00606E26" w:rsidP="007C6A58">
            <w:pPr>
              <w:rPr>
                <w:rFonts w:ascii="仿宋" w:eastAsia="仿宋" w:hAnsi="仿宋" w:cs="宋体"/>
                <w:sz w:val="20"/>
              </w:rPr>
            </w:pPr>
            <w:r>
              <w:rPr>
                <w:rFonts w:ascii="仿宋" w:eastAsia="仿宋" w:hAnsi="仿宋" w:cs="宋体" w:hint="eastAsia"/>
                <w:sz w:val="20"/>
              </w:rPr>
              <w:t>太阳能供电系统</w:t>
            </w:r>
          </w:p>
        </w:tc>
        <w:tc>
          <w:tcPr>
            <w:tcW w:w="851" w:type="dxa"/>
            <w:shd w:val="clear" w:color="auto" w:fill="auto"/>
            <w:noWrap/>
            <w:vAlign w:val="center"/>
          </w:tcPr>
          <w:p w14:paraId="7D194A4C" w14:textId="77777777" w:rsidR="00606E26" w:rsidRDefault="00606E26" w:rsidP="007C6A58">
            <w:pPr>
              <w:jc w:val="center"/>
              <w:rPr>
                <w:rFonts w:ascii="仿宋" w:eastAsia="仿宋" w:hAnsi="仿宋" w:cs="宋体"/>
                <w:sz w:val="20"/>
              </w:rPr>
            </w:pPr>
            <w:r>
              <w:rPr>
                <w:rFonts w:ascii="仿宋" w:eastAsia="仿宋" w:hAnsi="仿宋" w:cs="宋体" w:hint="eastAsia"/>
                <w:sz w:val="20"/>
              </w:rPr>
              <w:t>18</w:t>
            </w:r>
          </w:p>
        </w:tc>
        <w:tc>
          <w:tcPr>
            <w:tcW w:w="857" w:type="dxa"/>
            <w:shd w:val="clear" w:color="auto" w:fill="auto"/>
            <w:noWrap/>
            <w:vAlign w:val="center"/>
          </w:tcPr>
          <w:p w14:paraId="4E443AF2"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448B1FDF" w14:textId="77777777" w:rsidTr="007C6A58">
        <w:trPr>
          <w:trHeight w:val="300"/>
        </w:trPr>
        <w:tc>
          <w:tcPr>
            <w:tcW w:w="6946" w:type="dxa"/>
            <w:gridSpan w:val="3"/>
            <w:shd w:val="clear" w:color="auto" w:fill="auto"/>
            <w:noWrap/>
            <w:vAlign w:val="center"/>
          </w:tcPr>
          <w:p w14:paraId="614DB2C8" w14:textId="77777777" w:rsidR="00606E26" w:rsidRDefault="00606E26" w:rsidP="007C6A58">
            <w:pPr>
              <w:rPr>
                <w:rFonts w:ascii="仿宋" w:eastAsia="仿宋" w:hAnsi="仿宋" w:cs="宋体"/>
                <w:sz w:val="20"/>
              </w:rPr>
            </w:pPr>
            <w:r>
              <w:rPr>
                <w:rFonts w:ascii="仿宋" w:eastAsia="仿宋" w:hAnsi="仿宋" w:cs="宋体" w:hint="eastAsia"/>
                <w:sz w:val="20"/>
              </w:rPr>
              <w:t>（二）鸡舍传感器</w:t>
            </w:r>
          </w:p>
        </w:tc>
        <w:tc>
          <w:tcPr>
            <w:tcW w:w="851" w:type="dxa"/>
            <w:shd w:val="clear" w:color="auto" w:fill="auto"/>
            <w:noWrap/>
            <w:vAlign w:val="center"/>
          </w:tcPr>
          <w:p w14:paraId="7CD07F0A" w14:textId="77777777" w:rsidR="00606E26" w:rsidRDefault="00606E26" w:rsidP="007C6A58">
            <w:pPr>
              <w:jc w:val="center"/>
              <w:rPr>
                <w:rFonts w:ascii="仿宋" w:eastAsia="仿宋" w:hAnsi="仿宋" w:cs="宋体"/>
                <w:sz w:val="20"/>
              </w:rPr>
            </w:pPr>
          </w:p>
        </w:tc>
        <w:tc>
          <w:tcPr>
            <w:tcW w:w="857" w:type="dxa"/>
            <w:shd w:val="clear" w:color="auto" w:fill="auto"/>
            <w:noWrap/>
            <w:vAlign w:val="center"/>
          </w:tcPr>
          <w:p w14:paraId="65A6A169" w14:textId="77777777" w:rsidR="00606E26" w:rsidRDefault="00606E26" w:rsidP="007C6A58">
            <w:pPr>
              <w:jc w:val="center"/>
              <w:rPr>
                <w:rFonts w:ascii="仿宋" w:eastAsia="仿宋" w:hAnsi="仿宋" w:cs="宋体"/>
                <w:sz w:val="20"/>
              </w:rPr>
            </w:pPr>
          </w:p>
        </w:tc>
      </w:tr>
      <w:tr w:rsidR="00606E26" w14:paraId="7C0A97B5" w14:textId="77777777" w:rsidTr="007C6A58">
        <w:trPr>
          <w:trHeight w:val="300"/>
        </w:trPr>
        <w:tc>
          <w:tcPr>
            <w:tcW w:w="543" w:type="dxa"/>
            <w:shd w:val="clear" w:color="auto" w:fill="auto"/>
            <w:noWrap/>
            <w:vAlign w:val="center"/>
          </w:tcPr>
          <w:p w14:paraId="285288FA"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6403" w:type="dxa"/>
            <w:gridSpan w:val="2"/>
            <w:shd w:val="clear" w:color="auto" w:fill="auto"/>
            <w:noWrap/>
            <w:vAlign w:val="center"/>
          </w:tcPr>
          <w:p w14:paraId="015DA5EE" w14:textId="77777777" w:rsidR="00606E26" w:rsidRDefault="00606E26" w:rsidP="007C6A58">
            <w:pPr>
              <w:rPr>
                <w:rFonts w:ascii="仿宋" w:eastAsia="仿宋" w:hAnsi="仿宋" w:cs="宋体"/>
                <w:sz w:val="20"/>
              </w:rPr>
            </w:pPr>
            <w:r>
              <w:rPr>
                <w:rFonts w:ascii="仿宋" w:eastAsia="仿宋" w:hAnsi="仿宋" w:cs="宋体" w:hint="eastAsia"/>
                <w:sz w:val="20"/>
              </w:rPr>
              <w:t>养殖专用氨气传感器</w:t>
            </w:r>
          </w:p>
        </w:tc>
        <w:tc>
          <w:tcPr>
            <w:tcW w:w="851" w:type="dxa"/>
            <w:shd w:val="clear" w:color="auto" w:fill="auto"/>
            <w:noWrap/>
            <w:vAlign w:val="center"/>
          </w:tcPr>
          <w:p w14:paraId="00B35D67" w14:textId="77777777" w:rsidR="00606E26" w:rsidRDefault="00606E26" w:rsidP="007C6A58">
            <w:pPr>
              <w:jc w:val="center"/>
              <w:rPr>
                <w:rFonts w:ascii="仿宋" w:eastAsia="仿宋" w:hAnsi="仿宋" w:cs="宋体"/>
                <w:sz w:val="20"/>
              </w:rPr>
            </w:pPr>
            <w:r>
              <w:rPr>
                <w:rFonts w:ascii="仿宋" w:eastAsia="仿宋" w:hAnsi="仿宋" w:cs="宋体" w:hint="eastAsia"/>
                <w:sz w:val="20"/>
              </w:rPr>
              <w:t>130</w:t>
            </w:r>
          </w:p>
        </w:tc>
        <w:tc>
          <w:tcPr>
            <w:tcW w:w="857" w:type="dxa"/>
            <w:shd w:val="clear" w:color="auto" w:fill="auto"/>
            <w:noWrap/>
            <w:vAlign w:val="center"/>
          </w:tcPr>
          <w:p w14:paraId="7C12E5E6"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407F8071" w14:textId="77777777" w:rsidTr="007C6A58">
        <w:trPr>
          <w:trHeight w:val="300"/>
        </w:trPr>
        <w:tc>
          <w:tcPr>
            <w:tcW w:w="543" w:type="dxa"/>
            <w:shd w:val="clear" w:color="auto" w:fill="auto"/>
            <w:noWrap/>
            <w:vAlign w:val="center"/>
          </w:tcPr>
          <w:p w14:paraId="3D6AE2AE" w14:textId="77777777" w:rsidR="00606E26" w:rsidRDefault="00606E26" w:rsidP="007C6A58">
            <w:pPr>
              <w:jc w:val="center"/>
              <w:rPr>
                <w:rFonts w:ascii="仿宋" w:eastAsia="仿宋" w:hAnsi="仿宋" w:cs="宋体"/>
                <w:sz w:val="20"/>
              </w:rPr>
            </w:pPr>
            <w:r>
              <w:rPr>
                <w:rFonts w:ascii="仿宋" w:eastAsia="仿宋" w:hAnsi="仿宋" w:cs="宋体" w:hint="eastAsia"/>
                <w:sz w:val="20"/>
              </w:rPr>
              <w:t>2</w:t>
            </w:r>
          </w:p>
        </w:tc>
        <w:tc>
          <w:tcPr>
            <w:tcW w:w="6403" w:type="dxa"/>
            <w:gridSpan w:val="2"/>
            <w:shd w:val="clear" w:color="auto" w:fill="auto"/>
            <w:noWrap/>
            <w:vAlign w:val="center"/>
          </w:tcPr>
          <w:p w14:paraId="488704A7" w14:textId="77777777" w:rsidR="00606E26" w:rsidRDefault="00606E26" w:rsidP="007C6A58">
            <w:pPr>
              <w:rPr>
                <w:rFonts w:ascii="仿宋" w:eastAsia="仿宋" w:hAnsi="仿宋" w:cs="宋体"/>
                <w:sz w:val="20"/>
              </w:rPr>
            </w:pPr>
            <w:r>
              <w:rPr>
                <w:rFonts w:ascii="仿宋" w:eastAsia="仿宋" w:hAnsi="仿宋" w:cs="宋体" w:hint="eastAsia"/>
                <w:sz w:val="20"/>
              </w:rPr>
              <w:t>养殖专用二氧化碳传感器</w:t>
            </w:r>
          </w:p>
        </w:tc>
        <w:tc>
          <w:tcPr>
            <w:tcW w:w="851" w:type="dxa"/>
            <w:shd w:val="clear" w:color="auto" w:fill="auto"/>
            <w:noWrap/>
            <w:vAlign w:val="center"/>
          </w:tcPr>
          <w:p w14:paraId="7ECA5388" w14:textId="77777777" w:rsidR="00606E26" w:rsidRDefault="00606E26" w:rsidP="007C6A58">
            <w:pPr>
              <w:jc w:val="center"/>
              <w:rPr>
                <w:rFonts w:ascii="仿宋" w:eastAsia="仿宋" w:hAnsi="仿宋" w:cs="宋体"/>
                <w:sz w:val="20"/>
              </w:rPr>
            </w:pPr>
            <w:r>
              <w:rPr>
                <w:rFonts w:ascii="仿宋" w:eastAsia="仿宋" w:hAnsi="仿宋" w:cs="宋体" w:hint="eastAsia"/>
                <w:sz w:val="20"/>
              </w:rPr>
              <w:t>130</w:t>
            </w:r>
          </w:p>
        </w:tc>
        <w:tc>
          <w:tcPr>
            <w:tcW w:w="857" w:type="dxa"/>
            <w:shd w:val="clear" w:color="auto" w:fill="auto"/>
            <w:noWrap/>
            <w:vAlign w:val="center"/>
          </w:tcPr>
          <w:p w14:paraId="32F37295"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2A7E1EDE" w14:textId="77777777" w:rsidTr="007C6A58">
        <w:trPr>
          <w:trHeight w:val="300"/>
        </w:trPr>
        <w:tc>
          <w:tcPr>
            <w:tcW w:w="543" w:type="dxa"/>
            <w:shd w:val="clear" w:color="auto" w:fill="auto"/>
            <w:noWrap/>
            <w:vAlign w:val="center"/>
          </w:tcPr>
          <w:p w14:paraId="766F3F5F" w14:textId="77777777" w:rsidR="00606E26" w:rsidRDefault="00606E26" w:rsidP="007C6A58">
            <w:pPr>
              <w:jc w:val="center"/>
              <w:rPr>
                <w:rFonts w:ascii="仿宋" w:eastAsia="仿宋" w:hAnsi="仿宋" w:cs="宋体"/>
                <w:sz w:val="20"/>
              </w:rPr>
            </w:pPr>
            <w:r>
              <w:rPr>
                <w:rFonts w:ascii="仿宋" w:eastAsia="仿宋" w:hAnsi="仿宋" w:cs="宋体" w:hint="eastAsia"/>
                <w:sz w:val="20"/>
              </w:rPr>
              <w:t>3</w:t>
            </w:r>
          </w:p>
        </w:tc>
        <w:tc>
          <w:tcPr>
            <w:tcW w:w="6403" w:type="dxa"/>
            <w:gridSpan w:val="2"/>
            <w:shd w:val="clear" w:color="auto" w:fill="auto"/>
            <w:noWrap/>
            <w:vAlign w:val="center"/>
          </w:tcPr>
          <w:p w14:paraId="24DF14ED" w14:textId="77777777" w:rsidR="00606E26" w:rsidRDefault="00606E26" w:rsidP="007C6A58">
            <w:pPr>
              <w:rPr>
                <w:rFonts w:ascii="仿宋" w:eastAsia="仿宋" w:hAnsi="仿宋" w:cs="宋体"/>
                <w:sz w:val="20"/>
              </w:rPr>
            </w:pPr>
            <w:r>
              <w:rPr>
                <w:rFonts w:ascii="仿宋" w:eastAsia="仿宋" w:hAnsi="仿宋" w:cs="宋体" w:hint="eastAsia"/>
                <w:sz w:val="20"/>
              </w:rPr>
              <w:t>养殖专用温湿度传感器</w:t>
            </w:r>
          </w:p>
        </w:tc>
        <w:tc>
          <w:tcPr>
            <w:tcW w:w="851" w:type="dxa"/>
            <w:shd w:val="clear" w:color="auto" w:fill="auto"/>
            <w:noWrap/>
            <w:vAlign w:val="center"/>
          </w:tcPr>
          <w:p w14:paraId="1D3293DA" w14:textId="77777777" w:rsidR="00606E26" w:rsidRDefault="00606E26" w:rsidP="007C6A58">
            <w:pPr>
              <w:jc w:val="center"/>
              <w:rPr>
                <w:rFonts w:ascii="仿宋" w:eastAsia="仿宋" w:hAnsi="仿宋" w:cs="宋体"/>
                <w:sz w:val="20"/>
              </w:rPr>
            </w:pPr>
            <w:r>
              <w:rPr>
                <w:rFonts w:ascii="仿宋" w:eastAsia="仿宋" w:hAnsi="仿宋" w:cs="宋体" w:hint="eastAsia"/>
                <w:sz w:val="20"/>
              </w:rPr>
              <w:t>130</w:t>
            </w:r>
          </w:p>
        </w:tc>
        <w:tc>
          <w:tcPr>
            <w:tcW w:w="857" w:type="dxa"/>
            <w:shd w:val="clear" w:color="auto" w:fill="auto"/>
            <w:noWrap/>
            <w:vAlign w:val="center"/>
          </w:tcPr>
          <w:p w14:paraId="385EDE2C"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278D888D" w14:textId="77777777" w:rsidTr="007C6A58">
        <w:trPr>
          <w:trHeight w:val="300"/>
        </w:trPr>
        <w:tc>
          <w:tcPr>
            <w:tcW w:w="543" w:type="dxa"/>
            <w:shd w:val="clear" w:color="auto" w:fill="auto"/>
            <w:noWrap/>
            <w:vAlign w:val="center"/>
          </w:tcPr>
          <w:p w14:paraId="4372FF2B" w14:textId="77777777" w:rsidR="00606E26" w:rsidRDefault="00606E26" w:rsidP="007C6A58">
            <w:pPr>
              <w:jc w:val="center"/>
              <w:rPr>
                <w:rFonts w:ascii="仿宋" w:eastAsia="仿宋" w:hAnsi="仿宋" w:cs="宋体"/>
                <w:sz w:val="20"/>
              </w:rPr>
            </w:pPr>
            <w:r>
              <w:rPr>
                <w:rFonts w:ascii="仿宋" w:eastAsia="仿宋" w:hAnsi="仿宋" w:cs="宋体" w:hint="eastAsia"/>
                <w:sz w:val="20"/>
              </w:rPr>
              <w:t>4</w:t>
            </w:r>
          </w:p>
        </w:tc>
        <w:tc>
          <w:tcPr>
            <w:tcW w:w="6403" w:type="dxa"/>
            <w:gridSpan w:val="2"/>
            <w:shd w:val="clear" w:color="auto" w:fill="auto"/>
            <w:noWrap/>
            <w:vAlign w:val="center"/>
          </w:tcPr>
          <w:p w14:paraId="2DB3EA44" w14:textId="77777777" w:rsidR="00606E26" w:rsidRDefault="00606E26" w:rsidP="007C6A58">
            <w:pPr>
              <w:rPr>
                <w:rFonts w:ascii="仿宋" w:eastAsia="仿宋" w:hAnsi="仿宋" w:cs="宋体"/>
                <w:sz w:val="20"/>
              </w:rPr>
            </w:pPr>
            <w:r>
              <w:rPr>
                <w:rFonts w:ascii="仿宋" w:eastAsia="仿宋" w:hAnsi="仿宋" w:cs="宋体" w:hint="eastAsia"/>
                <w:sz w:val="20"/>
              </w:rPr>
              <w:t>智能监控主机</w:t>
            </w:r>
          </w:p>
        </w:tc>
        <w:tc>
          <w:tcPr>
            <w:tcW w:w="851" w:type="dxa"/>
            <w:shd w:val="clear" w:color="auto" w:fill="auto"/>
            <w:noWrap/>
            <w:vAlign w:val="center"/>
          </w:tcPr>
          <w:p w14:paraId="6A2EFDC7" w14:textId="77777777" w:rsidR="00606E26" w:rsidRDefault="00606E26" w:rsidP="007C6A58">
            <w:pPr>
              <w:jc w:val="center"/>
              <w:rPr>
                <w:rFonts w:ascii="仿宋" w:eastAsia="仿宋" w:hAnsi="仿宋" w:cs="宋体"/>
                <w:sz w:val="20"/>
              </w:rPr>
            </w:pPr>
            <w:r>
              <w:rPr>
                <w:rFonts w:ascii="仿宋" w:eastAsia="仿宋" w:hAnsi="仿宋" w:cs="宋体" w:hint="eastAsia"/>
                <w:sz w:val="20"/>
              </w:rPr>
              <w:t>130</w:t>
            </w:r>
          </w:p>
        </w:tc>
        <w:tc>
          <w:tcPr>
            <w:tcW w:w="857" w:type="dxa"/>
            <w:shd w:val="clear" w:color="auto" w:fill="auto"/>
            <w:noWrap/>
            <w:vAlign w:val="center"/>
          </w:tcPr>
          <w:p w14:paraId="27CABBA6"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55E11322" w14:textId="77777777" w:rsidTr="007C6A58">
        <w:trPr>
          <w:trHeight w:val="300"/>
        </w:trPr>
        <w:tc>
          <w:tcPr>
            <w:tcW w:w="6946" w:type="dxa"/>
            <w:gridSpan w:val="3"/>
            <w:shd w:val="clear" w:color="auto" w:fill="auto"/>
            <w:noWrap/>
            <w:vAlign w:val="center"/>
          </w:tcPr>
          <w:p w14:paraId="7BBC5A5E" w14:textId="77777777" w:rsidR="00606E26" w:rsidRDefault="00606E26" w:rsidP="007C6A58">
            <w:pPr>
              <w:rPr>
                <w:rFonts w:ascii="仿宋" w:eastAsia="仿宋" w:hAnsi="仿宋" w:cs="宋体"/>
                <w:sz w:val="20"/>
              </w:rPr>
            </w:pPr>
            <w:r>
              <w:rPr>
                <w:rFonts w:ascii="仿宋" w:eastAsia="仿宋" w:hAnsi="仿宋" w:cs="宋体" w:hint="eastAsia"/>
                <w:sz w:val="20"/>
              </w:rPr>
              <w:t>（三）水质传感器</w:t>
            </w:r>
          </w:p>
        </w:tc>
        <w:tc>
          <w:tcPr>
            <w:tcW w:w="851" w:type="dxa"/>
            <w:shd w:val="clear" w:color="auto" w:fill="auto"/>
            <w:noWrap/>
            <w:vAlign w:val="center"/>
          </w:tcPr>
          <w:p w14:paraId="03E3BD7D" w14:textId="77777777" w:rsidR="00606E26" w:rsidRDefault="00606E26" w:rsidP="007C6A58">
            <w:pPr>
              <w:jc w:val="center"/>
              <w:rPr>
                <w:rFonts w:ascii="仿宋" w:eastAsia="仿宋" w:hAnsi="仿宋" w:cs="宋体"/>
                <w:sz w:val="20"/>
              </w:rPr>
            </w:pPr>
          </w:p>
        </w:tc>
        <w:tc>
          <w:tcPr>
            <w:tcW w:w="857" w:type="dxa"/>
            <w:shd w:val="clear" w:color="auto" w:fill="auto"/>
            <w:noWrap/>
            <w:vAlign w:val="center"/>
          </w:tcPr>
          <w:p w14:paraId="52E92945" w14:textId="77777777" w:rsidR="00606E26" w:rsidRDefault="00606E26" w:rsidP="007C6A58">
            <w:pPr>
              <w:jc w:val="center"/>
              <w:rPr>
                <w:rFonts w:ascii="仿宋" w:eastAsia="仿宋" w:hAnsi="仿宋" w:cs="宋体"/>
                <w:sz w:val="20"/>
              </w:rPr>
            </w:pPr>
          </w:p>
        </w:tc>
      </w:tr>
      <w:tr w:rsidR="00606E26" w14:paraId="7FBBF13E" w14:textId="77777777" w:rsidTr="007C6A58">
        <w:trPr>
          <w:trHeight w:val="300"/>
        </w:trPr>
        <w:tc>
          <w:tcPr>
            <w:tcW w:w="543" w:type="dxa"/>
            <w:shd w:val="clear" w:color="auto" w:fill="auto"/>
            <w:noWrap/>
            <w:vAlign w:val="center"/>
          </w:tcPr>
          <w:p w14:paraId="36A7DBBD"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6403" w:type="dxa"/>
            <w:gridSpan w:val="2"/>
            <w:shd w:val="clear" w:color="auto" w:fill="auto"/>
            <w:noWrap/>
            <w:vAlign w:val="center"/>
          </w:tcPr>
          <w:p w14:paraId="60A5BA13" w14:textId="77777777" w:rsidR="00606E26" w:rsidRDefault="00606E26" w:rsidP="007C6A58">
            <w:pPr>
              <w:rPr>
                <w:rFonts w:ascii="仿宋" w:eastAsia="仿宋" w:hAnsi="仿宋" w:cs="宋体"/>
                <w:sz w:val="20"/>
              </w:rPr>
            </w:pPr>
            <w:proofErr w:type="gramStart"/>
            <w:r>
              <w:rPr>
                <w:rFonts w:ascii="仿宋" w:eastAsia="仿宋" w:hAnsi="仿宋" w:cs="宋体" w:hint="eastAsia"/>
                <w:sz w:val="20"/>
              </w:rPr>
              <w:t>一</w:t>
            </w:r>
            <w:proofErr w:type="gramEnd"/>
            <w:r>
              <w:rPr>
                <w:rFonts w:ascii="仿宋" w:eastAsia="仿宋" w:hAnsi="仿宋" w:cs="宋体" w:hint="eastAsia"/>
                <w:sz w:val="20"/>
              </w:rPr>
              <w:t>体式水质PH传感器</w:t>
            </w:r>
          </w:p>
        </w:tc>
        <w:tc>
          <w:tcPr>
            <w:tcW w:w="851" w:type="dxa"/>
            <w:shd w:val="clear" w:color="auto" w:fill="auto"/>
            <w:noWrap/>
            <w:vAlign w:val="center"/>
          </w:tcPr>
          <w:p w14:paraId="50E051A1" w14:textId="77777777" w:rsidR="00606E26" w:rsidRDefault="00606E26" w:rsidP="007C6A58">
            <w:pPr>
              <w:jc w:val="center"/>
              <w:rPr>
                <w:rFonts w:ascii="仿宋" w:eastAsia="仿宋" w:hAnsi="仿宋" w:cs="宋体"/>
                <w:sz w:val="20"/>
              </w:rPr>
            </w:pPr>
            <w:r>
              <w:rPr>
                <w:rFonts w:ascii="仿宋" w:eastAsia="仿宋" w:hAnsi="仿宋" w:cs="宋体" w:hint="eastAsia"/>
                <w:sz w:val="20"/>
              </w:rPr>
              <w:t>11</w:t>
            </w:r>
          </w:p>
        </w:tc>
        <w:tc>
          <w:tcPr>
            <w:tcW w:w="857" w:type="dxa"/>
            <w:shd w:val="clear" w:color="auto" w:fill="auto"/>
            <w:noWrap/>
            <w:vAlign w:val="center"/>
          </w:tcPr>
          <w:p w14:paraId="48A86873"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6D14A1C3" w14:textId="77777777" w:rsidTr="007C6A58">
        <w:trPr>
          <w:trHeight w:val="300"/>
        </w:trPr>
        <w:tc>
          <w:tcPr>
            <w:tcW w:w="543" w:type="dxa"/>
            <w:shd w:val="clear" w:color="auto" w:fill="auto"/>
            <w:noWrap/>
            <w:vAlign w:val="center"/>
          </w:tcPr>
          <w:p w14:paraId="6822E62F" w14:textId="77777777" w:rsidR="00606E26" w:rsidRDefault="00606E26" w:rsidP="007C6A58">
            <w:pPr>
              <w:jc w:val="center"/>
              <w:rPr>
                <w:rFonts w:ascii="仿宋" w:eastAsia="仿宋" w:hAnsi="仿宋" w:cs="宋体"/>
                <w:sz w:val="20"/>
              </w:rPr>
            </w:pPr>
            <w:r>
              <w:rPr>
                <w:rFonts w:ascii="仿宋" w:eastAsia="仿宋" w:hAnsi="仿宋" w:cs="宋体" w:hint="eastAsia"/>
                <w:sz w:val="20"/>
              </w:rPr>
              <w:lastRenderedPageBreak/>
              <w:t>2</w:t>
            </w:r>
          </w:p>
        </w:tc>
        <w:tc>
          <w:tcPr>
            <w:tcW w:w="6403" w:type="dxa"/>
            <w:gridSpan w:val="2"/>
            <w:shd w:val="clear" w:color="auto" w:fill="auto"/>
            <w:noWrap/>
            <w:vAlign w:val="center"/>
          </w:tcPr>
          <w:p w14:paraId="1DE59349" w14:textId="77777777" w:rsidR="00606E26" w:rsidRDefault="00606E26" w:rsidP="007C6A58">
            <w:pPr>
              <w:rPr>
                <w:rFonts w:ascii="仿宋" w:eastAsia="仿宋" w:hAnsi="仿宋" w:cs="宋体"/>
                <w:sz w:val="20"/>
              </w:rPr>
            </w:pPr>
            <w:r>
              <w:rPr>
                <w:rFonts w:ascii="仿宋" w:eastAsia="仿宋" w:hAnsi="仿宋" w:cs="宋体" w:hint="eastAsia"/>
                <w:sz w:val="20"/>
              </w:rPr>
              <w:t>4G防水型水质监控主机</w:t>
            </w:r>
          </w:p>
        </w:tc>
        <w:tc>
          <w:tcPr>
            <w:tcW w:w="851" w:type="dxa"/>
            <w:shd w:val="clear" w:color="auto" w:fill="auto"/>
            <w:noWrap/>
            <w:vAlign w:val="center"/>
          </w:tcPr>
          <w:p w14:paraId="0B5014D0" w14:textId="77777777" w:rsidR="00606E26" w:rsidRDefault="00606E26" w:rsidP="007C6A58">
            <w:pPr>
              <w:jc w:val="center"/>
              <w:rPr>
                <w:rFonts w:ascii="仿宋" w:eastAsia="仿宋" w:hAnsi="仿宋" w:cs="宋体"/>
                <w:sz w:val="20"/>
              </w:rPr>
            </w:pPr>
            <w:r>
              <w:rPr>
                <w:rFonts w:ascii="仿宋" w:eastAsia="仿宋" w:hAnsi="仿宋" w:cs="宋体" w:hint="eastAsia"/>
                <w:sz w:val="20"/>
              </w:rPr>
              <w:t>11</w:t>
            </w:r>
          </w:p>
        </w:tc>
        <w:tc>
          <w:tcPr>
            <w:tcW w:w="857" w:type="dxa"/>
            <w:shd w:val="clear" w:color="auto" w:fill="auto"/>
            <w:noWrap/>
            <w:vAlign w:val="center"/>
          </w:tcPr>
          <w:p w14:paraId="1A3B395F"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23F30946" w14:textId="77777777" w:rsidTr="007C6A58">
        <w:trPr>
          <w:trHeight w:val="300"/>
        </w:trPr>
        <w:tc>
          <w:tcPr>
            <w:tcW w:w="6946" w:type="dxa"/>
            <w:gridSpan w:val="3"/>
            <w:shd w:val="clear" w:color="auto" w:fill="auto"/>
            <w:noWrap/>
            <w:vAlign w:val="center"/>
          </w:tcPr>
          <w:p w14:paraId="4B8EB525" w14:textId="77777777" w:rsidR="00606E26" w:rsidRDefault="00606E26" w:rsidP="007C6A58">
            <w:pPr>
              <w:rPr>
                <w:rFonts w:ascii="仿宋" w:eastAsia="仿宋" w:hAnsi="仿宋" w:cs="宋体"/>
                <w:sz w:val="20"/>
              </w:rPr>
            </w:pPr>
            <w:r>
              <w:rPr>
                <w:rFonts w:ascii="仿宋" w:eastAsia="仿宋" w:hAnsi="仿宋" w:cs="宋体" w:hint="eastAsia"/>
                <w:sz w:val="20"/>
              </w:rPr>
              <w:t>（四）气象站</w:t>
            </w:r>
          </w:p>
        </w:tc>
        <w:tc>
          <w:tcPr>
            <w:tcW w:w="851" w:type="dxa"/>
            <w:shd w:val="clear" w:color="auto" w:fill="auto"/>
            <w:noWrap/>
            <w:vAlign w:val="center"/>
          </w:tcPr>
          <w:p w14:paraId="3CC8174C" w14:textId="77777777" w:rsidR="00606E26" w:rsidRDefault="00606E26" w:rsidP="007C6A58">
            <w:pPr>
              <w:jc w:val="center"/>
              <w:rPr>
                <w:rFonts w:ascii="仿宋" w:eastAsia="仿宋" w:hAnsi="仿宋" w:cs="宋体"/>
                <w:sz w:val="20"/>
              </w:rPr>
            </w:pPr>
          </w:p>
        </w:tc>
        <w:tc>
          <w:tcPr>
            <w:tcW w:w="857" w:type="dxa"/>
            <w:shd w:val="clear" w:color="auto" w:fill="auto"/>
            <w:noWrap/>
            <w:vAlign w:val="center"/>
          </w:tcPr>
          <w:p w14:paraId="633283B1" w14:textId="77777777" w:rsidR="00606E26" w:rsidRDefault="00606E26" w:rsidP="007C6A58">
            <w:pPr>
              <w:jc w:val="center"/>
              <w:rPr>
                <w:rFonts w:ascii="仿宋" w:eastAsia="仿宋" w:hAnsi="仿宋" w:cs="宋体"/>
                <w:sz w:val="20"/>
              </w:rPr>
            </w:pPr>
          </w:p>
        </w:tc>
      </w:tr>
      <w:tr w:rsidR="00606E26" w14:paraId="21EC70B2" w14:textId="77777777" w:rsidTr="007C6A58">
        <w:trPr>
          <w:trHeight w:val="300"/>
        </w:trPr>
        <w:tc>
          <w:tcPr>
            <w:tcW w:w="543" w:type="dxa"/>
            <w:shd w:val="clear" w:color="auto" w:fill="auto"/>
            <w:noWrap/>
            <w:vAlign w:val="center"/>
          </w:tcPr>
          <w:p w14:paraId="3DB79274"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6403" w:type="dxa"/>
            <w:gridSpan w:val="2"/>
            <w:shd w:val="clear" w:color="auto" w:fill="auto"/>
            <w:noWrap/>
            <w:vAlign w:val="center"/>
          </w:tcPr>
          <w:p w14:paraId="467A45AE" w14:textId="77777777" w:rsidR="00606E26" w:rsidRDefault="00606E26" w:rsidP="007C6A58">
            <w:pPr>
              <w:rPr>
                <w:rFonts w:ascii="仿宋" w:eastAsia="仿宋" w:hAnsi="仿宋" w:cs="宋体"/>
                <w:sz w:val="20"/>
              </w:rPr>
            </w:pPr>
            <w:r>
              <w:rPr>
                <w:rFonts w:ascii="仿宋" w:eastAsia="仿宋" w:hAnsi="仿宋" w:cs="宋体" w:hint="eastAsia"/>
                <w:sz w:val="20"/>
              </w:rPr>
              <w:t>气象多要素百叶箱</w:t>
            </w:r>
          </w:p>
        </w:tc>
        <w:tc>
          <w:tcPr>
            <w:tcW w:w="851" w:type="dxa"/>
            <w:shd w:val="clear" w:color="auto" w:fill="auto"/>
            <w:noWrap/>
            <w:vAlign w:val="center"/>
          </w:tcPr>
          <w:p w14:paraId="5BD0005F" w14:textId="77777777" w:rsidR="00606E26" w:rsidRDefault="00606E26" w:rsidP="007C6A58">
            <w:pPr>
              <w:jc w:val="center"/>
              <w:rPr>
                <w:rFonts w:ascii="仿宋" w:eastAsia="仿宋" w:hAnsi="仿宋" w:cs="宋体"/>
                <w:sz w:val="20"/>
              </w:rPr>
            </w:pPr>
            <w:r>
              <w:rPr>
                <w:rFonts w:ascii="仿宋" w:eastAsia="仿宋" w:hAnsi="仿宋" w:cs="宋体" w:hint="eastAsia"/>
                <w:sz w:val="20"/>
              </w:rPr>
              <w:t>10</w:t>
            </w:r>
          </w:p>
        </w:tc>
        <w:tc>
          <w:tcPr>
            <w:tcW w:w="857" w:type="dxa"/>
            <w:shd w:val="clear" w:color="auto" w:fill="auto"/>
            <w:noWrap/>
            <w:vAlign w:val="center"/>
          </w:tcPr>
          <w:p w14:paraId="55AB2662"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43CBF817" w14:textId="77777777" w:rsidTr="007C6A58">
        <w:trPr>
          <w:trHeight w:val="315"/>
        </w:trPr>
        <w:tc>
          <w:tcPr>
            <w:tcW w:w="543" w:type="dxa"/>
            <w:shd w:val="clear" w:color="auto" w:fill="auto"/>
            <w:noWrap/>
            <w:vAlign w:val="center"/>
          </w:tcPr>
          <w:p w14:paraId="06AC1025" w14:textId="77777777" w:rsidR="00606E26" w:rsidRDefault="00606E26" w:rsidP="007C6A58">
            <w:pPr>
              <w:jc w:val="center"/>
              <w:rPr>
                <w:rFonts w:ascii="仿宋" w:eastAsia="仿宋" w:hAnsi="仿宋" w:cs="宋体"/>
                <w:sz w:val="20"/>
              </w:rPr>
            </w:pPr>
            <w:r>
              <w:rPr>
                <w:rFonts w:ascii="仿宋" w:eastAsia="仿宋" w:hAnsi="仿宋" w:cs="宋体" w:hint="eastAsia"/>
                <w:sz w:val="20"/>
              </w:rPr>
              <w:t>2</w:t>
            </w:r>
          </w:p>
        </w:tc>
        <w:tc>
          <w:tcPr>
            <w:tcW w:w="6403" w:type="dxa"/>
            <w:gridSpan w:val="2"/>
            <w:shd w:val="clear" w:color="auto" w:fill="auto"/>
            <w:noWrap/>
            <w:vAlign w:val="center"/>
          </w:tcPr>
          <w:p w14:paraId="11F406C1" w14:textId="77777777" w:rsidR="00606E26" w:rsidRDefault="00606E26" w:rsidP="007C6A58">
            <w:pPr>
              <w:rPr>
                <w:rFonts w:ascii="仿宋" w:eastAsia="仿宋" w:hAnsi="仿宋" w:cs="宋体"/>
                <w:sz w:val="20"/>
              </w:rPr>
            </w:pPr>
            <w:r>
              <w:rPr>
                <w:rFonts w:ascii="仿宋" w:eastAsia="仿宋" w:hAnsi="仿宋" w:cs="宋体" w:hint="eastAsia"/>
                <w:sz w:val="20"/>
              </w:rPr>
              <w:t>温湿度传感器</w:t>
            </w:r>
          </w:p>
        </w:tc>
        <w:tc>
          <w:tcPr>
            <w:tcW w:w="851" w:type="dxa"/>
            <w:shd w:val="clear" w:color="auto" w:fill="auto"/>
            <w:noWrap/>
            <w:vAlign w:val="center"/>
          </w:tcPr>
          <w:p w14:paraId="59B3CD23" w14:textId="77777777" w:rsidR="00606E26" w:rsidRDefault="00606E26" w:rsidP="007C6A58">
            <w:pPr>
              <w:jc w:val="center"/>
              <w:rPr>
                <w:rFonts w:ascii="仿宋" w:eastAsia="仿宋" w:hAnsi="仿宋" w:cs="宋体"/>
                <w:sz w:val="20"/>
              </w:rPr>
            </w:pPr>
            <w:r>
              <w:rPr>
                <w:rFonts w:ascii="仿宋" w:eastAsia="仿宋" w:hAnsi="仿宋" w:cs="宋体" w:hint="eastAsia"/>
                <w:sz w:val="20"/>
              </w:rPr>
              <w:t>10</w:t>
            </w:r>
          </w:p>
        </w:tc>
        <w:tc>
          <w:tcPr>
            <w:tcW w:w="857" w:type="dxa"/>
            <w:shd w:val="clear" w:color="auto" w:fill="auto"/>
            <w:noWrap/>
            <w:vAlign w:val="center"/>
          </w:tcPr>
          <w:p w14:paraId="61D1AC4D"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6DB60E8C" w14:textId="77777777" w:rsidTr="007C6A58">
        <w:trPr>
          <w:trHeight w:val="300"/>
        </w:trPr>
        <w:tc>
          <w:tcPr>
            <w:tcW w:w="543" w:type="dxa"/>
            <w:shd w:val="clear" w:color="auto" w:fill="auto"/>
            <w:noWrap/>
            <w:vAlign w:val="center"/>
          </w:tcPr>
          <w:p w14:paraId="02F95656" w14:textId="77777777" w:rsidR="00606E26" w:rsidRDefault="00606E26" w:rsidP="007C6A58">
            <w:pPr>
              <w:jc w:val="center"/>
              <w:rPr>
                <w:rFonts w:ascii="仿宋" w:eastAsia="仿宋" w:hAnsi="仿宋" w:cs="宋体"/>
                <w:sz w:val="20"/>
              </w:rPr>
            </w:pPr>
            <w:r>
              <w:rPr>
                <w:rFonts w:ascii="仿宋" w:eastAsia="仿宋" w:hAnsi="仿宋" w:cs="宋体" w:hint="eastAsia"/>
                <w:sz w:val="20"/>
              </w:rPr>
              <w:t>3</w:t>
            </w:r>
          </w:p>
        </w:tc>
        <w:tc>
          <w:tcPr>
            <w:tcW w:w="6403" w:type="dxa"/>
            <w:gridSpan w:val="2"/>
            <w:shd w:val="clear" w:color="auto" w:fill="auto"/>
            <w:noWrap/>
            <w:vAlign w:val="center"/>
          </w:tcPr>
          <w:p w14:paraId="3271DBC3" w14:textId="77777777" w:rsidR="00606E26" w:rsidRDefault="00606E26" w:rsidP="007C6A58">
            <w:pPr>
              <w:rPr>
                <w:rFonts w:ascii="仿宋" w:eastAsia="仿宋" w:hAnsi="仿宋" w:cs="宋体"/>
                <w:sz w:val="20"/>
              </w:rPr>
            </w:pPr>
            <w:r>
              <w:rPr>
                <w:rFonts w:ascii="仿宋" w:eastAsia="仿宋" w:hAnsi="仿宋" w:cs="宋体" w:hint="eastAsia"/>
                <w:sz w:val="20"/>
              </w:rPr>
              <w:t>大气压力传感器</w:t>
            </w:r>
          </w:p>
        </w:tc>
        <w:tc>
          <w:tcPr>
            <w:tcW w:w="851" w:type="dxa"/>
            <w:shd w:val="clear" w:color="auto" w:fill="auto"/>
            <w:noWrap/>
            <w:vAlign w:val="center"/>
          </w:tcPr>
          <w:p w14:paraId="55089C5C" w14:textId="77777777" w:rsidR="00606E26" w:rsidRDefault="00606E26" w:rsidP="007C6A58">
            <w:pPr>
              <w:jc w:val="center"/>
              <w:rPr>
                <w:rFonts w:ascii="仿宋" w:eastAsia="仿宋" w:hAnsi="仿宋" w:cs="宋体"/>
                <w:sz w:val="20"/>
              </w:rPr>
            </w:pPr>
            <w:r>
              <w:rPr>
                <w:rFonts w:ascii="仿宋" w:eastAsia="仿宋" w:hAnsi="仿宋" w:cs="宋体" w:hint="eastAsia"/>
                <w:sz w:val="20"/>
              </w:rPr>
              <w:t>10</w:t>
            </w:r>
          </w:p>
        </w:tc>
        <w:tc>
          <w:tcPr>
            <w:tcW w:w="857" w:type="dxa"/>
            <w:shd w:val="clear" w:color="auto" w:fill="auto"/>
            <w:noWrap/>
            <w:vAlign w:val="center"/>
          </w:tcPr>
          <w:p w14:paraId="46636211"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695A1415" w14:textId="77777777" w:rsidTr="007C6A58">
        <w:trPr>
          <w:trHeight w:val="300"/>
        </w:trPr>
        <w:tc>
          <w:tcPr>
            <w:tcW w:w="543" w:type="dxa"/>
            <w:shd w:val="clear" w:color="auto" w:fill="auto"/>
            <w:noWrap/>
            <w:vAlign w:val="center"/>
          </w:tcPr>
          <w:p w14:paraId="7C591208" w14:textId="77777777" w:rsidR="00606E26" w:rsidRDefault="00606E26" w:rsidP="007C6A58">
            <w:pPr>
              <w:jc w:val="center"/>
              <w:rPr>
                <w:rFonts w:ascii="仿宋" w:eastAsia="仿宋" w:hAnsi="仿宋" w:cs="宋体"/>
                <w:sz w:val="20"/>
              </w:rPr>
            </w:pPr>
            <w:r>
              <w:rPr>
                <w:rFonts w:ascii="仿宋" w:eastAsia="仿宋" w:hAnsi="仿宋" w:cs="宋体" w:hint="eastAsia"/>
                <w:sz w:val="20"/>
              </w:rPr>
              <w:t>4</w:t>
            </w:r>
          </w:p>
        </w:tc>
        <w:tc>
          <w:tcPr>
            <w:tcW w:w="6403" w:type="dxa"/>
            <w:gridSpan w:val="2"/>
            <w:shd w:val="clear" w:color="auto" w:fill="auto"/>
            <w:noWrap/>
            <w:vAlign w:val="center"/>
          </w:tcPr>
          <w:p w14:paraId="0015C2CF" w14:textId="77777777" w:rsidR="00606E26" w:rsidRDefault="00606E26" w:rsidP="007C6A58">
            <w:pPr>
              <w:rPr>
                <w:rFonts w:ascii="仿宋" w:eastAsia="仿宋" w:hAnsi="仿宋" w:cs="宋体"/>
                <w:sz w:val="20"/>
              </w:rPr>
            </w:pPr>
            <w:r>
              <w:rPr>
                <w:rFonts w:ascii="仿宋" w:eastAsia="仿宋" w:hAnsi="仿宋" w:cs="宋体" w:hint="eastAsia"/>
                <w:sz w:val="20"/>
              </w:rPr>
              <w:t>光照度传感器</w:t>
            </w:r>
          </w:p>
        </w:tc>
        <w:tc>
          <w:tcPr>
            <w:tcW w:w="851" w:type="dxa"/>
            <w:shd w:val="clear" w:color="auto" w:fill="auto"/>
            <w:noWrap/>
            <w:vAlign w:val="center"/>
          </w:tcPr>
          <w:p w14:paraId="5DDF2317" w14:textId="77777777" w:rsidR="00606E26" w:rsidRDefault="00606E26" w:rsidP="007C6A58">
            <w:pPr>
              <w:jc w:val="center"/>
              <w:rPr>
                <w:rFonts w:ascii="仿宋" w:eastAsia="仿宋" w:hAnsi="仿宋" w:cs="宋体"/>
                <w:sz w:val="20"/>
              </w:rPr>
            </w:pPr>
            <w:r>
              <w:rPr>
                <w:rFonts w:ascii="仿宋" w:eastAsia="仿宋" w:hAnsi="仿宋" w:cs="宋体" w:hint="eastAsia"/>
                <w:sz w:val="20"/>
              </w:rPr>
              <w:t>10</w:t>
            </w:r>
          </w:p>
        </w:tc>
        <w:tc>
          <w:tcPr>
            <w:tcW w:w="857" w:type="dxa"/>
            <w:shd w:val="clear" w:color="auto" w:fill="auto"/>
            <w:noWrap/>
            <w:vAlign w:val="center"/>
          </w:tcPr>
          <w:p w14:paraId="5452036B"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7559C990" w14:textId="77777777" w:rsidTr="007C6A58">
        <w:trPr>
          <w:trHeight w:val="300"/>
        </w:trPr>
        <w:tc>
          <w:tcPr>
            <w:tcW w:w="543" w:type="dxa"/>
            <w:shd w:val="clear" w:color="auto" w:fill="auto"/>
            <w:noWrap/>
            <w:vAlign w:val="center"/>
          </w:tcPr>
          <w:p w14:paraId="3FC15F44" w14:textId="77777777" w:rsidR="00606E26" w:rsidRDefault="00606E26" w:rsidP="007C6A58">
            <w:pPr>
              <w:jc w:val="center"/>
              <w:rPr>
                <w:rFonts w:ascii="仿宋" w:eastAsia="仿宋" w:hAnsi="仿宋" w:cs="宋体"/>
                <w:sz w:val="20"/>
              </w:rPr>
            </w:pPr>
            <w:r>
              <w:rPr>
                <w:rFonts w:ascii="仿宋" w:eastAsia="仿宋" w:hAnsi="仿宋" w:cs="宋体" w:hint="eastAsia"/>
                <w:sz w:val="20"/>
              </w:rPr>
              <w:t>5</w:t>
            </w:r>
          </w:p>
        </w:tc>
        <w:tc>
          <w:tcPr>
            <w:tcW w:w="6403" w:type="dxa"/>
            <w:gridSpan w:val="2"/>
            <w:shd w:val="clear" w:color="auto" w:fill="auto"/>
            <w:noWrap/>
            <w:vAlign w:val="center"/>
          </w:tcPr>
          <w:p w14:paraId="78709448" w14:textId="77777777" w:rsidR="00606E26" w:rsidRDefault="00606E26" w:rsidP="007C6A58">
            <w:pPr>
              <w:rPr>
                <w:rFonts w:ascii="仿宋" w:eastAsia="仿宋" w:hAnsi="仿宋" w:cs="宋体"/>
                <w:sz w:val="20"/>
              </w:rPr>
            </w:pPr>
            <w:r>
              <w:rPr>
                <w:rFonts w:ascii="仿宋" w:eastAsia="仿宋" w:hAnsi="仿宋" w:cs="宋体" w:hint="eastAsia"/>
                <w:sz w:val="20"/>
              </w:rPr>
              <w:t>风速变送器</w:t>
            </w:r>
          </w:p>
        </w:tc>
        <w:tc>
          <w:tcPr>
            <w:tcW w:w="851" w:type="dxa"/>
            <w:shd w:val="clear" w:color="auto" w:fill="auto"/>
            <w:noWrap/>
            <w:vAlign w:val="center"/>
          </w:tcPr>
          <w:p w14:paraId="11F59388" w14:textId="77777777" w:rsidR="00606E26" w:rsidRDefault="00606E26" w:rsidP="007C6A58">
            <w:pPr>
              <w:jc w:val="center"/>
              <w:rPr>
                <w:rFonts w:ascii="仿宋" w:eastAsia="仿宋" w:hAnsi="仿宋" w:cs="宋体"/>
                <w:sz w:val="20"/>
              </w:rPr>
            </w:pPr>
            <w:r>
              <w:rPr>
                <w:rFonts w:ascii="仿宋" w:eastAsia="仿宋" w:hAnsi="仿宋" w:cs="宋体" w:hint="eastAsia"/>
                <w:sz w:val="20"/>
              </w:rPr>
              <w:t>10</w:t>
            </w:r>
          </w:p>
        </w:tc>
        <w:tc>
          <w:tcPr>
            <w:tcW w:w="857" w:type="dxa"/>
            <w:shd w:val="clear" w:color="auto" w:fill="auto"/>
            <w:noWrap/>
            <w:vAlign w:val="center"/>
          </w:tcPr>
          <w:p w14:paraId="1529882C"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42892AED" w14:textId="77777777" w:rsidTr="007C6A58">
        <w:trPr>
          <w:trHeight w:val="300"/>
        </w:trPr>
        <w:tc>
          <w:tcPr>
            <w:tcW w:w="543" w:type="dxa"/>
            <w:shd w:val="clear" w:color="auto" w:fill="auto"/>
            <w:noWrap/>
            <w:vAlign w:val="center"/>
          </w:tcPr>
          <w:p w14:paraId="10968164" w14:textId="77777777" w:rsidR="00606E26" w:rsidRDefault="00606E26" w:rsidP="007C6A58">
            <w:pPr>
              <w:jc w:val="center"/>
              <w:rPr>
                <w:rFonts w:ascii="仿宋" w:eastAsia="仿宋" w:hAnsi="仿宋" w:cs="宋体"/>
                <w:sz w:val="20"/>
              </w:rPr>
            </w:pPr>
            <w:r>
              <w:rPr>
                <w:rFonts w:ascii="仿宋" w:eastAsia="仿宋" w:hAnsi="仿宋" w:cs="宋体" w:hint="eastAsia"/>
                <w:sz w:val="20"/>
              </w:rPr>
              <w:t>6</w:t>
            </w:r>
          </w:p>
        </w:tc>
        <w:tc>
          <w:tcPr>
            <w:tcW w:w="6403" w:type="dxa"/>
            <w:gridSpan w:val="2"/>
            <w:shd w:val="clear" w:color="auto" w:fill="auto"/>
            <w:noWrap/>
            <w:vAlign w:val="center"/>
          </w:tcPr>
          <w:p w14:paraId="78EE9857" w14:textId="77777777" w:rsidR="00606E26" w:rsidRDefault="00606E26" w:rsidP="007C6A58">
            <w:pPr>
              <w:rPr>
                <w:rFonts w:ascii="仿宋" w:eastAsia="仿宋" w:hAnsi="仿宋" w:cs="宋体"/>
                <w:sz w:val="20"/>
              </w:rPr>
            </w:pPr>
            <w:r>
              <w:rPr>
                <w:rFonts w:ascii="仿宋" w:eastAsia="仿宋" w:hAnsi="仿宋" w:cs="宋体" w:hint="eastAsia"/>
                <w:sz w:val="20"/>
              </w:rPr>
              <w:t>风向传感器</w:t>
            </w:r>
          </w:p>
        </w:tc>
        <w:tc>
          <w:tcPr>
            <w:tcW w:w="851" w:type="dxa"/>
            <w:shd w:val="clear" w:color="auto" w:fill="auto"/>
            <w:noWrap/>
            <w:vAlign w:val="center"/>
          </w:tcPr>
          <w:p w14:paraId="74573897" w14:textId="77777777" w:rsidR="00606E26" w:rsidRDefault="00606E26" w:rsidP="007C6A58">
            <w:pPr>
              <w:jc w:val="center"/>
              <w:rPr>
                <w:rFonts w:ascii="仿宋" w:eastAsia="仿宋" w:hAnsi="仿宋" w:cs="宋体"/>
                <w:sz w:val="20"/>
              </w:rPr>
            </w:pPr>
            <w:r>
              <w:rPr>
                <w:rFonts w:ascii="仿宋" w:eastAsia="仿宋" w:hAnsi="仿宋" w:cs="宋体" w:hint="eastAsia"/>
                <w:sz w:val="20"/>
              </w:rPr>
              <w:t>10</w:t>
            </w:r>
          </w:p>
        </w:tc>
        <w:tc>
          <w:tcPr>
            <w:tcW w:w="857" w:type="dxa"/>
            <w:shd w:val="clear" w:color="auto" w:fill="auto"/>
            <w:noWrap/>
            <w:vAlign w:val="center"/>
          </w:tcPr>
          <w:p w14:paraId="5122E3C7"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18C5A1C1" w14:textId="77777777" w:rsidTr="007C6A58">
        <w:trPr>
          <w:trHeight w:val="300"/>
        </w:trPr>
        <w:tc>
          <w:tcPr>
            <w:tcW w:w="543" w:type="dxa"/>
            <w:shd w:val="clear" w:color="auto" w:fill="auto"/>
            <w:noWrap/>
            <w:vAlign w:val="center"/>
          </w:tcPr>
          <w:p w14:paraId="23409393" w14:textId="77777777" w:rsidR="00606E26" w:rsidRDefault="00606E26" w:rsidP="007C6A58">
            <w:pPr>
              <w:jc w:val="center"/>
              <w:rPr>
                <w:rFonts w:ascii="仿宋" w:eastAsia="仿宋" w:hAnsi="仿宋" w:cs="宋体"/>
                <w:sz w:val="20"/>
              </w:rPr>
            </w:pPr>
            <w:r>
              <w:rPr>
                <w:rFonts w:ascii="仿宋" w:eastAsia="仿宋" w:hAnsi="仿宋" w:cs="宋体" w:hint="eastAsia"/>
                <w:sz w:val="20"/>
              </w:rPr>
              <w:t>7</w:t>
            </w:r>
          </w:p>
        </w:tc>
        <w:tc>
          <w:tcPr>
            <w:tcW w:w="6403" w:type="dxa"/>
            <w:gridSpan w:val="2"/>
            <w:shd w:val="clear" w:color="auto" w:fill="auto"/>
            <w:noWrap/>
            <w:vAlign w:val="center"/>
          </w:tcPr>
          <w:p w14:paraId="7F6A4132" w14:textId="77777777" w:rsidR="00606E26" w:rsidRDefault="00606E26" w:rsidP="007C6A58">
            <w:pPr>
              <w:rPr>
                <w:rFonts w:ascii="仿宋" w:eastAsia="仿宋" w:hAnsi="仿宋" w:cs="宋体"/>
                <w:sz w:val="20"/>
              </w:rPr>
            </w:pPr>
            <w:r>
              <w:rPr>
                <w:rFonts w:ascii="仿宋" w:eastAsia="仿宋" w:hAnsi="仿宋" w:cs="宋体" w:hint="eastAsia"/>
                <w:sz w:val="20"/>
              </w:rPr>
              <w:t>翻斗式雨量计</w:t>
            </w:r>
          </w:p>
        </w:tc>
        <w:tc>
          <w:tcPr>
            <w:tcW w:w="851" w:type="dxa"/>
            <w:shd w:val="clear" w:color="auto" w:fill="auto"/>
            <w:noWrap/>
            <w:vAlign w:val="center"/>
          </w:tcPr>
          <w:p w14:paraId="2A54105B" w14:textId="77777777" w:rsidR="00606E26" w:rsidRDefault="00606E26" w:rsidP="007C6A58">
            <w:pPr>
              <w:jc w:val="center"/>
              <w:rPr>
                <w:rFonts w:ascii="仿宋" w:eastAsia="仿宋" w:hAnsi="仿宋" w:cs="宋体"/>
                <w:sz w:val="20"/>
              </w:rPr>
            </w:pPr>
            <w:r>
              <w:rPr>
                <w:rFonts w:ascii="仿宋" w:eastAsia="仿宋" w:hAnsi="仿宋" w:cs="宋体" w:hint="eastAsia"/>
                <w:sz w:val="20"/>
              </w:rPr>
              <w:t>10</w:t>
            </w:r>
          </w:p>
        </w:tc>
        <w:tc>
          <w:tcPr>
            <w:tcW w:w="857" w:type="dxa"/>
            <w:shd w:val="clear" w:color="auto" w:fill="auto"/>
            <w:noWrap/>
            <w:vAlign w:val="center"/>
          </w:tcPr>
          <w:p w14:paraId="760429D4"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5416A4F0" w14:textId="77777777" w:rsidTr="007C6A58">
        <w:trPr>
          <w:trHeight w:val="300"/>
        </w:trPr>
        <w:tc>
          <w:tcPr>
            <w:tcW w:w="543" w:type="dxa"/>
            <w:shd w:val="clear" w:color="auto" w:fill="auto"/>
            <w:noWrap/>
            <w:vAlign w:val="center"/>
          </w:tcPr>
          <w:p w14:paraId="70DB26C7" w14:textId="77777777" w:rsidR="00606E26" w:rsidRDefault="00606E26" w:rsidP="007C6A58">
            <w:pPr>
              <w:jc w:val="center"/>
              <w:rPr>
                <w:rFonts w:ascii="仿宋" w:eastAsia="仿宋" w:hAnsi="仿宋" w:cs="宋体"/>
                <w:sz w:val="20"/>
              </w:rPr>
            </w:pPr>
            <w:r>
              <w:rPr>
                <w:rFonts w:ascii="仿宋" w:eastAsia="仿宋" w:hAnsi="仿宋" w:cs="宋体" w:hint="eastAsia"/>
                <w:sz w:val="20"/>
              </w:rPr>
              <w:t>8</w:t>
            </w:r>
          </w:p>
        </w:tc>
        <w:tc>
          <w:tcPr>
            <w:tcW w:w="6403" w:type="dxa"/>
            <w:gridSpan w:val="2"/>
            <w:shd w:val="clear" w:color="auto" w:fill="auto"/>
            <w:noWrap/>
            <w:vAlign w:val="center"/>
          </w:tcPr>
          <w:p w14:paraId="226B8CF1" w14:textId="77777777" w:rsidR="00606E26" w:rsidRDefault="00606E26" w:rsidP="007C6A58">
            <w:pPr>
              <w:rPr>
                <w:rFonts w:ascii="仿宋" w:eastAsia="仿宋" w:hAnsi="仿宋" w:cs="宋体"/>
                <w:sz w:val="20"/>
              </w:rPr>
            </w:pPr>
            <w:r>
              <w:rPr>
                <w:rFonts w:ascii="仿宋" w:eastAsia="仿宋" w:hAnsi="仿宋" w:cs="宋体" w:hint="eastAsia"/>
                <w:sz w:val="20"/>
              </w:rPr>
              <w:t>气象检测主机</w:t>
            </w:r>
          </w:p>
        </w:tc>
        <w:tc>
          <w:tcPr>
            <w:tcW w:w="851" w:type="dxa"/>
            <w:shd w:val="clear" w:color="auto" w:fill="auto"/>
            <w:noWrap/>
            <w:vAlign w:val="center"/>
          </w:tcPr>
          <w:p w14:paraId="130ABBB7" w14:textId="77777777" w:rsidR="00606E26" w:rsidRDefault="00606E26" w:rsidP="007C6A58">
            <w:pPr>
              <w:jc w:val="center"/>
              <w:rPr>
                <w:rFonts w:ascii="仿宋" w:eastAsia="仿宋" w:hAnsi="仿宋" w:cs="宋体"/>
                <w:sz w:val="20"/>
              </w:rPr>
            </w:pPr>
            <w:r>
              <w:rPr>
                <w:rFonts w:ascii="仿宋" w:eastAsia="仿宋" w:hAnsi="仿宋" w:cs="宋体" w:hint="eastAsia"/>
                <w:sz w:val="20"/>
              </w:rPr>
              <w:t>10</w:t>
            </w:r>
          </w:p>
        </w:tc>
        <w:tc>
          <w:tcPr>
            <w:tcW w:w="857" w:type="dxa"/>
            <w:shd w:val="clear" w:color="auto" w:fill="auto"/>
            <w:noWrap/>
            <w:vAlign w:val="center"/>
          </w:tcPr>
          <w:p w14:paraId="1DD01DDF"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4FB5ECE8" w14:textId="77777777" w:rsidTr="007C6A58">
        <w:trPr>
          <w:trHeight w:val="300"/>
        </w:trPr>
        <w:tc>
          <w:tcPr>
            <w:tcW w:w="543" w:type="dxa"/>
            <w:shd w:val="clear" w:color="auto" w:fill="auto"/>
            <w:noWrap/>
            <w:vAlign w:val="center"/>
          </w:tcPr>
          <w:p w14:paraId="03C27C7C" w14:textId="77777777" w:rsidR="00606E26" w:rsidRDefault="00606E26" w:rsidP="007C6A58">
            <w:pPr>
              <w:jc w:val="center"/>
              <w:rPr>
                <w:rFonts w:ascii="仿宋" w:eastAsia="仿宋" w:hAnsi="仿宋" w:cs="宋体"/>
                <w:sz w:val="20"/>
              </w:rPr>
            </w:pPr>
            <w:r>
              <w:rPr>
                <w:rFonts w:ascii="仿宋" w:eastAsia="仿宋" w:hAnsi="仿宋" w:cs="宋体" w:hint="eastAsia"/>
                <w:sz w:val="20"/>
              </w:rPr>
              <w:t>9</w:t>
            </w:r>
          </w:p>
        </w:tc>
        <w:tc>
          <w:tcPr>
            <w:tcW w:w="6403" w:type="dxa"/>
            <w:gridSpan w:val="2"/>
            <w:shd w:val="clear" w:color="auto" w:fill="auto"/>
            <w:noWrap/>
            <w:vAlign w:val="center"/>
          </w:tcPr>
          <w:p w14:paraId="572E46BC" w14:textId="77777777" w:rsidR="00606E26" w:rsidRDefault="00606E26" w:rsidP="007C6A58">
            <w:pPr>
              <w:rPr>
                <w:rFonts w:ascii="仿宋" w:eastAsia="仿宋" w:hAnsi="仿宋" w:cs="宋体"/>
                <w:sz w:val="20"/>
              </w:rPr>
            </w:pPr>
            <w:r>
              <w:rPr>
                <w:rFonts w:ascii="仿宋" w:eastAsia="仿宋" w:hAnsi="仿宋" w:cs="宋体" w:hint="eastAsia"/>
                <w:sz w:val="20"/>
              </w:rPr>
              <w:t>喷塑电控箱</w:t>
            </w:r>
          </w:p>
        </w:tc>
        <w:tc>
          <w:tcPr>
            <w:tcW w:w="851" w:type="dxa"/>
            <w:shd w:val="clear" w:color="auto" w:fill="auto"/>
            <w:noWrap/>
            <w:vAlign w:val="center"/>
          </w:tcPr>
          <w:p w14:paraId="255C8226" w14:textId="77777777" w:rsidR="00606E26" w:rsidRDefault="00606E26" w:rsidP="007C6A58">
            <w:pPr>
              <w:jc w:val="center"/>
              <w:rPr>
                <w:rFonts w:ascii="仿宋" w:eastAsia="仿宋" w:hAnsi="仿宋" w:cs="宋体"/>
                <w:sz w:val="20"/>
              </w:rPr>
            </w:pPr>
            <w:r>
              <w:rPr>
                <w:rFonts w:ascii="仿宋" w:eastAsia="仿宋" w:hAnsi="仿宋" w:cs="宋体" w:hint="eastAsia"/>
                <w:sz w:val="20"/>
              </w:rPr>
              <w:t>10</w:t>
            </w:r>
          </w:p>
        </w:tc>
        <w:tc>
          <w:tcPr>
            <w:tcW w:w="857" w:type="dxa"/>
            <w:shd w:val="clear" w:color="auto" w:fill="auto"/>
            <w:noWrap/>
            <w:vAlign w:val="center"/>
          </w:tcPr>
          <w:p w14:paraId="68F9BC33"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734FD1E5" w14:textId="77777777" w:rsidTr="007C6A58">
        <w:trPr>
          <w:trHeight w:val="315"/>
        </w:trPr>
        <w:tc>
          <w:tcPr>
            <w:tcW w:w="543" w:type="dxa"/>
            <w:shd w:val="clear" w:color="auto" w:fill="auto"/>
            <w:noWrap/>
            <w:vAlign w:val="center"/>
          </w:tcPr>
          <w:p w14:paraId="114E6E34" w14:textId="77777777" w:rsidR="00606E26" w:rsidRDefault="00606E26" w:rsidP="007C6A58">
            <w:pPr>
              <w:jc w:val="center"/>
              <w:rPr>
                <w:rFonts w:ascii="仿宋" w:eastAsia="仿宋" w:hAnsi="仿宋" w:cs="宋体"/>
                <w:sz w:val="20"/>
              </w:rPr>
            </w:pPr>
            <w:r>
              <w:rPr>
                <w:rFonts w:ascii="仿宋" w:eastAsia="仿宋" w:hAnsi="仿宋" w:cs="宋体" w:hint="eastAsia"/>
                <w:sz w:val="20"/>
              </w:rPr>
              <w:t>10</w:t>
            </w:r>
          </w:p>
        </w:tc>
        <w:tc>
          <w:tcPr>
            <w:tcW w:w="6403" w:type="dxa"/>
            <w:gridSpan w:val="2"/>
            <w:shd w:val="clear" w:color="auto" w:fill="auto"/>
            <w:noWrap/>
            <w:vAlign w:val="center"/>
          </w:tcPr>
          <w:p w14:paraId="08E68647" w14:textId="77777777" w:rsidR="00606E26" w:rsidRDefault="00606E26" w:rsidP="007C6A58">
            <w:pPr>
              <w:rPr>
                <w:rFonts w:ascii="仿宋" w:eastAsia="仿宋" w:hAnsi="仿宋" w:cs="宋体"/>
                <w:sz w:val="20"/>
              </w:rPr>
            </w:pPr>
            <w:r>
              <w:rPr>
                <w:rFonts w:ascii="仿宋" w:eastAsia="仿宋" w:hAnsi="仿宋" w:cs="宋体" w:hint="eastAsia"/>
                <w:sz w:val="20"/>
              </w:rPr>
              <w:t>太阳能供电系统</w:t>
            </w:r>
          </w:p>
        </w:tc>
        <w:tc>
          <w:tcPr>
            <w:tcW w:w="851" w:type="dxa"/>
            <w:shd w:val="clear" w:color="auto" w:fill="auto"/>
            <w:noWrap/>
            <w:vAlign w:val="center"/>
          </w:tcPr>
          <w:p w14:paraId="0EBA0CEA" w14:textId="77777777" w:rsidR="00606E26" w:rsidRDefault="00606E26" w:rsidP="007C6A58">
            <w:pPr>
              <w:jc w:val="center"/>
              <w:rPr>
                <w:rFonts w:ascii="仿宋" w:eastAsia="仿宋" w:hAnsi="仿宋" w:cs="宋体"/>
                <w:sz w:val="20"/>
              </w:rPr>
            </w:pPr>
            <w:r>
              <w:rPr>
                <w:rFonts w:ascii="仿宋" w:eastAsia="仿宋" w:hAnsi="仿宋" w:cs="宋体" w:hint="eastAsia"/>
                <w:sz w:val="20"/>
              </w:rPr>
              <w:t>10</w:t>
            </w:r>
          </w:p>
        </w:tc>
        <w:tc>
          <w:tcPr>
            <w:tcW w:w="857" w:type="dxa"/>
            <w:shd w:val="clear" w:color="auto" w:fill="auto"/>
            <w:noWrap/>
            <w:vAlign w:val="center"/>
          </w:tcPr>
          <w:p w14:paraId="128E2C8D"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5FEFFF85" w14:textId="77777777" w:rsidTr="007C6A58">
        <w:trPr>
          <w:trHeight w:val="300"/>
        </w:trPr>
        <w:tc>
          <w:tcPr>
            <w:tcW w:w="6946" w:type="dxa"/>
            <w:gridSpan w:val="3"/>
            <w:shd w:val="clear" w:color="auto" w:fill="auto"/>
            <w:noWrap/>
            <w:vAlign w:val="center"/>
          </w:tcPr>
          <w:p w14:paraId="583432A1" w14:textId="77777777" w:rsidR="00606E26" w:rsidRDefault="00606E26" w:rsidP="007C6A58">
            <w:pPr>
              <w:rPr>
                <w:rFonts w:ascii="仿宋" w:eastAsia="仿宋" w:hAnsi="仿宋" w:cs="宋体"/>
                <w:sz w:val="20"/>
              </w:rPr>
            </w:pPr>
            <w:r>
              <w:rPr>
                <w:rFonts w:ascii="仿宋" w:eastAsia="仿宋" w:hAnsi="仿宋" w:cs="宋体" w:hint="eastAsia"/>
                <w:sz w:val="20"/>
              </w:rPr>
              <w:t>（五）数据传输</w:t>
            </w:r>
          </w:p>
        </w:tc>
        <w:tc>
          <w:tcPr>
            <w:tcW w:w="851" w:type="dxa"/>
            <w:shd w:val="clear" w:color="auto" w:fill="auto"/>
            <w:noWrap/>
            <w:vAlign w:val="center"/>
          </w:tcPr>
          <w:p w14:paraId="65872ED1" w14:textId="77777777" w:rsidR="00606E26" w:rsidRDefault="00606E26" w:rsidP="007C6A58">
            <w:pPr>
              <w:jc w:val="center"/>
              <w:rPr>
                <w:rFonts w:ascii="仿宋" w:eastAsia="仿宋" w:hAnsi="仿宋" w:cs="宋体"/>
                <w:sz w:val="20"/>
              </w:rPr>
            </w:pPr>
          </w:p>
        </w:tc>
        <w:tc>
          <w:tcPr>
            <w:tcW w:w="857" w:type="dxa"/>
            <w:shd w:val="clear" w:color="auto" w:fill="auto"/>
            <w:noWrap/>
            <w:vAlign w:val="center"/>
          </w:tcPr>
          <w:p w14:paraId="0E1BEA16" w14:textId="77777777" w:rsidR="00606E26" w:rsidRDefault="00606E26" w:rsidP="007C6A58">
            <w:pPr>
              <w:jc w:val="center"/>
              <w:rPr>
                <w:rFonts w:ascii="仿宋" w:eastAsia="仿宋" w:hAnsi="仿宋" w:cs="宋体"/>
                <w:sz w:val="20"/>
              </w:rPr>
            </w:pPr>
          </w:p>
        </w:tc>
      </w:tr>
      <w:tr w:rsidR="00606E26" w14:paraId="0CCEA589" w14:textId="77777777" w:rsidTr="007C6A58">
        <w:trPr>
          <w:trHeight w:val="300"/>
        </w:trPr>
        <w:tc>
          <w:tcPr>
            <w:tcW w:w="543" w:type="dxa"/>
            <w:shd w:val="clear" w:color="auto" w:fill="auto"/>
            <w:noWrap/>
            <w:vAlign w:val="center"/>
          </w:tcPr>
          <w:p w14:paraId="152A6DA2"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6403" w:type="dxa"/>
            <w:gridSpan w:val="2"/>
            <w:shd w:val="clear" w:color="auto" w:fill="auto"/>
            <w:noWrap/>
            <w:vAlign w:val="center"/>
          </w:tcPr>
          <w:p w14:paraId="17BC8AF0" w14:textId="77777777" w:rsidR="00606E26" w:rsidRDefault="00606E26" w:rsidP="007C6A58">
            <w:pPr>
              <w:rPr>
                <w:rFonts w:ascii="仿宋" w:eastAsia="仿宋" w:hAnsi="仿宋" w:cs="宋体"/>
                <w:sz w:val="20"/>
              </w:rPr>
            </w:pPr>
            <w:r>
              <w:rPr>
                <w:rFonts w:ascii="仿宋" w:eastAsia="仿宋" w:hAnsi="仿宋" w:cs="宋体" w:hint="eastAsia"/>
                <w:sz w:val="20"/>
              </w:rPr>
              <w:t>4G流量卡</w:t>
            </w:r>
          </w:p>
        </w:tc>
        <w:tc>
          <w:tcPr>
            <w:tcW w:w="851" w:type="dxa"/>
            <w:shd w:val="clear" w:color="auto" w:fill="auto"/>
            <w:noWrap/>
            <w:vAlign w:val="center"/>
          </w:tcPr>
          <w:p w14:paraId="372ADDAC" w14:textId="77777777" w:rsidR="00606E26" w:rsidRDefault="00606E26" w:rsidP="007C6A58">
            <w:pPr>
              <w:jc w:val="center"/>
              <w:rPr>
                <w:rFonts w:ascii="仿宋" w:eastAsia="仿宋" w:hAnsi="仿宋" w:cs="宋体"/>
                <w:sz w:val="20"/>
              </w:rPr>
            </w:pPr>
            <w:r>
              <w:rPr>
                <w:rFonts w:ascii="仿宋" w:eastAsia="仿宋" w:hAnsi="仿宋" w:cs="宋体" w:hint="eastAsia"/>
                <w:sz w:val="20"/>
              </w:rPr>
              <w:t>285</w:t>
            </w:r>
          </w:p>
        </w:tc>
        <w:tc>
          <w:tcPr>
            <w:tcW w:w="857" w:type="dxa"/>
            <w:shd w:val="clear" w:color="auto" w:fill="auto"/>
            <w:noWrap/>
            <w:vAlign w:val="center"/>
          </w:tcPr>
          <w:p w14:paraId="0286EA14" w14:textId="77777777" w:rsidR="00606E26" w:rsidRDefault="00606E26" w:rsidP="007C6A58">
            <w:pPr>
              <w:jc w:val="center"/>
              <w:rPr>
                <w:rFonts w:ascii="仿宋" w:eastAsia="仿宋" w:hAnsi="仿宋" w:cs="宋体"/>
                <w:sz w:val="20"/>
              </w:rPr>
            </w:pPr>
            <w:r>
              <w:rPr>
                <w:rFonts w:ascii="仿宋" w:eastAsia="仿宋" w:hAnsi="仿宋" w:cs="宋体" w:hint="eastAsia"/>
                <w:sz w:val="20"/>
              </w:rPr>
              <w:t>张</w:t>
            </w:r>
          </w:p>
        </w:tc>
      </w:tr>
      <w:tr w:rsidR="00606E26" w14:paraId="1C88694E" w14:textId="77777777" w:rsidTr="007C6A58">
        <w:trPr>
          <w:trHeight w:val="300"/>
        </w:trPr>
        <w:tc>
          <w:tcPr>
            <w:tcW w:w="543" w:type="dxa"/>
            <w:shd w:val="clear" w:color="auto" w:fill="auto"/>
            <w:noWrap/>
            <w:vAlign w:val="center"/>
          </w:tcPr>
          <w:p w14:paraId="6EB128F3" w14:textId="77777777" w:rsidR="00606E26" w:rsidRDefault="00606E26" w:rsidP="007C6A58">
            <w:pPr>
              <w:jc w:val="center"/>
              <w:rPr>
                <w:rFonts w:ascii="仿宋" w:eastAsia="仿宋" w:hAnsi="仿宋" w:cs="宋体"/>
                <w:sz w:val="20"/>
              </w:rPr>
            </w:pPr>
            <w:r>
              <w:rPr>
                <w:rFonts w:ascii="仿宋" w:eastAsia="仿宋" w:hAnsi="仿宋" w:cs="宋体" w:hint="eastAsia"/>
                <w:sz w:val="20"/>
              </w:rPr>
              <w:t>2</w:t>
            </w:r>
          </w:p>
        </w:tc>
        <w:tc>
          <w:tcPr>
            <w:tcW w:w="6403" w:type="dxa"/>
            <w:gridSpan w:val="2"/>
            <w:shd w:val="clear" w:color="auto" w:fill="auto"/>
            <w:noWrap/>
            <w:vAlign w:val="center"/>
          </w:tcPr>
          <w:p w14:paraId="1D7CDB3F" w14:textId="77777777" w:rsidR="00606E26" w:rsidRDefault="00606E26" w:rsidP="007C6A58">
            <w:pPr>
              <w:rPr>
                <w:rFonts w:ascii="仿宋" w:eastAsia="仿宋" w:hAnsi="仿宋" w:cs="宋体"/>
                <w:sz w:val="20"/>
              </w:rPr>
            </w:pPr>
            <w:r>
              <w:rPr>
                <w:rFonts w:ascii="仿宋" w:eastAsia="仿宋" w:hAnsi="仿宋" w:cs="宋体" w:hint="eastAsia"/>
                <w:sz w:val="20"/>
              </w:rPr>
              <w:t>20M互联网专线</w:t>
            </w:r>
          </w:p>
        </w:tc>
        <w:tc>
          <w:tcPr>
            <w:tcW w:w="851" w:type="dxa"/>
            <w:shd w:val="clear" w:color="auto" w:fill="auto"/>
            <w:noWrap/>
            <w:vAlign w:val="center"/>
          </w:tcPr>
          <w:p w14:paraId="59F3B682" w14:textId="77777777" w:rsidR="00606E26" w:rsidRDefault="00606E26" w:rsidP="007C6A58">
            <w:pPr>
              <w:jc w:val="center"/>
              <w:rPr>
                <w:rFonts w:ascii="仿宋" w:eastAsia="仿宋" w:hAnsi="仿宋" w:cs="宋体"/>
                <w:sz w:val="20"/>
              </w:rPr>
            </w:pPr>
            <w:r>
              <w:rPr>
                <w:rFonts w:ascii="仿宋" w:eastAsia="仿宋" w:hAnsi="仿宋" w:cs="宋体" w:hint="eastAsia"/>
                <w:sz w:val="20"/>
              </w:rPr>
              <w:t>10</w:t>
            </w:r>
          </w:p>
        </w:tc>
        <w:tc>
          <w:tcPr>
            <w:tcW w:w="857" w:type="dxa"/>
            <w:shd w:val="clear" w:color="auto" w:fill="auto"/>
            <w:noWrap/>
            <w:vAlign w:val="center"/>
          </w:tcPr>
          <w:p w14:paraId="75AD8306" w14:textId="77777777" w:rsidR="00606E26" w:rsidRDefault="00606E26" w:rsidP="007C6A58">
            <w:pPr>
              <w:jc w:val="center"/>
              <w:rPr>
                <w:rFonts w:ascii="仿宋" w:eastAsia="仿宋" w:hAnsi="仿宋" w:cs="宋体"/>
                <w:sz w:val="20"/>
              </w:rPr>
            </w:pPr>
            <w:r>
              <w:rPr>
                <w:rFonts w:ascii="仿宋" w:eastAsia="仿宋" w:hAnsi="仿宋" w:cs="宋体" w:hint="eastAsia"/>
                <w:sz w:val="20"/>
              </w:rPr>
              <w:t>条/年</w:t>
            </w:r>
          </w:p>
        </w:tc>
      </w:tr>
      <w:tr w:rsidR="00606E26" w14:paraId="765FF304" w14:textId="77777777" w:rsidTr="007C6A58">
        <w:trPr>
          <w:trHeight w:val="300"/>
        </w:trPr>
        <w:tc>
          <w:tcPr>
            <w:tcW w:w="6946" w:type="dxa"/>
            <w:gridSpan w:val="3"/>
            <w:shd w:val="clear" w:color="auto" w:fill="auto"/>
            <w:noWrap/>
            <w:vAlign w:val="center"/>
          </w:tcPr>
          <w:p w14:paraId="383C8D02" w14:textId="77777777" w:rsidR="00606E26" w:rsidRDefault="00606E26" w:rsidP="007C6A58">
            <w:pPr>
              <w:rPr>
                <w:rFonts w:ascii="仿宋" w:eastAsia="仿宋" w:hAnsi="仿宋" w:cs="宋体"/>
                <w:sz w:val="20"/>
              </w:rPr>
            </w:pPr>
            <w:r>
              <w:rPr>
                <w:rFonts w:ascii="仿宋" w:eastAsia="仿宋" w:hAnsi="仿宋" w:cs="宋体" w:hint="eastAsia"/>
                <w:sz w:val="20"/>
              </w:rPr>
              <w:t>（六）安装及调试</w:t>
            </w:r>
          </w:p>
        </w:tc>
        <w:tc>
          <w:tcPr>
            <w:tcW w:w="851" w:type="dxa"/>
            <w:shd w:val="clear" w:color="auto" w:fill="auto"/>
            <w:noWrap/>
            <w:vAlign w:val="center"/>
          </w:tcPr>
          <w:p w14:paraId="05FA5DFF" w14:textId="77777777" w:rsidR="00606E26" w:rsidRDefault="00606E26" w:rsidP="007C6A58">
            <w:pPr>
              <w:jc w:val="center"/>
              <w:rPr>
                <w:rFonts w:ascii="仿宋" w:eastAsia="仿宋" w:hAnsi="仿宋" w:cs="宋体"/>
                <w:sz w:val="20"/>
              </w:rPr>
            </w:pPr>
          </w:p>
        </w:tc>
        <w:tc>
          <w:tcPr>
            <w:tcW w:w="857" w:type="dxa"/>
            <w:shd w:val="clear" w:color="auto" w:fill="auto"/>
            <w:noWrap/>
            <w:vAlign w:val="center"/>
          </w:tcPr>
          <w:p w14:paraId="70F4B210" w14:textId="77777777" w:rsidR="00606E26" w:rsidRDefault="00606E26" w:rsidP="007C6A58">
            <w:pPr>
              <w:jc w:val="center"/>
              <w:rPr>
                <w:rFonts w:ascii="仿宋" w:eastAsia="仿宋" w:hAnsi="仿宋" w:cs="宋体"/>
                <w:sz w:val="20"/>
              </w:rPr>
            </w:pPr>
          </w:p>
        </w:tc>
      </w:tr>
      <w:tr w:rsidR="00606E26" w14:paraId="777AE41D" w14:textId="77777777" w:rsidTr="007C6A58">
        <w:trPr>
          <w:trHeight w:val="300"/>
        </w:trPr>
        <w:tc>
          <w:tcPr>
            <w:tcW w:w="543" w:type="dxa"/>
            <w:shd w:val="clear" w:color="auto" w:fill="auto"/>
            <w:noWrap/>
            <w:vAlign w:val="center"/>
          </w:tcPr>
          <w:p w14:paraId="59FACD2C" w14:textId="77777777" w:rsidR="00606E26" w:rsidRDefault="00606E26" w:rsidP="007C6A58">
            <w:pPr>
              <w:rPr>
                <w:rFonts w:ascii="仿宋" w:eastAsia="仿宋" w:hAnsi="仿宋" w:cs="宋体"/>
                <w:sz w:val="20"/>
              </w:rPr>
            </w:pPr>
            <w:r>
              <w:rPr>
                <w:rFonts w:ascii="仿宋" w:eastAsia="仿宋" w:hAnsi="仿宋" w:cs="宋体" w:hint="eastAsia"/>
                <w:sz w:val="20"/>
              </w:rPr>
              <w:t>1</w:t>
            </w:r>
          </w:p>
        </w:tc>
        <w:tc>
          <w:tcPr>
            <w:tcW w:w="6403" w:type="dxa"/>
            <w:gridSpan w:val="2"/>
            <w:shd w:val="clear" w:color="auto" w:fill="auto"/>
            <w:noWrap/>
            <w:vAlign w:val="center"/>
          </w:tcPr>
          <w:p w14:paraId="059E0068" w14:textId="77777777" w:rsidR="00606E26" w:rsidRDefault="00606E26" w:rsidP="007C6A58">
            <w:pPr>
              <w:jc w:val="both"/>
              <w:rPr>
                <w:rFonts w:ascii="仿宋" w:eastAsia="仿宋" w:hAnsi="仿宋" w:cs="宋体"/>
                <w:sz w:val="20"/>
              </w:rPr>
            </w:pPr>
            <w:r>
              <w:rPr>
                <w:rFonts w:ascii="仿宋" w:eastAsia="仿宋" w:hAnsi="仿宋" w:cs="宋体" w:hint="eastAsia"/>
                <w:sz w:val="20"/>
              </w:rPr>
              <w:t>安装及调试</w:t>
            </w:r>
          </w:p>
        </w:tc>
        <w:tc>
          <w:tcPr>
            <w:tcW w:w="851" w:type="dxa"/>
            <w:shd w:val="clear" w:color="auto" w:fill="auto"/>
            <w:noWrap/>
            <w:vAlign w:val="center"/>
          </w:tcPr>
          <w:p w14:paraId="19824D15"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857" w:type="dxa"/>
            <w:shd w:val="clear" w:color="auto" w:fill="auto"/>
            <w:noWrap/>
            <w:vAlign w:val="center"/>
          </w:tcPr>
          <w:p w14:paraId="36D3D40E" w14:textId="77777777" w:rsidR="00606E26" w:rsidRDefault="00606E26" w:rsidP="007C6A58">
            <w:pPr>
              <w:jc w:val="center"/>
              <w:rPr>
                <w:rFonts w:ascii="仿宋" w:eastAsia="仿宋" w:hAnsi="仿宋" w:cs="宋体"/>
                <w:sz w:val="20"/>
              </w:rPr>
            </w:pPr>
            <w:r>
              <w:rPr>
                <w:rFonts w:ascii="仿宋" w:eastAsia="仿宋" w:hAnsi="仿宋" w:cs="宋体" w:hint="eastAsia"/>
                <w:sz w:val="20"/>
              </w:rPr>
              <w:t>项</w:t>
            </w:r>
          </w:p>
        </w:tc>
      </w:tr>
      <w:tr w:rsidR="00606E26" w14:paraId="1FC48176" w14:textId="77777777" w:rsidTr="007C6A58">
        <w:trPr>
          <w:trHeight w:val="300"/>
        </w:trPr>
        <w:tc>
          <w:tcPr>
            <w:tcW w:w="6946" w:type="dxa"/>
            <w:gridSpan w:val="3"/>
            <w:shd w:val="clear" w:color="auto" w:fill="auto"/>
            <w:noWrap/>
            <w:vAlign w:val="center"/>
          </w:tcPr>
          <w:p w14:paraId="408E343B" w14:textId="77777777" w:rsidR="00606E26" w:rsidRDefault="00606E26" w:rsidP="007C6A58">
            <w:pPr>
              <w:rPr>
                <w:rFonts w:ascii="仿宋" w:eastAsia="仿宋" w:hAnsi="仿宋" w:cs="宋体"/>
                <w:b/>
                <w:bCs/>
                <w:sz w:val="20"/>
              </w:rPr>
            </w:pPr>
            <w:r>
              <w:rPr>
                <w:rFonts w:ascii="仿宋" w:eastAsia="仿宋" w:hAnsi="仿宋" w:cs="宋体" w:hint="eastAsia"/>
                <w:b/>
                <w:bCs/>
                <w:sz w:val="20"/>
              </w:rPr>
              <w:t>二、泰和乌鸡博物馆</w:t>
            </w:r>
          </w:p>
        </w:tc>
        <w:tc>
          <w:tcPr>
            <w:tcW w:w="851" w:type="dxa"/>
            <w:shd w:val="clear" w:color="auto" w:fill="auto"/>
            <w:noWrap/>
            <w:vAlign w:val="center"/>
          </w:tcPr>
          <w:p w14:paraId="2A76937A" w14:textId="77777777" w:rsidR="00606E26" w:rsidRDefault="00606E26" w:rsidP="007C6A58">
            <w:pPr>
              <w:jc w:val="center"/>
              <w:rPr>
                <w:rFonts w:ascii="仿宋" w:eastAsia="仿宋" w:hAnsi="仿宋" w:cs="宋体"/>
                <w:b/>
                <w:bCs/>
                <w:sz w:val="20"/>
              </w:rPr>
            </w:pPr>
          </w:p>
        </w:tc>
        <w:tc>
          <w:tcPr>
            <w:tcW w:w="857" w:type="dxa"/>
            <w:shd w:val="clear" w:color="auto" w:fill="auto"/>
            <w:noWrap/>
            <w:vAlign w:val="center"/>
          </w:tcPr>
          <w:p w14:paraId="22047335" w14:textId="77777777" w:rsidR="00606E26" w:rsidRDefault="00606E26" w:rsidP="007C6A58">
            <w:pPr>
              <w:jc w:val="center"/>
              <w:rPr>
                <w:rFonts w:ascii="仿宋" w:eastAsia="仿宋" w:hAnsi="仿宋" w:cs="宋体"/>
                <w:b/>
                <w:bCs/>
                <w:sz w:val="20"/>
              </w:rPr>
            </w:pPr>
          </w:p>
        </w:tc>
      </w:tr>
      <w:tr w:rsidR="00606E26" w14:paraId="761C785F" w14:textId="77777777" w:rsidTr="007C6A58">
        <w:trPr>
          <w:trHeight w:val="300"/>
        </w:trPr>
        <w:tc>
          <w:tcPr>
            <w:tcW w:w="6946" w:type="dxa"/>
            <w:gridSpan w:val="3"/>
            <w:shd w:val="clear" w:color="auto" w:fill="auto"/>
            <w:noWrap/>
            <w:vAlign w:val="center"/>
          </w:tcPr>
          <w:p w14:paraId="50A7511A" w14:textId="77777777" w:rsidR="00606E26" w:rsidRDefault="00606E26" w:rsidP="007C6A58">
            <w:pPr>
              <w:rPr>
                <w:rFonts w:ascii="仿宋" w:eastAsia="仿宋" w:hAnsi="仿宋" w:cs="宋体"/>
                <w:b/>
                <w:bCs/>
                <w:sz w:val="20"/>
              </w:rPr>
            </w:pPr>
            <w:r>
              <w:rPr>
                <w:rFonts w:ascii="仿宋" w:eastAsia="仿宋" w:hAnsi="仿宋" w:cs="宋体" w:hint="eastAsia"/>
                <w:b/>
                <w:bCs/>
                <w:sz w:val="20"/>
              </w:rPr>
              <w:t>（一）室内显示屏</w:t>
            </w:r>
          </w:p>
        </w:tc>
        <w:tc>
          <w:tcPr>
            <w:tcW w:w="851" w:type="dxa"/>
            <w:shd w:val="clear" w:color="auto" w:fill="auto"/>
            <w:noWrap/>
            <w:vAlign w:val="center"/>
          </w:tcPr>
          <w:p w14:paraId="3DDF25FE" w14:textId="77777777" w:rsidR="00606E26" w:rsidRDefault="00606E26" w:rsidP="007C6A58">
            <w:pPr>
              <w:jc w:val="center"/>
              <w:rPr>
                <w:rFonts w:ascii="仿宋" w:eastAsia="仿宋" w:hAnsi="仿宋" w:cs="宋体"/>
                <w:b/>
                <w:bCs/>
                <w:sz w:val="20"/>
              </w:rPr>
            </w:pPr>
          </w:p>
        </w:tc>
        <w:tc>
          <w:tcPr>
            <w:tcW w:w="857" w:type="dxa"/>
            <w:shd w:val="clear" w:color="auto" w:fill="auto"/>
            <w:noWrap/>
            <w:vAlign w:val="center"/>
          </w:tcPr>
          <w:p w14:paraId="34C1490E" w14:textId="77777777" w:rsidR="00606E26" w:rsidRDefault="00606E26" w:rsidP="007C6A58">
            <w:pPr>
              <w:jc w:val="center"/>
              <w:rPr>
                <w:rFonts w:ascii="仿宋" w:eastAsia="仿宋" w:hAnsi="仿宋" w:cs="宋体"/>
                <w:b/>
                <w:bCs/>
                <w:sz w:val="20"/>
              </w:rPr>
            </w:pPr>
          </w:p>
        </w:tc>
      </w:tr>
      <w:tr w:rsidR="00606E26" w14:paraId="004498DC" w14:textId="77777777" w:rsidTr="007C6A58">
        <w:trPr>
          <w:trHeight w:val="300"/>
        </w:trPr>
        <w:tc>
          <w:tcPr>
            <w:tcW w:w="543" w:type="dxa"/>
            <w:shd w:val="clear" w:color="auto" w:fill="auto"/>
            <w:noWrap/>
            <w:vAlign w:val="center"/>
          </w:tcPr>
          <w:p w14:paraId="3D42CFFE" w14:textId="77777777" w:rsidR="00606E26" w:rsidRDefault="00606E26" w:rsidP="007C6A58">
            <w:pPr>
              <w:ind w:right="200"/>
              <w:jc w:val="center"/>
              <w:rPr>
                <w:rFonts w:ascii="仿宋" w:eastAsia="仿宋" w:hAnsi="仿宋" w:cs="宋体"/>
                <w:sz w:val="20"/>
              </w:rPr>
            </w:pPr>
            <w:r>
              <w:rPr>
                <w:rFonts w:ascii="仿宋" w:eastAsia="仿宋" w:hAnsi="仿宋" w:cs="宋体" w:hint="eastAsia"/>
                <w:sz w:val="20"/>
              </w:rPr>
              <w:t>1</w:t>
            </w:r>
          </w:p>
        </w:tc>
        <w:tc>
          <w:tcPr>
            <w:tcW w:w="6403" w:type="dxa"/>
            <w:gridSpan w:val="2"/>
            <w:shd w:val="clear" w:color="auto" w:fill="auto"/>
            <w:noWrap/>
            <w:vAlign w:val="center"/>
          </w:tcPr>
          <w:p w14:paraId="47322A4D" w14:textId="77777777" w:rsidR="00606E26" w:rsidRDefault="00606E26" w:rsidP="007C6A58">
            <w:pPr>
              <w:rPr>
                <w:rFonts w:ascii="仿宋" w:eastAsia="仿宋" w:hAnsi="仿宋" w:cs="宋体"/>
                <w:sz w:val="20"/>
              </w:rPr>
            </w:pPr>
            <w:r>
              <w:rPr>
                <w:rFonts w:ascii="仿宋" w:eastAsia="仿宋" w:hAnsi="仿宋" w:cs="宋体" w:hint="eastAsia"/>
                <w:sz w:val="20"/>
              </w:rPr>
              <w:t>LED显示屏</w:t>
            </w:r>
          </w:p>
        </w:tc>
        <w:tc>
          <w:tcPr>
            <w:tcW w:w="851" w:type="dxa"/>
            <w:shd w:val="clear" w:color="auto" w:fill="auto"/>
            <w:noWrap/>
            <w:vAlign w:val="center"/>
          </w:tcPr>
          <w:p w14:paraId="6A8D9C72" w14:textId="77777777" w:rsidR="00606E26" w:rsidRDefault="00606E26" w:rsidP="007C6A58">
            <w:pPr>
              <w:jc w:val="center"/>
              <w:rPr>
                <w:rFonts w:ascii="仿宋" w:eastAsia="仿宋" w:hAnsi="仿宋" w:cs="宋体"/>
                <w:sz w:val="20"/>
              </w:rPr>
            </w:pPr>
            <w:r>
              <w:rPr>
                <w:rFonts w:ascii="仿宋" w:eastAsia="仿宋" w:hAnsi="仿宋" w:cs="宋体" w:hint="eastAsia"/>
                <w:sz w:val="20"/>
              </w:rPr>
              <w:t>20.43</w:t>
            </w:r>
          </w:p>
        </w:tc>
        <w:tc>
          <w:tcPr>
            <w:tcW w:w="857" w:type="dxa"/>
            <w:shd w:val="clear" w:color="auto" w:fill="auto"/>
            <w:noWrap/>
            <w:vAlign w:val="center"/>
          </w:tcPr>
          <w:p w14:paraId="55B79E66" w14:textId="77777777" w:rsidR="00606E26" w:rsidRDefault="00606E26" w:rsidP="007C6A58">
            <w:pPr>
              <w:jc w:val="center"/>
              <w:rPr>
                <w:rFonts w:ascii="仿宋" w:eastAsia="仿宋" w:hAnsi="仿宋" w:cs="宋体"/>
                <w:sz w:val="20"/>
              </w:rPr>
            </w:pPr>
            <w:r>
              <w:rPr>
                <w:rFonts w:ascii="仿宋" w:eastAsia="仿宋" w:hAnsi="仿宋" w:cs="宋体" w:hint="eastAsia"/>
                <w:sz w:val="20"/>
              </w:rPr>
              <w:t>m</w:t>
            </w:r>
            <w:r>
              <w:rPr>
                <w:rFonts w:ascii="宋体" w:hAnsi="宋体" w:cs="宋体" w:hint="eastAsia"/>
                <w:sz w:val="20"/>
              </w:rPr>
              <w:t>²</w:t>
            </w:r>
          </w:p>
        </w:tc>
      </w:tr>
      <w:tr w:rsidR="00606E26" w14:paraId="13E1FE98" w14:textId="77777777" w:rsidTr="007C6A58">
        <w:trPr>
          <w:trHeight w:val="300"/>
        </w:trPr>
        <w:tc>
          <w:tcPr>
            <w:tcW w:w="543" w:type="dxa"/>
            <w:shd w:val="clear" w:color="auto" w:fill="auto"/>
            <w:noWrap/>
            <w:vAlign w:val="center"/>
          </w:tcPr>
          <w:p w14:paraId="62A8CF51" w14:textId="77777777" w:rsidR="00606E26" w:rsidRDefault="00606E26" w:rsidP="007C6A58">
            <w:pPr>
              <w:ind w:right="200"/>
              <w:jc w:val="center"/>
              <w:rPr>
                <w:rFonts w:ascii="仿宋" w:eastAsia="仿宋" w:hAnsi="仿宋" w:cs="宋体"/>
                <w:sz w:val="20"/>
              </w:rPr>
            </w:pPr>
            <w:r>
              <w:rPr>
                <w:rFonts w:ascii="仿宋" w:eastAsia="仿宋" w:hAnsi="仿宋" w:cs="宋体" w:hint="eastAsia"/>
                <w:sz w:val="20"/>
              </w:rPr>
              <w:t>2</w:t>
            </w:r>
          </w:p>
        </w:tc>
        <w:tc>
          <w:tcPr>
            <w:tcW w:w="6403" w:type="dxa"/>
            <w:gridSpan w:val="2"/>
            <w:shd w:val="clear" w:color="auto" w:fill="auto"/>
            <w:noWrap/>
            <w:vAlign w:val="center"/>
          </w:tcPr>
          <w:p w14:paraId="01263464" w14:textId="77777777" w:rsidR="00606E26" w:rsidRDefault="00606E26" w:rsidP="007C6A58">
            <w:pPr>
              <w:rPr>
                <w:rFonts w:ascii="仿宋" w:eastAsia="仿宋" w:hAnsi="仿宋" w:cs="宋体"/>
                <w:sz w:val="20"/>
              </w:rPr>
            </w:pPr>
            <w:r>
              <w:rPr>
                <w:rFonts w:ascii="仿宋" w:eastAsia="仿宋" w:hAnsi="仿宋" w:cs="宋体" w:hint="eastAsia"/>
                <w:sz w:val="20"/>
              </w:rPr>
              <w:t>视频处理器</w:t>
            </w:r>
          </w:p>
        </w:tc>
        <w:tc>
          <w:tcPr>
            <w:tcW w:w="851" w:type="dxa"/>
            <w:shd w:val="clear" w:color="auto" w:fill="auto"/>
            <w:noWrap/>
            <w:vAlign w:val="center"/>
          </w:tcPr>
          <w:p w14:paraId="31B499A6"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857" w:type="dxa"/>
            <w:shd w:val="clear" w:color="auto" w:fill="auto"/>
            <w:noWrap/>
            <w:vAlign w:val="center"/>
          </w:tcPr>
          <w:p w14:paraId="78774D6B"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5E65F07F" w14:textId="77777777" w:rsidTr="007C6A58">
        <w:trPr>
          <w:trHeight w:val="300"/>
        </w:trPr>
        <w:tc>
          <w:tcPr>
            <w:tcW w:w="543" w:type="dxa"/>
            <w:shd w:val="clear" w:color="auto" w:fill="auto"/>
            <w:noWrap/>
            <w:vAlign w:val="center"/>
          </w:tcPr>
          <w:p w14:paraId="5FF0BAB3" w14:textId="77777777" w:rsidR="00606E26" w:rsidRDefault="00606E26" w:rsidP="007C6A58">
            <w:pPr>
              <w:ind w:right="200"/>
              <w:jc w:val="center"/>
              <w:rPr>
                <w:rFonts w:ascii="仿宋" w:eastAsia="仿宋" w:hAnsi="仿宋" w:cs="宋体"/>
                <w:sz w:val="20"/>
              </w:rPr>
            </w:pPr>
            <w:r>
              <w:rPr>
                <w:rFonts w:ascii="仿宋" w:eastAsia="仿宋" w:hAnsi="仿宋" w:cs="宋体" w:hint="eastAsia"/>
                <w:sz w:val="20"/>
              </w:rPr>
              <w:t>3</w:t>
            </w:r>
          </w:p>
        </w:tc>
        <w:tc>
          <w:tcPr>
            <w:tcW w:w="6403" w:type="dxa"/>
            <w:gridSpan w:val="2"/>
            <w:shd w:val="clear" w:color="auto" w:fill="auto"/>
            <w:noWrap/>
            <w:vAlign w:val="center"/>
          </w:tcPr>
          <w:p w14:paraId="313748AF" w14:textId="77777777" w:rsidR="00606E26" w:rsidRDefault="00606E26" w:rsidP="007C6A58">
            <w:pPr>
              <w:rPr>
                <w:rFonts w:ascii="仿宋" w:eastAsia="仿宋" w:hAnsi="仿宋" w:cs="宋体"/>
                <w:sz w:val="20"/>
              </w:rPr>
            </w:pPr>
            <w:r>
              <w:rPr>
                <w:rFonts w:ascii="仿宋" w:eastAsia="仿宋" w:hAnsi="仿宋" w:cs="宋体" w:hint="eastAsia"/>
                <w:sz w:val="20"/>
              </w:rPr>
              <w:t>接收卡</w:t>
            </w:r>
          </w:p>
        </w:tc>
        <w:tc>
          <w:tcPr>
            <w:tcW w:w="851" w:type="dxa"/>
            <w:shd w:val="clear" w:color="auto" w:fill="auto"/>
            <w:noWrap/>
            <w:vAlign w:val="center"/>
          </w:tcPr>
          <w:p w14:paraId="30EC2B61" w14:textId="77777777" w:rsidR="00606E26" w:rsidRDefault="00606E26" w:rsidP="007C6A58">
            <w:pPr>
              <w:jc w:val="center"/>
              <w:rPr>
                <w:rFonts w:ascii="仿宋" w:eastAsia="仿宋" w:hAnsi="仿宋" w:cs="宋体"/>
                <w:sz w:val="20"/>
              </w:rPr>
            </w:pPr>
            <w:r>
              <w:rPr>
                <w:rFonts w:ascii="仿宋" w:eastAsia="仿宋" w:hAnsi="仿宋" w:cs="宋体" w:hint="eastAsia"/>
                <w:sz w:val="20"/>
              </w:rPr>
              <w:t>38</w:t>
            </w:r>
          </w:p>
        </w:tc>
        <w:tc>
          <w:tcPr>
            <w:tcW w:w="857" w:type="dxa"/>
            <w:shd w:val="clear" w:color="auto" w:fill="auto"/>
            <w:noWrap/>
            <w:vAlign w:val="center"/>
          </w:tcPr>
          <w:p w14:paraId="6F48FEDA" w14:textId="77777777" w:rsidR="00606E26" w:rsidRDefault="00606E26" w:rsidP="007C6A58">
            <w:pPr>
              <w:jc w:val="center"/>
              <w:rPr>
                <w:rFonts w:ascii="仿宋" w:eastAsia="仿宋" w:hAnsi="仿宋" w:cs="宋体"/>
                <w:sz w:val="20"/>
              </w:rPr>
            </w:pPr>
            <w:r>
              <w:rPr>
                <w:rFonts w:ascii="仿宋" w:eastAsia="仿宋" w:hAnsi="仿宋" w:cs="宋体" w:hint="eastAsia"/>
                <w:sz w:val="20"/>
              </w:rPr>
              <w:t>块</w:t>
            </w:r>
          </w:p>
        </w:tc>
      </w:tr>
      <w:tr w:rsidR="00606E26" w14:paraId="3A2D0CED" w14:textId="77777777" w:rsidTr="007C6A58">
        <w:trPr>
          <w:trHeight w:val="300"/>
        </w:trPr>
        <w:tc>
          <w:tcPr>
            <w:tcW w:w="543" w:type="dxa"/>
            <w:shd w:val="clear" w:color="auto" w:fill="auto"/>
            <w:noWrap/>
            <w:vAlign w:val="center"/>
          </w:tcPr>
          <w:p w14:paraId="07C8295B" w14:textId="77777777" w:rsidR="00606E26" w:rsidRDefault="00606E26" w:rsidP="007C6A58">
            <w:pPr>
              <w:ind w:right="200"/>
              <w:jc w:val="center"/>
              <w:rPr>
                <w:rFonts w:ascii="仿宋" w:eastAsia="仿宋" w:hAnsi="仿宋" w:cs="宋体"/>
                <w:sz w:val="20"/>
              </w:rPr>
            </w:pPr>
            <w:r>
              <w:rPr>
                <w:rFonts w:ascii="仿宋" w:eastAsia="仿宋" w:hAnsi="仿宋" w:cs="宋体" w:hint="eastAsia"/>
                <w:sz w:val="20"/>
              </w:rPr>
              <w:t>4</w:t>
            </w:r>
          </w:p>
        </w:tc>
        <w:tc>
          <w:tcPr>
            <w:tcW w:w="6403" w:type="dxa"/>
            <w:gridSpan w:val="2"/>
            <w:shd w:val="clear" w:color="auto" w:fill="auto"/>
            <w:noWrap/>
            <w:vAlign w:val="center"/>
          </w:tcPr>
          <w:p w14:paraId="24E74D25" w14:textId="77777777" w:rsidR="00606E26" w:rsidRDefault="00606E26" w:rsidP="007C6A58">
            <w:pPr>
              <w:rPr>
                <w:rFonts w:ascii="仿宋" w:eastAsia="仿宋" w:hAnsi="仿宋" w:cs="宋体"/>
                <w:sz w:val="20"/>
              </w:rPr>
            </w:pPr>
            <w:r>
              <w:rPr>
                <w:rFonts w:ascii="仿宋" w:eastAsia="仿宋" w:hAnsi="仿宋" w:cs="宋体" w:hint="eastAsia"/>
                <w:sz w:val="20"/>
              </w:rPr>
              <w:t>全彩电源</w:t>
            </w:r>
          </w:p>
        </w:tc>
        <w:tc>
          <w:tcPr>
            <w:tcW w:w="851" w:type="dxa"/>
            <w:shd w:val="clear" w:color="auto" w:fill="auto"/>
            <w:noWrap/>
            <w:vAlign w:val="center"/>
          </w:tcPr>
          <w:p w14:paraId="58874A0C" w14:textId="77777777" w:rsidR="00606E26" w:rsidRDefault="00606E26" w:rsidP="007C6A58">
            <w:pPr>
              <w:jc w:val="center"/>
              <w:rPr>
                <w:rFonts w:ascii="仿宋" w:eastAsia="仿宋" w:hAnsi="仿宋" w:cs="宋体"/>
                <w:sz w:val="20"/>
              </w:rPr>
            </w:pPr>
            <w:r>
              <w:rPr>
                <w:rFonts w:ascii="仿宋" w:eastAsia="仿宋" w:hAnsi="仿宋" w:cs="宋体" w:hint="eastAsia"/>
                <w:sz w:val="20"/>
              </w:rPr>
              <w:t>67</w:t>
            </w:r>
          </w:p>
        </w:tc>
        <w:tc>
          <w:tcPr>
            <w:tcW w:w="857" w:type="dxa"/>
            <w:shd w:val="clear" w:color="auto" w:fill="auto"/>
            <w:noWrap/>
            <w:vAlign w:val="center"/>
          </w:tcPr>
          <w:p w14:paraId="5930A4BF"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52E129F7" w14:textId="77777777" w:rsidTr="007C6A58">
        <w:trPr>
          <w:trHeight w:val="300"/>
        </w:trPr>
        <w:tc>
          <w:tcPr>
            <w:tcW w:w="543" w:type="dxa"/>
            <w:shd w:val="clear" w:color="auto" w:fill="auto"/>
            <w:noWrap/>
            <w:vAlign w:val="center"/>
          </w:tcPr>
          <w:p w14:paraId="6D55BC42" w14:textId="77777777" w:rsidR="00606E26" w:rsidRDefault="00606E26" w:rsidP="007C6A58">
            <w:pPr>
              <w:ind w:right="200"/>
              <w:jc w:val="center"/>
              <w:rPr>
                <w:rFonts w:ascii="仿宋" w:eastAsia="仿宋" w:hAnsi="仿宋" w:cs="宋体"/>
                <w:sz w:val="20"/>
              </w:rPr>
            </w:pPr>
            <w:r>
              <w:rPr>
                <w:rFonts w:ascii="仿宋" w:eastAsia="仿宋" w:hAnsi="仿宋" w:cs="宋体" w:hint="eastAsia"/>
                <w:sz w:val="20"/>
              </w:rPr>
              <w:t>5</w:t>
            </w:r>
          </w:p>
        </w:tc>
        <w:tc>
          <w:tcPr>
            <w:tcW w:w="6403" w:type="dxa"/>
            <w:gridSpan w:val="2"/>
            <w:shd w:val="clear" w:color="auto" w:fill="auto"/>
            <w:noWrap/>
            <w:vAlign w:val="center"/>
          </w:tcPr>
          <w:p w14:paraId="0D2419DB" w14:textId="77777777" w:rsidR="00606E26" w:rsidRDefault="00606E26" w:rsidP="007C6A58">
            <w:pPr>
              <w:rPr>
                <w:rFonts w:ascii="仿宋" w:eastAsia="仿宋" w:hAnsi="仿宋" w:cs="宋体"/>
                <w:sz w:val="20"/>
              </w:rPr>
            </w:pPr>
            <w:r>
              <w:rPr>
                <w:rFonts w:ascii="仿宋" w:eastAsia="仿宋" w:hAnsi="仿宋" w:cs="宋体" w:hint="eastAsia"/>
                <w:sz w:val="20"/>
              </w:rPr>
              <w:t>控制管理软件</w:t>
            </w:r>
          </w:p>
        </w:tc>
        <w:tc>
          <w:tcPr>
            <w:tcW w:w="851" w:type="dxa"/>
            <w:shd w:val="clear" w:color="auto" w:fill="auto"/>
            <w:noWrap/>
            <w:vAlign w:val="center"/>
          </w:tcPr>
          <w:p w14:paraId="3D008CFF"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857" w:type="dxa"/>
            <w:shd w:val="clear" w:color="auto" w:fill="auto"/>
            <w:noWrap/>
            <w:vAlign w:val="center"/>
          </w:tcPr>
          <w:p w14:paraId="592DF371" w14:textId="77777777" w:rsidR="00606E26" w:rsidRDefault="00606E26" w:rsidP="007C6A58">
            <w:pPr>
              <w:jc w:val="center"/>
              <w:rPr>
                <w:rFonts w:ascii="仿宋" w:eastAsia="仿宋" w:hAnsi="仿宋" w:cs="宋体"/>
                <w:sz w:val="20"/>
              </w:rPr>
            </w:pPr>
            <w:r>
              <w:rPr>
                <w:rFonts w:ascii="仿宋" w:eastAsia="仿宋" w:hAnsi="仿宋" w:cs="宋体" w:hint="eastAsia"/>
                <w:sz w:val="20"/>
              </w:rPr>
              <w:t>套</w:t>
            </w:r>
          </w:p>
        </w:tc>
      </w:tr>
      <w:tr w:rsidR="00606E26" w14:paraId="7B5E0E85" w14:textId="77777777" w:rsidTr="007C6A58">
        <w:trPr>
          <w:trHeight w:val="300"/>
        </w:trPr>
        <w:tc>
          <w:tcPr>
            <w:tcW w:w="543" w:type="dxa"/>
            <w:shd w:val="clear" w:color="auto" w:fill="auto"/>
            <w:noWrap/>
            <w:vAlign w:val="center"/>
          </w:tcPr>
          <w:p w14:paraId="2313C27F" w14:textId="77777777" w:rsidR="00606E26" w:rsidRDefault="00606E26" w:rsidP="007C6A58">
            <w:pPr>
              <w:ind w:right="200"/>
              <w:jc w:val="center"/>
              <w:rPr>
                <w:rFonts w:ascii="仿宋" w:eastAsia="仿宋" w:hAnsi="仿宋" w:cs="宋体"/>
                <w:sz w:val="20"/>
              </w:rPr>
            </w:pPr>
            <w:r>
              <w:rPr>
                <w:rFonts w:ascii="仿宋" w:eastAsia="仿宋" w:hAnsi="仿宋" w:cs="宋体" w:hint="eastAsia"/>
                <w:sz w:val="20"/>
              </w:rPr>
              <w:t>6</w:t>
            </w:r>
          </w:p>
        </w:tc>
        <w:tc>
          <w:tcPr>
            <w:tcW w:w="6403" w:type="dxa"/>
            <w:gridSpan w:val="2"/>
            <w:shd w:val="clear" w:color="auto" w:fill="auto"/>
            <w:noWrap/>
            <w:vAlign w:val="center"/>
          </w:tcPr>
          <w:p w14:paraId="48194CD7" w14:textId="77777777" w:rsidR="00606E26" w:rsidRDefault="00606E26" w:rsidP="007C6A58">
            <w:pPr>
              <w:rPr>
                <w:rFonts w:ascii="仿宋" w:eastAsia="仿宋" w:hAnsi="仿宋" w:cs="宋体"/>
                <w:sz w:val="20"/>
              </w:rPr>
            </w:pPr>
            <w:r>
              <w:rPr>
                <w:rFonts w:ascii="仿宋" w:eastAsia="仿宋" w:hAnsi="仿宋" w:cs="宋体" w:hint="eastAsia"/>
                <w:sz w:val="20"/>
              </w:rPr>
              <w:t>工程结构</w:t>
            </w:r>
          </w:p>
        </w:tc>
        <w:tc>
          <w:tcPr>
            <w:tcW w:w="851" w:type="dxa"/>
            <w:shd w:val="clear" w:color="auto" w:fill="auto"/>
            <w:noWrap/>
            <w:vAlign w:val="center"/>
          </w:tcPr>
          <w:p w14:paraId="0DA5B19F" w14:textId="77777777" w:rsidR="00606E26" w:rsidRDefault="00606E26" w:rsidP="007C6A58">
            <w:pPr>
              <w:jc w:val="center"/>
              <w:rPr>
                <w:rFonts w:ascii="仿宋" w:eastAsia="仿宋" w:hAnsi="仿宋" w:cs="宋体"/>
                <w:sz w:val="20"/>
              </w:rPr>
            </w:pPr>
            <w:r>
              <w:rPr>
                <w:rFonts w:ascii="仿宋" w:eastAsia="仿宋" w:hAnsi="仿宋" w:cs="宋体" w:hint="eastAsia"/>
                <w:sz w:val="20"/>
              </w:rPr>
              <w:t>20.43</w:t>
            </w:r>
          </w:p>
        </w:tc>
        <w:tc>
          <w:tcPr>
            <w:tcW w:w="857" w:type="dxa"/>
            <w:shd w:val="clear" w:color="auto" w:fill="auto"/>
            <w:noWrap/>
            <w:vAlign w:val="center"/>
          </w:tcPr>
          <w:p w14:paraId="289BC840" w14:textId="77777777" w:rsidR="00606E26" w:rsidRDefault="00606E26" w:rsidP="007C6A58">
            <w:pPr>
              <w:jc w:val="center"/>
              <w:rPr>
                <w:rFonts w:ascii="仿宋" w:eastAsia="仿宋" w:hAnsi="仿宋" w:cs="宋体"/>
                <w:sz w:val="20"/>
              </w:rPr>
            </w:pPr>
            <w:r>
              <w:rPr>
                <w:rFonts w:ascii="仿宋" w:eastAsia="仿宋" w:hAnsi="仿宋" w:cs="宋体" w:hint="eastAsia"/>
                <w:sz w:val="20"/>
              </w:rPr>
              <w:t>m</w:t>
            </w:r>
            <w:r>
              <w:rPr>
                <w:rFonts w:ascii="宋体" w:hAnsi="宋体" w:cs="宋体" w:hint="eastAsia"/>
                <w:sz w:val="20"/>
              </w:rPr>
              <w:t>²</w:t>
            </w:r>
          </w:p>
        </w:tc>
      </w:tr>
      <w:tr w:rsidR="00606E26" w14:paraId="358189B1" w14:textId="77777777" w:rsidTr="007C6A58">
        <w:trPr>
          <w:trHeight w:val="300"/>
        </w:trPr>
        <w:tc>
          <w:tcPr>
            <w:tcW w:w="543" w:type="dxa"/>
            <w:shd w:val="clear" w:color="auto" w:fill="auto"/>
            <w:noWrap/>
            <w:vAlign w:val="center"/>
          </w:tcPr>
          <w:p w14:paraId="62600B43" w14:textId="77777777" w:rsidR="00606E26" w:rsidRDefault="00606E26" w:rsidP="007C6A58">
            <w:pPr>
              <w:ind w:right="200"/>
              <w:jc w:val="center"/>
              <w:rPr>
                <w:rFonts w:ascii="仿宋" w:eastAsia="仿宋" w:hAnsi="仿宋" w:cs="宋体"/>
                <w:sz w:val="20"/>
              </w:rPr>
            </w:pPr>
            <w:r>
              <w:rPr>
                <w:rFonts w:ascii="仿宋" w:eastAsia="仿宋" w:hAnsi="仿宋" w:cs="宋体" w:hint="eastAsia"/>
                <w:sz w:val="20"/>
              </w:rPr>
              <w:t>7</w:t>
            </w:r>
          </w:p>
        </w:tc>
        <w:tc>
          <w:tcPr>
            <w:tcW w:w="6403" w:type="dxa"/>
            <w:gridSpan w:val="2"/>
            <w:shd w:val="clear" w:color="auto" w:fill="auto"/>
            <w:noWrap/>
            <w:vAlign w:val="center"/>
          </w:tcPr>
          <w:p w14:paraId="199CE86D" w14:textId="77777777" w:rsidR="00606E26" w:rsidRDefault="00606E26" w:rsidP="007C6A58">
            <w:pPr>
              <w:rPr>
                <w:rFonts w:ascii="仿宋" w:eastAsia="仿宋" w:hAnsi="仿宋" w:cs="宋体"/>
                <w:sz w:val="20"/>
              </w:rPr>
            </w:pPr>
            <w:r>
              <w:rPr>
                <w:rFonts w:ascii="仿宋" w:eastAsia="仿宋" w:hAnsi="仿宋" w:cs="宋体" w:hint="eastAsia"/>
                <w:sz w:val="20"/>
              </w:rPr>
              <w:t>安装调试及布线</w:t>
            </w:r>
          </w:p>
        </w:tc>
        <w:tc>
          <w:tcPr>
            <w:tcW w:w="851" w:type="dxa"/>
            <w:shd w:val="clear" w:color="auto" w:fill="auto"/>
            <w:noWrap/>
            <w:vAlign w:val="center"/>
          </w:tcPr>
          <w:p w14:paraId="338D6455" w14:textId="77777777" w:rsidR="00606E26" w:rsidRDefault="00606E26" w:rsidP="007C6A58">
            <w:pPr>
              <w:jc w:val="center"/>
              <w:rPr>
                <w:rFonts w:ascii="仿宋" w:eastAsia="仿宋" w:hAnsi="仿宋" w:cs="宋体"/>
                <w:sz w:val="20"/>
              </w:rPr>
            </w:pPr>
            <w:r>
              <w:rPr>
                <w:rFonts w:ascii="仿宋" w:eastAsia="仿宋" w:hAnsi="仿宋" w:cs="宋体" w:hint="eastAsia"/>
                <w:sz w:val="20"/>
              </w:rPr>
              <w:t>20.43</w:t>
            </w:r>
          </w:p>
        </w:tc>
        <w:tc>
          <w:tcPr>
            <w:tcW w:w="857" w:type="dxa"/>
            <w:shd w:val="clear" w:color="auto" w:fill="auto"/>
            <w:noWrap/>
            <w:vAlign w:val="center"/>
          </w:tcPr>
          <w:p w14:paraId="524ED656" w14:textId="77777777" w:rsidR="00606E26" w:rsidRDefault="00606E26" w:rsidP="007C6A58">
            <w:pPr>
              <w:jc w:val="center"/>
              <w:rPr>
                <w:rFonts w:ascii="仿宋" w:eastAsia="仿宋" w:hAnsi="仿宋" w:cs="宋体"/>
                <w:sz w:val="20"/>
              </w:rPr>
            </w:pPr>
            <w:r>
              <w:rPr>
                <w:rFonts w:ascii="仿宋" w:eastAsia="仿宋" w:hAnsi="仿宋" w:cs="宋体" w:hint="eastAsia"/>
                <w:sz w:val="20"/>
              </w:rPr>
              <w:t>m</w:t>
            </w:r>
            <w:r>
              <w:rPr>
                <w:rFonts w:ascii="宋体" w:hAnsi="宋体" w:cs="宋体" w:hint="eastAsia"/>
                <w:sz w:val="20"/>
              </w:rPr>
              <w:t>²</w:t>
            </w:r>
          </w:p>
        </w:tc>
      </w:tr>
      <w:tr w:rsidR="00606E26" w14:paraId="59334ACC" w14:textId="77777777" w:rsidTr="007C6A58">
        <w:trPr>
          <w:trHeight w:val="300"/>
        </w:trPr>
        <w:tc>
          <w:tcPr>
            <w:tcW w:w="6946" w:type="dxa"/>
            <w:gridSpan w:val="3"/>
            <w:shd w:val="clear" w:color="auto" w:fill="auto"/>
            <w:noWrap/>
            <w:vAlign w:val="center"/>
          </w:tcPr>
          <w:p w14:paraId="458C2D15" w14:textId="77777777" w:rsidR="00606E26" w:rsidRDefault="00606E26" w:rsidP="007C6A58">
            <w:pPr>
              <w:rPr>
                <w:rFonts w:ascii="仿宋" w:eastAsia="仿宋" w:hAnsi="仿宋" w:cs="宋体"/>
                <w:b/>
                <w:bCs/>
                <w:sz w:val="20"/>
              </w:rPr>
            </w:pPr>
            <w:r>
              <w:rPr>
                <w:rFonts w:ascii="仿宋" w:eastAsia="仿宋" w:hAnsi="仿宋" w:cs="宋体" w:hint="eastAsia"/>
                <w:b/>
                <w:bCs/>
                <w:sz w:val="20"/>
              </w:rPr>
              <w:t>三、配套标签及工具</w:t>
            </w:r>
          </w:p>
        </w:tc>
        <w:tc>
          <w:tcPr>
            <w:tcW w:w="851" w:type="dxa"/>
            <w:shd w:val="clear" w:color="auto" w:fill="auto"/>
            <w:noWrap/>
            <w:vAlign w:val="center"/>
          </w:tcPr>
          <w:p w14:paraId="2DAA5A0B" w14:textId="77777777" w:rsidR="00606E26" w:rsidRDefault="00606E26" w:rsidP="007C6A58">
            <w:pPr>
              <w:jc w:val="center"/>
              <w:rPr>
                <w:rFonts w:ascii="仿宋" w:eastAsia="仿宋" w:hAnsi="仿宋" w:cs="宋体"/>
                <w:sz w:val="20"/>
              </w:rPr>
            </w:pPr>
          </w:p>
        </w:tc>
        <w:tc>
          <w:tcPr>
            <w:tcW w:w="857" w:type="dxa"/>
            <w:shd w:val="clear" w:color="auto" w:fill="auto"/>
            <w:noWrap/>
            <w:vAlign w:val="center"/>
          </w:tcPr>
          <w:p w14:paraId="7B4D228C" w14:textId="77777777" w:rsidR="00606E26" w:rsidRDefault="00606E26" w:rsidP="007C6A58">
            <w:pPr>
              <w:jc w:val="center"/>
              <w:rPr>
                <w:rFonts w:ascii="仿宋" w:eastAsia="仿宋" w:hAnsi="仿宋" w:cs="宋体"/>
                <w:sz w:val="20"/>
              </w:rPr>
            </w:pPr>
          </w:p>
        </w:tc>
      </w:tr>
      <w:tr w:rsidR="00606E26" w14:paraId="53C1555F" w14:textId="77777777" w:rsidTr="007C6A58">
        <w:trPr>
          <w:trHeight w:val="300"/>
        </w:trPr>
        <w:tc>
          <w:tcPr>
            <w:tcW w:w="543" w:type="dxa"/>
            <w:shd w:val="clear" w:color="auto" w:fill="auto"/>
            <w:noWrap/>
            <w:vAlign w:val="center"/>
          </w:tcPr>
          <w:p w14:paraId="1FC94A5B" w14:textId="77777777" w:rsidR="00606E26" w:rsidRDefault="00606E26" w:rsidP="007C6A58">
            <w:pPr>
              <w:ind w:right="200"/>
              <w:jc w:val="right"/>
              <w:rPr>
                <w:rFonts w:ascii="仿宋" w:eastAsia="仿宋" w:hAnsi="仿宋" w:cs="宋体"/>
                <w:sz w:val="20"/>
              </w:rPr>
            </w:pPr>
            <w:r>
              <w:rPr>
                <w:rFonts w:ascii="仿宋" w:eastAsia="仿宋" w:hAnsi="仿宋" w:cs="宋体" w:hint="eastAsia"/>
                <w:sz w:val="20"/>
              </w:rPr>
              <w:t>1</w:t>
            </w:r>
          </w:p>
        </w:tc>
        <w:tc>
          <w:tcPr>
            <w:tcW w:w="6403" w:type="dxa"/>
            <w:gridSpan w:val="2"/>
            <w:shd w:val="clear" w:color="auto" w:fill="auto"/>
            <w:noWrap/>
            <w:vAlign w:val="center"/>
          </w:tcPr>
          <w:p w14:paraId="08363B29" w14:textId="77777777" w:rsidR="00606E26" w:rsidRDefault="00606E26" w:rsidP="007C6A58">
            <w:pPr>
              <w:rPr>
                <w:rFonts w:ascii="仿宋" w:eastAsia="仿宋" w:hAnsi="仿宋" w:cs="宋体"/>
                <w:sz w:val="20"/>
              </w:rPr>
            </w:pPr>
            <w:r>
              <w:rPr>
                <w:rFonts w:ascii="仿宋" w:eastAsia="仿宋" w:hAnsi="仿宋" w:cs="宋体" w:hint="eastAsia"/>
                <w:sz w:val="20"/>
              </w:rPr>
              <w:t>溯源标签</w:t>
            </w:r>
          </w:p>
        </w:tc>
        <w:tc>
          <w:tcPr>
            <w:tcW w:w="851" w:type="dxa"/>
            <w:shd w:val="clear" w:color="auto" w:fill="auto"/>
            <w:noWrap/>
            <w:vAlign w:val="center"/>
          </w:tcPr>
          <w:p w14:paraId="23884CEB" w14:textId="77777777" w:rsidR="00606E26" w:rsidRDefault="00606E26" w:rsidP="007C6A58">
            <w:pPr>
              <w:jc w:val="center"/>
              <w:rPr>
                <w:rFonts w:ascii="仿宋" w:eastAsia="仿宋" w:hAnsi="仿宋" w:cs="宋体"/>
                <w:sz w:val="20"/>
              </w:rPr>
            </w:pPr>
            <w:r>
              <w:rPr>
                <w:rFonts w:ascii="仿宋" w:eastAsia="仿宋" w:hAnsi="仿宋" w:cs="宋体" w:hint="eastAsia"/>
                <w:sz w:val="20"/>
              </w:rPr>
              <w:t>80</w:t>
            </w:r>
          </w:p>
        </w:tc>
        <w:tc>
          <w:tcPr>
            <w:tcW w:w="857" w:type="dxa"/>
            <w:shd w:val="clear" w:color="auto" w:fill="auto"/>
            <w:noWrap/>
            <w:vAlign w:val="center"/>
          </w:tcPr>
          <w:p w14:paraId="3EFB8F9D" w14:textId="77777777" w:rsidR="00606E26" w:rsidRDefault="00606E26" w:rsidP="007C6A58">
            <w:pPr>
              <w:jc w:val="center"/>
              <w:rPr>
                <w:rFonts w:ascii="仿宋" w:eastAsia="仿宋" w:hAnsi="仿宋" w:cs="宋体"/>
                <w:sz w:val="20"/>
              </w:rPr>
            </w:pPr>
            <w:r>
              <w:rPr>
                <w:rFonts w:ascii="仿宋" w:eastAsia="仿宋" w:hAnsi="仿宋" w:cs="宋体" w:hint="eastAsia"/>
                <w:sz w:val="20"/>
              </w:rPr>
              <w:t>万个</w:t>
            </w:r>
          </w:p>
        </w:tc>
      </w:tr>
      <w:tr w:rsidR="00606E26" w14:paraId="6B2C5582" w14:textId="77777777" w:rsidTr="007C6A58">
        <w:trPr>
          <w:trHeight w:val="300"/>
        </w:trPr>
        <w:tc>
          <w:tcPr>
            <w:tcW w:w="543" w:type="dxa"/>
            <w:shd w:val="clear" w:color="auto" w:fill="auto"/>
            <w:noWrap/>
            <w:vAlign w:val="center"/>
          </w:tcPr>
          <w:p w14:paraId="3AF50776" w14:textId="77777777" w:rsidR="00606E26" w:rsidRDefault="00606E26" w:rsidP="007C6A58">
            <w:pPr>
              <w:ind w:right="200"/>
              <w:jc w:val="right"/>
              <w:rPr>
                <w:rFonts w:ascii="仿宋" w:eastAsia="仿宋" w:hAnsi="仿宋" w:cs="宋体"/>
                <w:sz w:val="20"/>
              </w:rPr>
            </w:pPr>
            <w:r>
              <w:rPr>
                <w:rFonts w:ascii="仿宋" w:eastAsia="仿宋" w:hAnsi="仿宋" w:cs="宋体" w:hint="eastAsia"/>
                <w:sz w:val="20"/>
              </w:rPr>
              <w:t>2</w:t>
            </w:r>
          </w:p>
        </w:tc>
        <w:tc>
          <w:tcPr>
            <w:tcW w:w="6403" w:type="dxa"/>
            <w:gridSpan w:val="2"/>
            <w:shd w:val="clear" w:color="auto" w:fill="auto"/>
            <w:noWrap/>
            <w:vAlign w:val="center"/>
          </w:tcPr>
          <w:p w14:paraId="652C0D8F" w14:textId="77777777" w:rsidR="00606E26" w:rsidRDefault="00606E26" w:rsidP="007C6A58">
            <w:pPr>
              <w:rPr>
                <w:rFonts w:ascii="仿宋" w:eastAsia="仿宋" w:hAnsi="仿宋" w:cs="宋体"/>
                <w:sz w:val="20"/>
              </w:rPr>
            </w:pPr>
            <w:r>
              <w:rPr>
                <w:rFonts w:ascii="仿宋" w:eastAsia="仿宋" w:hAnsi="仿宋" w:cs="宋体" w:hint="eastAsia"/>
                <w:sz w:val="20"/>
              </w:rPr>
              <w:t>配套工具</w:t>
            </w:r>
          </w:p>
        </w:tc>
        <w:tc>
          <w:tcPr>
            <w:tcW w:w="851" w:type="dxa"/>
            <w:shd w:val="clear" w:color="auto" w:fill="auto"/>
            <w:noWrap/>
            <w:vAlign w:val="center"/>
          </w:tcPr>
          <w:p w14:paraId="66112307" w14:textId="77777777" w:rsidR="00606E26" w:rsidRDefault="00606E26" w:rsidP="007C6A58">
            <w:pPr>
              <w:jc w:val="center"/>
              <w:rPr>
                <w:rFonts w:ascii="仿宋" w:eastAsia="仿宋" w:hAnsi="仿宋" w:cs="宋体"/>
                <w:sz w:val="20"/>
              </w:rPr>
            </w:pPr>
            <w:r>
              <w:rPr>
                <w:rFonts w:ascii="仿宋" w:eastAsia="仿宋" w:hAnsi="仿宋" w:cs="宋体" w:hint="eastAsia"/>
                <w:sz w:val="20"/>
              </w:rPr>
              <w:t>40</w:t>
            </w:r>
          </w:p>
        </w:tc>
        <w:tc>
          <w:tcPr>
            <w:tcW w:w="857" w:type="dxa"/>
            <w:shd w:val="clear" w:color="auto" w:fill="auto"/>
            <w:noWrap/>
            <w:vAlign w:val="center"/>
          </w:tcPr>
          <w:p w14:paraId="3A79BBF4"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7B63AC72" w14:textId="77777777" w:rsidTr="007C6A58">
        <w:trPr>
          <w:trHeight w:val="300"/>
        </w:trPr>
        <w:tc>
          <w:tcPr>
            <w:tcW w:w="6946" w:type="dxa"/>
            <w:gridSpan w:val="3"/>
            <w:shd w:val="clear" w:color="auto" w:fill="auto"/>
            <w:noWrap/>
            <w:vAlign w:val="center"/>
          </w:tcPr>
          <w:p w14:paraId="1ED93C36" w14:textId="77777777" w:rsidR="00606E26" w:rsidRPr="00B505F5" w:rsidRDefault="00606E26" w:rsidP="007C6A58">
            <w:pPr>
              <w:jc w:val="both"/>
              <w:rPr>
                <w:rFonts w:ascii="仿宋" w:eastAsia="仿宋" w:hAnsi="仿宋" w:cs="宋体"/>
                <w:b/>
                <w:color w:val="FF0000"/>
                <w:sz w:val="20"/>
              </w:rPr>
            </w:pPr>
            <w:proofErr w:type="gramStart"/>
            <w:r w:rsidRPr="0083380B">
              <w:rPr>
                <w:rFonts w:ascii="仿宋" w:eastAsia="仿宋" w:hAnsi="仿宋" w:cs="宋体" w:hint="eastAsia"/>
                <w:b/>
                <w:bCs/>
                <w:sz w:val="20"/>
              </w:rPr>
              <w:lastRenderedPageBreak/>
              <w:t>四、二级等保测评</w:t>
            </w:r>
            <w:proofErr w:type="gramEnd"/>
          </w:p>
        </w:tc>
        <w:tc>
          <w:tcPr>
            <w:tcW w:w="851" w:type="dxa"/>
            <w:shd w:val="clear" w:color="auto" w:fill="auto"/>
            <w:noWrap/>
            <w:vAlign w:val="center"/>
          </w:tcPr>
          <w:p w14:paraId="0EE7B152" w14:textId="77777777" w:rsidR="00606E26" w:rsidRDefault="00606E26" w:rsidP="007C6A58">
            <w:pPr>
              <w:jc w:val="center"/>
              <w:rPr>
                <w:rFonts w:ascii="仿宋" w:eastAsia="仿宋" w:hAnsi="仿宋" w:cs="宋体"/>
                <w:sz w:val="20"/>
              </w:rPr>
            </w:pPr>
            <w:r>
              <w:rPr>
                <w:rFonts w:ascii="仿宋" w:eastAsia="仿宋" w:hAnsi="仿宋" w:cs="宋体" w:hint="eastAsia"/>
                <w:sz w:val="20"/>
              </w:rPr>
              <w:t>2</w:t>
            </w:r>
          </w:p>
        </w:tc>
        <w:tc>
          <w:tcPr>
            <w:tcW w:w="857" w:type="dxa"/>
            <w:shd w:val="clear" w:color="auto" w:fill="auto"/>
            <w:noWrap/>
            <w:vAlign w:val="center"/>
          </w:tcPr>
          <w:p w14:paraId="698A5820" w14:textId="77777777" w:rsidR="00606E26" w:rsidRDefault="00606E26" w:rsidP="007C6A58">
            <w:pPr>
              <w:jc w:val="center"/>
              <w:rPr>
                <w:rFonts w:ascii="仿宋" w:eastAsia="仿宋" w:hAnsi="仿宋" w:cs="宋体"/>
                <w:sz w:val="20"/>
              </w:rPr>
            </w:pPr>
            <w:r>
              <w:rPr>
                <w:rFonts w:ascii="仿宋" w:eastAsia="仿宋" w:hAnsi="仿宋" w:cs="宋体" w:hint="eastAsia"/>
                <w:sz w:val="20"/>
              </w:rPr>
              <w:t>次</w:t>
            </w:r>
          </w:p>
        </w:tc>
      </w:tr>
      <w:tr w:rsidR="00606E26" w14:paraId="3817C497" w14:textId="77777777" w:rsidTr="007C6A58">
        <w:trPr>
          <w:trHeight w:val="300"/>
        </w:trPr>
        <w:tc>
          <w:tcPr>
            <w:tcW w:w="8654" w:type="dxa"/>
            <w:gridSpan w:val="5"/>
            <w:shd w:val="clear" w:color="auto" w:fill="auto"/>
            <w:noWrap/>
            <w:vAlign w:val="center"/>
          </w:tcPr>
          <w:p w14:paraId="39DB960A" w14:textId="77777777" w:rsidR="00606E26" w:rsidRDefault="00606E26" w:rsidP="007C6A58">
            <w:pPr>
              <w:jc w:val="both"/>
              <w:rPr>
                <w:rFonts w:ascii="仿宋" w:eastAsia="仿宋" w:hAnsi="仿宋" w:cs="宋体"/>
                <w:sz w:val="20"/>
              </w:rPr>
            </w:pPr>
            <w:r>
              <w:rPr>
                <w:rFonts w:asciiTheme="minorEastAsia" w:eastAsiaTheme="minorEastAsia" w:hAnsiTheme="minorEastAsia" w:cs="宋体" w:hint="eastAsia"/>
                <w:b/>
              </w:rPr>
              <w:t>其他服务</w:t>
            </w:r>
          </w:p>
        </w:tc>
      </w:tr>
      <w:tr w:rsidR="00606E26" w14:paraId="39B1E7E6" w14:textId="77777777" w:rsidTr="007C6A58">
        <w:trPr>
          <w:trHeight w:val="300"/>
        </w:trPr>
        <w:tc>
          <w:tcPr>
            <w:tcW w:w="543" w:type="dxa"/>
            <w:shd w:val="clear" w:color="auto" w:fill="auto"/>
            <w:noWrap/>
            <w:vAlign w:val="center"/>
          </w:tcPr>
          <w:p w14:paraId="02DDAF39" w14:textId="77777777" w:rsidR="00606E26" w:rsidRDefault="00606E26" w:rsidP="007C6A58">
            <w:pPr>
              <w:jc w:val="center"/>
              <w:rPr>
                <w:rFonts w:ascii="仿宋" w:eastAsia="仿宋" w:hAnsi="仿宋" w:cs="宋体"/>
                <w:sz w:val="20"/>
              </w:rPr>
            </w:pPr>
            <w:r>
              <w:rPr>
                <w:rFonts w:ascii="仿宋" w:eastAsia="仿宋" w:hAnsi="仿宋" w:cs="宋体"/>
                <w:sz w:val="20"/>
              </w:rPr>
              <w:t>1</w:t>
            </w:r>
          </w:p>
        </w:tc>
        <w:tc>
          <w:tcPr>
            <w:tcW w:w="6403" w:type="dxa"/>
            <w:gridSpan w:val="2"/>
            <w:shd w:val="clear" w:color="auto" w:fill="auto"/>
            <w:noWrap/>
            <w:vAlign w:val="center"/>
          </w:tcPr>
          <w:p w14:paraId="0D97D36F" w14:textId="77777777" w:rsidR="00606E26" w:rsidRDefault="00606E26" w:rsidP="007C6A58">
            <w:pPr>
              <w:jc w:val="both"/>
              <w:rPr>
                <w:rFonts w:ascii="仿宋" w:eastAsia="仿宋" w:hAnsi="仿宋" w:cs="宋体"/>
                <w:sz w:val="20"/>
              </w:rPr>
            </w:pPr>
            <w:r>
              <w:rPr>
                <w:rFonts w:ascii="仿宋" w:eastAsia="仿宋" w:hAnsi="仿宋" w:cs="宋体" w:hint="eastAsia"/>
                <w:sz w:val="20"/>
              </w:rPr>
              <w:t>运营服务</w:t>
            </w:r>
          </w:p>
        </w:tc>
        <w:tc>
          <w:tcPr>
            <w:tcW w:w="851" w:type="dxa"/>
            <w:shd w:val="clear" w:color="auto" w:fill="auto"/>
            <w:noWrap/>
            <w:vAlign w:val="center"/>
          </w:tcPr>
          <w:p w14:paraId="149705DF"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857" w:type="dxa"/>
            <w:shd w:val="clear" w:color="auto" w:fill="auto"/>
            <w:noWrap/>
            <w:vAlign w:val="center"/>
          </w:tcPr>
          <w:p w14:paraId="00C8FD81" w14:textId="77777777" w:rsidR="00606E26" w:rsidRDefault="00606E26" w:rsidP="007C6A58">
            <w:pPr>
              <w:jc w:val="center"/>
              <w:rPr>
                <w:rFonts w:ascii="仿宋" w:eastAsia="仿宋" w:hAnsi="仿宋" w:cs="宋体"/>
                <w:sz w:val="20"/>
              </w:rPr>
            </w:pPr>
            <w:r>
              <w:rPr>
                <w:rFonts w:ascii="仿宋" w:eastAsia="仿宋" w:hAnsi="仿宋" w:cs="宋体" w:hint="eastAsia"/>
                <w:sz w:val="20"/>
              </w:rPr>
              <w:t>项</w:t>
            </w:r>
          </w:p>
        </w:tc>
      </w:tr>
    </w:tbl>
    <w:bookmarkEnd w:id="3"/>
    <w:p w14:paraId="791A3892" w14:textId="77777777" w:rsidR="00606E26" w:rsidRDefault="00606E26" w:rsidP="00606E26">
      <w:pPr>
        <w:spacing w:before="78" w:line="219" w:lineRule="auto"/>
        <w:rPr>
          <w:rFonts w:ascii="宋体" w:hAnsi="宋体" w:cs="宋体"/>
          <w:szCs w:val="24"/>
        </w:rPr>
      </w:pPr>
      <w:r>
        <w:rPr>
          <w:rFonts w:ascii="宋体" w:hAnsi="宋体" w:cs="宋体" w:hint="eastAsia"/>
          <w:b/>
          <w:bCs/>
          <w:szCs w:val="24"/>
        </w:rPr>
        <w:t>（二）软件需求清单</w:t>
      </w:r>
    </w:p>
    <w:tbl>
      <w:tblPr>
        <w:tblW w:w="9371" w:type="dxa"/>
        <w:jc w:val="center"/>
        <w:tblLook w:val="04A0" w:firstRow="1" w:lastRow="0" w:firstColumn="1" w:lastColumn="0" w:noHBand="0" w:noVBand="1"/>
      </w:tblPr>
      <w:tblGrid>
        <w:gridCol w:w="417"/>
        <w:gridCol w:w="1158"/>
        <w:gridCol w:w="992"/>
        <w:gridCol w:w="1134"/>
        <w:gridCol w:w="4536"/>
        <w:gridCol w:w="709"/>
        <w:gridCol w:w="425"/>
      </w:tblGrid>
      <w:tr w:rsidR="00606E26" w14:paraId="45786CE0" w14:textId="77777777" w:rsidTr="007C6A58">
        <w:trPr>
          <w:trHeight w:val="270"/>
          <w:jc w:val="center"/>
        </w:trPr>
        <w:tc>
          <w:tcPr>
            <w:tcW w:w="41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F9326B" w14:textId="77777777" w:rsidR="00606E26" w:rsidRDefault="00606E26" w:rsidP="007C6A58">
            <w:pPr>
              <w:jc w:val="center"/>
              <w:rPr>
                <w:rFonts w:ascii="仿宋" w:eastAsia="仿宋" w:hAnsi="仿宋" w:cs="宋体"/>
                <w:b/>
                <w:bCs/>
                <w:sz w:val="20"/>
              </w:rPr>
            </w:pPr>
            <w:r>
              <w:rPr>
                <w:rFonts w:ascii="仿宋" w:eastAsia="仿宋" w:hAnsi="仿宋" w:cs="宋体" w:hint="eastAsia"/>
                <w:b/>
                <w:bCs/>
                <w:sz w:val="20"/>
              </w:rPr>
              <w:t>序号</w:t>
            </w:r>
          </w:p>
        </w:tc>
        <w:tc>
          <w:tcPr>
            <w:tcW w:w="1158" w:type="dxa"/>
            <w:tcBorders>
              <w:top w:val="single" w:sz="4" w:space="0" w:color="auto"/>
              <w:left w:val="nil"/>
              <w:bottom w:val="single" w:sz="4" w:space="0" w:color="auto"/>
              <w:right w:val="single" w:sz="4" w:space="0" w:color="auto"/>
            </w:tcBorders>
            <w:shd w:val="clear" w:color="auto" w:fill="auto"/>
            <w:noWrap/>
            <w:vAlign w:val="center"/>
          </w:tcPr>
          <w:p w14:paraId="5C103CF6" w14:textId="77777777" w:rsidR="00606E26" w:rsidRDefault="00606E26" w:rsidP="007C6A58">
            <w:pPr>
              <w:jc w:val="center"/>
              <w:rPr>
                <w:rFonts w:ascii="仿宋" w:eastAsia="仿宋" w:hAnsi="仿宋" w:cs="宋体"/>
                <w:b/>
                <w:bCs/>
                <w:sz w:val="20"/>
              </w:rPr>
            </w:pPr>
            <w:r>
              <w:rPr>
                <w:rFonts w:ascii="仿宋" w:eastAsia="仿宋" w:hAnsi="仿宋" w:cs="宋体" w:hint="eastAsia"/>
                <w:b/>
                <w:bCs/>
                <w:sz w:val="20"/>
              </w:rPr>
              <w:t>建设内容</w:t>
            </w:r>
          </w:p>
        </w:tc>
        <w:tc>
          <w:tcPr>
            <w:tcW w:w="992" w:type="dxa"/>
            <w:tcBorders>
              <w:top w:val="single" w:sz="4" w:space="0" w:color="auto"/>
              <w:left w:val="nil"/>
              <w:bottom w:val="single" w:sz="4" w:space="0" w:color="auto"/>
              <w:right w:val="single" w:sz="4" w:space="0" w:color="auto"/>
            </w:tcBorders>
            <w:shd w:val="clear" w:color="auto" w:fill="auto"/>
            <w:noWrap/>
            <w:vAlign w:val="center"/>
          </w:tcPr>
          <w:p w14:paraId="75FFA093" w14:textId="77777777" w:rsidR="00606E26" w:rsidRDefault="00606E26" w:rsidP="007C6A58">
            <w:pPr>
              <w:jc w:val="center"/>
              <w:rPr>
                <w:rFonts w:ascii="仿宋" w:eastAsia="仿宋" w:hAnsi="仿宋" w:cs="宋体"/>
                <w:b/>
                <w:bCs/>
                <w:sz w:val="20"/>
              </w:rPr>
            </w:pPr>
            <w:r>
              <w:rPr>
                <w:rFonts w:ascii="仿宋" w:eastAsia="仿宋" w:hAnsi="仿宋" w:cs="宋体" w:hint="eastAsia"/>
                <w:b/>
                <w:bCs/>
                <w:sz w:val="20"/>
              </w:rPr>
              <w:t>一级子功能</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6AC0273A" w14:textId="77777777" w:rsidR="00606E26" w:rsidRDefault="00606E26" w:rsidP="007C6A58">
            <w:pPr>
              <w:jc w:val="center"/>
              <w:rPr>
                <w:rFonts w:ascii="仿宋" w:eastAsia="仿宋" w:hAnsi="仿宋" w:cs="宋体"/>
                <w:b/>
                <w:bCs/>
                <w:sz w:val="20"/>
              </w:rPr>
            </w:pPr>
            <w:r>
              <w:rPr>
                <w:rFonts w:ascii="仿宋" w:eastAsia="仿宋" w:hAnsi="仿宋" w:cs="宋体" w:hint="eastAsia"/>
                <w:b/>
                <w:bCs/>
                <w:sz w:val="20"/>
              </w:rPr>
              <w:t>二级子功能</w:t>
            </w:r>
          </w:p>
        </w:tc>
        <w:tc>
          <w:tcPr>
            <w:tcW w:w="4536" w:type="dxa"/>
            <w:tcBorders>
              <w:top w:val="single" w:sz="4" w:space="0" w:color="auto"/>
              <w:left w:val="nil"/>
              <w:bottom w:val="single" w:sz="4" w:space="0" w:color="auto"/>
              <w:right w:val="single" w:sz="4" w:space="0" w:color="auto"/>
            </w:tcBorders>
            <w:shd w:val="clear" w:color="auto" w:fill="auto"/>
            <w:noWrap/>
            <w:vAlign w:val="center"/>
          </w:tcPr>
          <w:p w14:paraId="68ADD7C6" w14:textId="77777777" w:rsidR="00606E26" w:rsidRDefault="00606E26" w:rsidP="007C6A58">
            <w:pPr>
              <w:jc w:val="center"/>
              <w:rPr>
                <w:rFonts w:ascii="仿宋" w:eastAsia="仿宋" w:hAnsi="仿宋" w:cs="宋体"/>
                <w:b/>
                <w:bCs/>
                <w:sz w:val="20"/>
              </w:rPr>
            </w:pPr>
            <w:r>
              <w:rPr>
                <w:rFonts w:ascii="仿宋" w:eastAsia="仿宋" w:hAnsi="仿宋" w:cs="宋体" w:hint="eastAsia"/>
                <w:b/>
                <w:bCs/>
                <w:sz w:val="20"/>
              </w:rPr>
              <w:t>功能描述</w:t>
            </w:r>
          </w:p>
        </w:tc>
        <w:tc>
          <w:tcPr>
            <w:tcW w:w="709" w:type="dxa"/>
            <w:tcBorders>
              <w:top w:val="single" w:sz="4" w:space="0" w:color="auto"/>
              <w:left w:val="nil"/>
              <w:bottom w:val="single" w:sz="4" w:space="0" w:color="auto"/>
              <w:right w:val="single" w:sz="4" w:space="0" w:color="auto"/>
            </w:tcBorders>
            <w:shd w:val="clear" w:color="auto" w:fill="auto"/>
            <w:noWrap/>
            <w:vAlign w:val="center"/>
          </w:tcPr>
          <w:p w14:paraId="703BC2DC" w14:textId="77777777" w:rsidR="00606E26" w:rsidRDefault="00606E26" w:rsidP="007C6A58">
            <w:pPr>
              <w:jc w:val="center"/>
              <w:rPr>
                <w:rFonts w:ascii="仿宋" w:eastAsia="仿宋" w:hAnsi="仿宋" w:cs="宋体"/>
                <w:b/>
                <w:bCs/>
                <w:sz w:val="20"/>
              </w:rPr>
            </w:pPr>
            <w:r>
              <w:rPr>
                <w:rFonts w:ascii="仿宋" w:eastAsia="仿宋" w:hAnsi="仿宋" w:cs="宋体" w:hint="eastAsia"/>
                <w:b/>
                <w:bCs/>
                <w:sz w:val="20"/>
              </w:rPr>
              <w:t>数量</w:t>
            </w:r>
          </w:p>
        </w:tc>
        <w:tc>
          <w:tcPr>
            <w:tcW w:w="425" w:type="dxa"/>
            <w:tcBorders>
              <w:top w:val="single" w:sz="4" w:space="0" w:color="auto"/>
              <w:left w:val="nil"/>
              <w:bottom w:val="single" w:sz="4" w:space="0" w:color="auto"/>
              <w:right w:val="single" w:sz="4" w:space="0" w:color="auto"/>
            </w:tcBorders>
            <w:shd w:val="clear" w:color="auto" w:fill="auto"/>
            <w:noWrap/>
            <w:vAlign w:val="center"/>
          </w:tcPr>
          <w:p w14:paraId="3FAF5C65" w14:textId="77777777" w:rsidR="00606E26" w:rsidRDefault="00606E26" w:rsidP="007C6A58">
            <w:pPr>
              <w:jc w:val="center"/>
              <w:rPr>
                <w:rFonts w:ascii="仿宋" w:eastAsia="仿宋" w:hAnsi="仿宋" w:cs="宋体"/>
                <w:b/>
                <w:bCs/>
                <w:sz w:val="20"/>
              </w:rPr>
            </w:pPr>
            <w:r>
              <w:rPr>
                <w:rFonts w:ascii="仿宋" w:eastAsia="仿宋" w:hAnsi="仿宋" w:cs="宋体" w:hint="eastAsia"/>
                <w:b/>
                <w:bCs/>
                <w:sz w:val="20"/>
              </w:rPr>
              <w:t>单位</w:t>
            </w:r>
          </w:p>
        </w:tc>
      </w:tr>
      <w:tr w:rsidR="00606E26" w14:paraId="0B4B523C" w14:textId="77777777" w:rsidTr="007C6A58">
        <w:trPr>
          <w:trHeight w:val="720"/>
          <w:jc w:val="center"/>
        </w:trPr>
        <w:tc>
          <w:tcPr>
            <w:tcW w:w="417" w:type="dxa"/>
            <w:vMerge w:val="restart"/>
            <w:tcBorders>
              <w:top w:val="nil"/>
              <w:left w:val="single" w:sz="4" w:space="0" w:color="auto"/>
              <w:bottom w:val="single" w:sz="4" w:space="0" w:color="auto"/>
              <w:right w:val="single" w:sz="4" w:space="0" w:color="auto"/>
            </w:tcBorders>
            <w:shd w:val="clear" w:color="auto" w:fill="auto"/>
            <w:noWrap/>
            <w:vAlign w:val="center"/>
          </w:tcPr>
          <w:p w14:paraId="37F5B394" w14:textId="77777777" w:rsidR="00606E26" w:rsidRDefault="00606E26" w:rsidP="007C6A58">
            <w:pPr>
              <w:rPr>
                <w:rFonts w:ascii="仿宋" w:eastAsia="仿宋" w:hAnsi="仿宋" w:cs="宋体"/>
                <w:sz w:val="20"/>
              </w:rPr>
            </w:pPr>
            <w:r>
              <w:rPr>
                <w:rFonts w:ascii="仿宋" w:eastAsia="仿宋" w:hAnsi="仿宋" w:cs="宋体" w:hint="eastAsia"/>
                <w:sz w:val="20"/>
              </w:rPr>
              <w:t>1</w:t>
            </w:r>
          </w:p>
        </w:tc>
        <w:tc>
          <w:tcPr>
            <w:tcW w:w="1158" w:type="dxa"/>
            <w:vMerge w:val="restart"/>
            <w:tcBorders>
              <w:top w:val="nil"/>
              <w:left w:val="single" w:sz="4" w:space="0" w:color="auto"/>
              <w:bottom w:val="single" w:sz="4" w:space="0" w:color="auto"/>
              <w:right w:val="single" w:sz="4" w:space="0" w:color="auto"/>
            </w:tcBorders>
            <w:shd w:val="clear" w:color="auto" w:fill="auto"/>
            <w:noWrap/>
            <w:vAlign w:val="center"/>
          </w:tcPr>
          <w:p w14:paraId="67F70550" w14:textId="77777777" w:rsidR="00606E26" w:rsidRDefault="00606E26" w:rsidP="007C6A58">
            <w:pPr>
              <w:rPr>
                <w:rFonts w:ascii="仿宋" w:eastAsia="仿宋" w:hAnsi="仿宋" w:cs="宋体"/>
                <w:sz w:val="20"/>
              </w:rPr>
            </w:pPr>
            <w:r>
              <w:rPr>
                <w:rFonts w:ascii="仿宋" w:eastAsia="仿宋" w:hAnsi="仿宋" w:cs="宋体" w:hint="eastAsia"/>
                <w:sz w:val="20"/>
              </w:rPr>
              <w:t>全产业链溯源平台</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tcPr>
          <w:p w14:paraId="0A93B205" w14:textId="77777777" w:rsidR="00606E26" w:rsidRDefault="00606E26" w:rsidP="007C6A58">
            <w:pPr>
              <w:rPr>
                <w:rFonts w:ascii="仿宋" w:eastAsia="仿宋" w:hAnsi="仿宋" w:cs="宋体"/>
                <w:sz w:val="20"/>
              </w:rPr>
            </w:pPr>
            <w:r>
              <w:rPr>
                <w:rFonts w:ascii="仿宋" w:eastAsia="仿宋" w:hAnsi="仿宋" w:cs="宋体" w:hint="eastAsia"/>
                <w:sz w:val="20"/>
              </w:rPr>
              <w:t>品牌溯源系统</w:t>
            </w:r>
          </w:p>
        </w:tc>
        <w:tc>
          <w:tcPr>
            <w:tcW w:w="1134" w:type="dxa"/>
            <w:tcBorders>
              <w:top w:val="nil"/>
              <w:left w:val="nil"/>
              <w:bottom w:val="single" w:sz="4" w:space="0" w:color="auto"/>
              <w:right w:val="single" w:sz="4" w:space="0" w:color="auto"/>
            </w:tcBorders>
            <w:shd w:val="clear" w:color="auto" w:fill="auto"/>
            <w:noWrap/>
            <w:vAlign w:val="center"/>
          </w:tcPr>
          <w:p w14:paraId="5F212921" w14:textId="77777777" w:rsidR="00606E26" w:rsidRDefault="00606E26" w:rsidP="007C6A58">
            <w:pPr>
              <w:rPr>
                <w:rFonts w:ascii="仿宋" w:eastAsia="仿宋" w:hAnsi="仿宋" w:cs="宋体"/>
                <w:sz w:val="20"/>
              </w:rPr>
            </w:pPr>
            <w:r>
              <w:rPr>
                <w:rFonts w:ascii="仿宋" w:eastAsia="仿宋" w:hAnsi="仿宋" w:cs="宋体" w:hint="eastAsia"/>
                <w:sz w:val="20"/>
              </w:rPr>
              <w:t>溯源</w:t>
            </w:r>
            <w:proofErr w:type="gramStart"/>
            <w:r>
              <w:rPr>
                <w:rFonts w:ascii="仿宋" w:eastAsia="仿宋" w:hAnsi="仿宋" w:cs="宋体" w:hint="eastAsia"/>
                <w:sz w:val="20"/>
              </w:rPr>
              <w:t>码管理</w:t>
            </w:r>
            <w:proofErr w:type="gramEnd"/>
          </w:p>
        </w:tc>
        <w:tc>
          <w:tcPr>
            <w:tcW w:w="4536" w:type="dxa"/>
            <w:tcBorders>
              <w:top w:val="nil"/>
              <w:left w:val="nil"/>
              <w:bottom w:val="single" w:sz="4" w:space="0" w:color="auto"/>
              <w:right w:val="single" w:sz="4" w:space="0" w:color="auto"/>
            </w:tcBorders>
            <w:shd w:val="clear" w:color="auto" w:fill="auto"/>
            <w:noWrap/>
            <w:vAlign w:val="center"/>
          </w:tcPr>
          <w:p w14:paraId="1633C37D" w14:textId="77777777" w:rsidR="00606E26" w:rsidRDefault="00606E26" w:rsidP="007C6A58">
            <w:pPr>
              <w:rPr>
                <w:rFonts w:ascii="仿宋" w:eastAsia="仿宋" w:hAnsi="仿宋" w:cs="宋体"/>
                <w:sz w:val="20"/>
              </w:rPr>
            </w:pPr>
            <w:r>
              <w:rPr>
                <w:rFonts w:ascii="仿宋" w:eastAsia="仿宋" w:hAnsi="仿宋" w:cs="宋体" w:hint="eastAsia"/>
                <w:sz w:val="20"/>
              </w:rPr>
              <w:t>支持为每个产品生成唯一追溯二维码，绑定生产批次.产地.检验报告等信息，消费者</w:t>
            </w:r>
            <w:proofErr w:type="gramStart"/>
            <w:r>
              <w:rPr>
                <w:rFonts w:ascii="仿宋" w:eastAsia="仿宋" w:hAnsi="仿宋" w:cs="宋体" w:hint="eastAsia"/>
                <w:sz w:val="20"/>
              </w:rPr>
              <w:t>扫码可</w:t>
            </w:r>
            <w:proofErr w:type="gramEnd"/>
            <w:r>
              <w:rPr>
                <w:rFonts w:ascii="仿宋" w:eastAsia="仿宋" w:hAnsi="仿宋" w:cs="宋体" w:hint="eastAsia"/>
                <w:sz w:val="20"/>
              </w:rPr>
              <w:t>查看全程溯源数据</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5ADF467C"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425" w:type="dxa"/>
            <w:vMerge w:val="restart"/>
            <w:tcBorders>
              <w:top w:val="nil"/>
              <w:left w:val="single" w:sz="4" w:space="0" w:color="auto"/>
              <w:bottom w:val="single" w:sz="4" w:space="0" w:color="auto"/>
              <w:right w:val="single" w:sz="4" w:space="0" w:color="auto"/>
            </w:tcBorders>
            <w:shd w:val="clear" w:color="auto" w:fill="auto"/>
            <w:noWrap/>
            <w:vAlign w:val="center"/>
          </w:tcPr>
          <w:p w14:paraId="429FE61A" w14:textId="77777777" w:rsidR="00606E26" w:rsidRDefault="00606E26" w:rsidP="007C6A58">
            <w:pPr>
              <w:jc w:val="center"/>
              <w:rPr>
                <w:rFonts w:ascii="仿宋" w:eastAsia="仿宋" w:hAnsi="仿宋" w:cs="宋体"/>
                <w:sz w:val="20"/>
              </w:rPr>
            </w:pPr>
            <w:r>
              <w:rPr>
                <w:rFonts w:ascii="仿宋" w:eastAsia="仿宋" w:hAnsi="仿宋" w:cs="宋体" w:hint="eastAsia"/>
                <w:sz w:val="20"/>
              </w:rPr>
              <w:t>套</w:t>
            </w:r>
          </w:p>
        </w:tc>
      </w:tr>
      <w:tr w:rsidR="00606E26" w14:paraId="0EF035FF" w14:textId="77777777" w:rsidTr="007C6A58">
        <w:trPr>
          <w:trHeight w:val="720"/>
          <w:jc w:val="center"/>
        </w:trPr>
        <w:tc>
          <w:tcPr>
            <w:tcW w:w="417" w:type="dxa"/>
            <w:vMerge/>
            <w:tcBorders>
              <w:top w:val="nil"/>
              <w:left w:val="single" w:sz="4" w:space="0" w:color="auto"/>
              <w:bottom w:val="single" w:sz="4" w:space="0" w:color="auto"/>
              <w:right w:val="single" w:sz="4" w:space="0" w:color="auto"/>
            </w:tcBorders>
            <w:vAlign w:val="center"/>
          </w:tcPr>
          <w:p w14:paraId="639E72A7"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50A16CF9"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5BDE7368"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7FFE4CA5" w14:textId="77777777" w:rsidR="00606E26" w:rsidRDefault="00606E26" w:rsidP="007C6A58">
            <w:pPr>
              <w:rPr>
                <w:rFonts w:ascii="仿宋" w:eastAsia="仿宋" w:hAnsi="仿宋" w:cs="宋体"/>
                <w:sz w:val="20"/>
              </w:rPr>
            </w:pPr>
            <w:r>
              <w:rPr>
                <w:rFonts w:ascii="仿宋" w:eastAsia="仿宋" w:hAnsi="仿宋" w:cs="宋体" w:hint="eastAsia"/>
                <w:sz w:val="20"/>
              </w:rPr>
              <w:t>品牌管理</w:t>
            </w:r>
          </w:p>
        </w:tc>
        <w:tc>
          <w:tcPr>
            <w:tcW w:w="4536" w:type="dxa"/>
            <w:tcBorders>
              <w:top w:val="nil"/>
              <w:left w:val="nil"/>
              <w:bottom w:val="single" w:sz="4" w:space="0" w:color="auto"/>
              <w:right w:val="single" w:sz="4" w:space="0" w:color="auto"/>
            </w:tcBorders>
            <w:shd w:val="clear" w:color="auto" w:fill="auto"/>
            <w:noWrap/>
            <w:vAlign w:val="center"/>
          </w:tcPr>
          <w:p w14:paraId="59CF5D69" w14:textId="77777777" w:rsidR="00606E26" w:rsidRDefault="00606E26" w:rsidP="007C6A58">
            <w:pPr>
              <w:rPr>
                <w:rFonts w:ascii="仿宋" w:eastAsia="仿宋" w:hAnsi="仿宋" w:cs="宋体"/>
                <w:sz w:val="20"/>
              </w:rPr>
            </w:pPr>
            <w:r>
              <w:rPr>
                <w:rFonts w:ascii="仿宋" w:eastAsia="仿宋" w:hAnsi="仿宋" w:cs="宋体" w:hint="eastAsia"/>
                <w:sz w:val="20"/>
              </w:rPr>
              <w:t>在溯源页面嵌入品牌故事.文化宣传视频.资质介绍.实时生产视频链接，增强消费者品牌认知</w:t>
            </w:r>
          </w:p>
        </w:tc>
        <w:tc>
          <w:tcPr>
            <w:tcW w:w="709" w:type="dxa"/>
            <w:vMerge/>
            <w:tcBorders>
              <w:top w:val="nil"/>
              <w:left w:val="single" w:sz="4" w:space="0" w:color="auto"/>
              <w:bottom w:val="single" w:sz="4" w:space="0" w:color="auto"/>
              <w:right w:val="single" w:sz="4" w:space="0" w:color="auto"/>
            </w:tcBorders>
            <w:vAlign w:val="center"/>
          </w:tcPr>
          <w:p w14:paraId="033F6E93"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3381A052" w14:textId="77777777" w:rsidR="00606E26" w:rsidRDefault="00606E26" w:rsidP="007C6A58">
            <w:pPr>
              <w:rPr>
                <w:rFonts w:ascii="仿宋" w:eastAsia="仿宋" w:hAnsi="仿宋" w:cs="宋体"/>
                <w:sz w:val="20"/>
              </w:rPr>
            </w:pPr>
          </w:p>
        </w:tc>
      </w:tr>
      <w:tr w:rsidR="00606E26" w14:paraId="3FF4E49C" w14:textId="77777777" w:rsidTr="007C6A58">
        <w:trPr>
          <w:trHeight w:val="480"/>
          <w:jc w:val="center"/>
        </w:trPr>
        <w:tc>
          <w:tcPr>
            <w:tcW w:w="417" w:type="dxa"/>
            <w:vMerge/>
            <w:tcBorders>
              <w:top w:val="nil"/>
              <w:left w:val="single" w:sz="4" w:space="0" w:color="auto"/>
              <w:bottom w:val="single" w:sz="4" w:space="0" w:color="auto"/>
              <w:right w:val="single" w:sz="4" w:space="0" w:color="auto"/>
            </w:tcBorders>
            <w:vAlign w:val="center"/>
          </w:tcPr>
          <w:p w14:paraId="305437B4"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29E9B37B"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05974D47"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187C5D3C" w14:textId="77777777" w:rsidR="00606E26" w:rsidRDefault="00606E26" w:rsidP="007C6A58">
            <w:pPr>
              <w:rPr>
                <w:rFonts w:ascii="仿宋" w:eastAsia="仿宋" w:hAnsi="仿宋" w:cs="宋体"/>
                <w:sz w:val="20"/>
              </w:rPr>
            </w:pPr>
            <w:r>
              <w:rPr>
                <w:rFonts w:ascii="仿宋" w:eastAsia="仿宋" w:hAnsi="仿宋" w:cs="宋体" w:hint="eastAsia"/>
                <w:sz w:val="20"/>
              </w:rPr>
              <w:t>溯源流转</w:t>
            </w:r>
          </w:p>
        </w:tc>
        <w:tc>
          <w:tcPr>
            <w:tcW w:w="4536" w:type="dxa"/>
            <w:tcBorders>
              <w:top w:val="nil"/>
              <w:left w:val="nil"/>
              <w:bottom w:val="single" w:sz="4" w:space="0" w:color="auto"/>
              <w:right w:val="single" w:sz="4" w:space="0" w:color="auto"/>
            </w:tcBorders>
            <w:shd w:val="clear" w:color="auto" w:fill="auto"/>
            <w:noWrap/>
            <w:vAlign w:val="center"/>
          </w:tcPr>
          <w:p w14:paraId="7611825D" w14:textId="77777777" w:rsidR="00606E26" w:rsidRDefault="00606E26" w:rsidP="007C6A58">
            <w:pPr>
              <w:rPr>
                <w:rFonts w:ascii="仿宋" w:eastAsia="仿宋" w:hAnsi="仿宋" w:cs="宋体"/>
                <w:sz w:val="20"/>
              </w:rPr>
            </w:pPr>
            <w:r>
              <w:rPr>
                <w:rFonts w:ascii="仿宋" w:eastAsia="仿宋" w:hAnsi="仿宋" w:cs="宋体" w:hint="eastAsia"/>
                <w:sz w:val="20"/>
              </w:rPr>
              <w:t>打通生产到流通全过程，显示该产品产地.药品疫苗.饲喂情况.日常管护等详细视频记录</w:t>
            </w:r>
          </w:p>
        </w:tc>
        <w:tc>
          <w:tcPr>
            <w:tcW w:w="709" w:type="dxa"/>
            <w:vMerge/>
            <w:tcBorders>
              <w:top w:val="nil"/>
              <w:left w:val="single" w:sz="4" w:space="0" w:color="auto"/>
              <w:bottom w:val="single" w:sz="4" w:space="0" w:color="auto"/>
              <w:right w:val="single" w:sz="4" w:space="0" w:color="auto"/>
            </w:tcBorders>
            <w:vAlign w:val="center"/>
          </w:tcPr>
          <w:p w14:paraId="18C31323"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0EC1E82E" w14:textId="77777777" w:rsidR="00606E26" w:rsidRDefault="00606E26" w:rsidP="007C6A58">
            <w:pPr>
              <w:rPr>
                <w:rFonts w:ascii="仿宋" w:eastAsia="仿宋" w:hAnsi="仿宋" w:cs="宋体"/>
                <w:sz w:val="20"/>
              </w:rPr>
            </w:pPr>
          </w:p>
        </w:tc>
      </w:tr>
      <w:tr w:rsidR="00606E26" w14:paraId="2C60885A" w14:textId="77777777" w:rsidTr="007C6A58">
        <w:trPr>
          <w:trHeight w:val="720"/>
          <w:jc w:val="center"/>
        </w:trPr>
        <w:tc>
          <w:tcPr>
            <w:tcW w:w="417" w:type="dxa"/>
            <w:vMerge/>
            <w:tcBorders>
              <w:top w:val="nil"/>
              <w:left w:val="single" w:sz="4" w:space="0" w:color="auto"/>
              <w:bottom w:val="single" w:sz="4" w:space="0" w:color="auto"/>
              <w:right w:val="single" w:sz="4" w:space="0" w:color="auto"/>
            </w:tcBorders>
            <w:vAlign w:val="center"/>
          </w:tcPr>
          <w:p w14:paraId="30F2FB7B"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74A66A1C"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2F419881"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028448BC" w14:textId="77777777" w:rsidR="00606E26" w:rsidRDefault="00606E26" w:rsidP="007C6A58">
            <w:pPr>
              <w:rPr>
                <w:rFonts w:ascii="仿宋" w:eastAsia="仿宋" w:hAnsi="仿宋" w:cs="宋体"/>
                <w:sz w:val="20"/>
              </w:rPr>
            </w:pPr>
            <w:r>
              <w:rPr>
                <w:rFonts w:ascii="仿宋" w:eastAsia="仿宋" w:hAnsi="仿宋" w:cs="宋体" w:hint="eastAsia"/>
                <w:sz w:val="20"/>
              </w:rPr>
              <w:t>生产管理</w:t>
            </w:r>
          </w:p>
        </w:tc>
        <w:tc>
          <w:tcPr>
            <w:tcW w:w="4536" w:type="dxa"/>
            <w:tcBorders>
              <w:top w:val="nil"/>
              <w:left w:val="nil"/>
              <w:bottom w:val="single" w:sz="4" w:space="0" w:color="auto"/>
              <w:right w:val="single" w:sz="4" w:space="0" w:color="auto"/>
            </w:tcBorders>
            <w:shd w:val="clear" w:color="auto" w:fill="auto"/>
            <w:noWrap/>
            <w:vAlign w:val="center"/>
          </w:tcPr>
          <w:p w14:paraId="27E70CCB" w14:textId="77777777" w:rsidR="00606E26" w:rsidRDefault="00606E26" w:rsidP="007C6A58">
            <w:pPr>
              <w:rPr>
                <w:rFonts w:ascii="仿宋" w:eastAsia="仿宋" w:hAnsi="仿宋" w:cs="宋体"/>
                <w:sz w:val="20"/>
              </w:rPr>
            </w:pPr>
            <w:r>
              <w:rPr>
                <w:rFonts w:ascii="仿宋" w:eastAsia="仿宋" w:hAnsi="仿宋" w:cs="宋体" w:hint="eastAsia"/>
                <w:sz w:val="20"/>
              </w:rPr>
              <w:t>管理乌鸡养殖到生产（主要包括：养殖.屠宰.加工.物流.食用）整个环节数据录入，数据分析与展示</w:t>
            </w:r>
          </w:p>
        </w:tc>
        <w:tc>
          <w:tcPr>
            <w:tcW w:w="709" w:type="dxa"/>
            <w:vMerge/>
            <w:tcBorders>
              <w:top w:val="nil"/>
              <w:left w:val="single" w:sz="4" w:space="0" w:color="auto"/>
              <w:bottom w:val="single" w:sz="4" w:space="0" w:color="auto"/>
              <w:right w:val="single" w:sz="4" w:space="0" w:color="auto"/>
            </w:tcBorders>
            <w:vAlign w:val="center"/>
          </w:tcPr>
          <w:p w14:paraId="65E29FF0"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421EA303" w14:textId="77777777" w:rsidR="00606E26" w:rsidRDefault="00606E26" w:rsidP="007C6A58">
            <w:pPr>
              <w:rPr>
                <w:rFonts w:ascii="仿宋" w:eastAsia="仿宋" w:hAnsi="仿宋" w:cs="宋体"/>
                <w:sz w:val="20"/>
              </w:rPr>
            </w:pPr>
          </w:p>
        </w:tc>
      </w:tr>
      <w:tr w:rsidR="00606E26" w14:paraId="76632E79" w14:textId="77777777" w:rsidTr="007C6A58">
        <w:trPr>
          <w:trHeight w:val="720"/>
          <w:jc w:val="center"/>
        </w:trPr>
        <w:tc>
          <w:tcPr>
            <w:tcW w:w="417" w:type="dxa"/>
            <w:vMerge/>
            <w:tcBorders>
              <w:top w:val="nil"/>
              <w:left w:val="single" w:sz="4" w:space="0" w:color="auto"/>
              <w:bottom w:val="single" w:sz="4" w:space="0" w:color="auto"/>
              <w:right w:val="single" w:sz="4" w:space="0" w:color="auto"/>
            </w:tcBorders>
            <w:vAlign w:val="center"/>
          </w:tcPr>
          <w:p w14:paraId="0E5BAB82"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6DCF404A"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42E23B36"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7C0668D8" w14:textId="77777777" w:rsidR="00606E26" w:rsidRDefault="00606E26" w:rsidP="007C6A58">
            <w:pPr>
              <w:rPr>
                <w:rFonts w:ascii="仿宋" w:eastAsia="仿宋" w:hAnsi="仿宋" w:cs="宋体"/>
                <w:b/>
                <w:sz w:val="20"/>
              </w:rPr>
            </w:pPr>
            <w:r>
              <w:rPr>
                <w:rFonts w:ascii="仿宋" w:eastAsia="仿宋" w:hAnsi="仿宋" w:cs="宋体" w:hint="eastAsia"/>
                <w:b/>
                <w:sz w:val="20"/>
              </w:rPr>
              <w:t>溯源</w:t>
            </w:r>
            <w:proofErr w:type="gramStart"/>
            <w:r>
              <w:rPr>
                <w:rFonts w:ascii="仿宋" w:eastAsia="仿宋" w:hAnsi="仿宋" w:cs="宋体" w:hint="eastAsia"/>
                <w:b/>
                <w:sz w:val="20"/>
              </w:rPr>
              <w:t>码信息</w:t>
            </w:r>
            <w:proofErr w:type="gramEnd"/>
            <w:r>
              <w:rPr>
                <w:rFonts w:ascii="仿宋" w:eastAsia="仿宋" w:hAnsi="仿宋" w:cs="宋体" w:hint="eastAsia"/>
                <w:b/>
                <w:sz w:val="20"/>
              </w:rPr>
              <w:t>异常告警</w:t>
            </w:r>
          </w:p>
        </w:tc>
        <w:tc>
          <w:tcPr>
            <w:tcW w:w="4536" w:type="dxa"/>
            <w:tcBorders>
              <w:top w:val="single" w:sz="4" w:space="0" w:color="auto"/>
              <w:left w:val="nil"/>
              <w:bottom w:val="single" w:sz="4" w:space="0" w:color="auto"/>
              <w:right w:val="single" w:sz="4" w:space="0" w:color="auto"/>
            </w:tcBorders>
            <w:shd w:val="clear" w:color="000000" w:fill="auto"/>
            <w:noWrap/>
            <w:vAlign w:val="center"/>
          </w:tcPr>
          <w:p w14:paraId="1CF12BB2" w14:textId="77777777" w:rsidR="00606E26" w:rsidRDefault="00606E26" w:rsidP="007C6A58">
            <w:pPr>
              <w:rPr>
                <w:rFonts w:ascii="仿宋" w:eastAsia="仿宋" w:hAnsi="仿宋" w:cs="宋体"/>
                <w:b/>
                <w:sz w:val="20"/>
              </w:rPr>
            </w:pPr>
            <w:r>
              <w:rPr>
                <w:rFonts w:ascii="仿宋" w:eastAsia="仿宋" w:hAnsi="仿宋" w:cs="宋体" w:hint="eastAsia"/>
                <w:b/>
                <w:sz w:val="20"/>
              </w:rPr>
              <w:t>系统为每个产品分配唯一的序列号，当该溯源码被重复扫描或在地理位相距很远的地方被</w:t>
            </w:r>
            <w:proofErr w:type="gramStart"/>
            <w:r>
              <w:rPr>
                <w:rFonts w:ascii="仿宋" w:eastAsia="仿宋" w:hAnsi="仿宋" w:cs="宋体" w:hint="eastAsia"/>
                <w:b/>
                <w:sz w:val="20"/>
              </w:rPr>
              <w:t>多次扫码的</w:t>
            </w:r>
            <w:proofErr w:type="gramEnd"/>
            <w:r>
              <w:rPr>
                <w:rFonts w:ascii="仿宋" w:eastAsia="仿宋" w:hAnsi="仿宋" w:cs="宋体" w:hint="eastAsia"/>
                <w:b/>
                <w:sz w:val="20"/>
              </w:rPr>
              <w:t>情况，系统会自动识别并向系统管理员和消费者提示告警</w:t>
            </w:r>
          </w:p>
        </w:tc>
        <w:tc>
          <w:tcPr>
            <w:tcW w:w="709" w:type="dxa"/>
            <w:vMerge/>
            <w:tcBorders>
              <w:top w:val="nil"/>
              <w:left w:val="single" w:sz="4" w:space="0" w:color="auto"/>
              <w:bottom w:val="single" w:sz="4" w:space="0" w:color="auto"/>
              <w:right w:val="single" w:sz="4" w:space="0" w:color="auto"/>
            </w:tcBorders>
            <w:vAlign w:val="center"/>
          </w:tcPr>
          <w:p w14:paraId="6B25FDA4"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2B805C57" w14:textId="77777777" w:rsidR="00606E26" w:rsidRDefault="00606E26" w:rsidP="007C6A58">
            <w:pPr>
              <w:rPr>
                <w:rFonts w:ascii="仿宋" w:eastAsia="仿宋" w:hAnsi="仿宋" w:cs="宋体"/>
                <w:sz w:val="20"/>
              </w:rPr>
            </w:pPr>
          </w:p>
        </w:tc>
      </w:tr>
      <w:tr w:rsidR="00606E26" w14:paraId="30AB5441" w14:textId="77777777" w:rsidTr="007C6A58">
        <w:trPr>
          <w:trHeight w:val="480"/>
          <w:jc w:val="center"/>
        </w:trPr>
        <w:tc>
          <w:tcPr>
            <w:tcW w:w="417" w:type="dxa"/>
            <w:vMerge/>
            <w:tcBorders>
              <w:top w:val="nil"/>
              <w:left w:val="single" w:sz="4" w:space="0" w:color="auto"/>
              <w:bottom w:val="single" w:sz="4" w:space="0" w:color="auto"/>
              <w:right w:val="single" w:sz="4" w:space="0" w:color="auto"/>
            </w:tcBorders>
            <w:vAlign w:val="center"/>
          </w:tcPr>
          <w:p w14:paraId="55FAD2FD"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127D17A5" w14:textId="77777777" w:rsidR="00606E26" w:rsidRDefault="00606E26" w:rsidP="007C6A58">
            <w:pPr>
              <w:rPr>
                <w:rFonts w:ascii="仿宋" w:eastAsia="仿宋" w:hAnsi="仿宋" w:cs="宋体"/>
                <w:sz w:val="20"/>
              </w:rPr>
            </w:pP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tcPr>
          <w:p w14:paraId="6400BF59" w14:textId="77777777" w:rsidR="00606E26" w:rsidRDefault="00606E26" w:rsidP="007C6A58">
            <w:pPr>
              <w:rPr>
                <w:rFonts w:ascii="仿宋" w:eastAsia="仿宋" w:hAnsi="仿宋" w:cs="宋体"/>
                <w:sz w:val="20"/>
              </w:rPr>
            </w:pPr>
            <w:r>
              <w:rPr>
                <w:rFonts w:ascii="仿宋" w:eastAsia="仿宋" w:hAnsi="仿宋" w:cs="宋体" w:hint="eastAsia"/>
                <w:sz w:val="20"/>
              </w:rPr>
              <w:t>品牌授权系统</w:t>
            </w:r>
          </w:p>
        </w:tc>
        <w:tc>
          <w:tcPr>
            <w:tcW w:w="1134" w:type="dxa"/>
            <w:tcBorders>
              <w:top w:val="nil"/>
              <w:left w:val="nil"/>
              <w:bottom w:val="single" w:sz="4" w:space="0" w:color="auto"/>
              <w:right w:val="single" w:sz="4" w:space="0" w:color="auto"/>
            </w:tcBorders>
            <w:shd w:val="clear" w:color="auto" w:fill="auto"/>
            <w:noWrap/>
            <w:vAlign w:val="center"/>
          </w:tcPr>
          <w:p w14:paraId="0BB9B232" w14:textId="77777777" w:rsidR="00606E26" w:rsidRDefault="00606E26" w:rsidP="007C6A58">
            <w:pPr>
              <w:rPr>
                <w:rFonts w:ascii="仿宋" w:eastAsia="仿宋" w:hAnsi="仿宋" w:cs="宋体"/>
                <w:sz w:val="20"/>
              </w:rPr>
            </w:pPr>
            <w:r>
              <w:rPr>
                <w:rFonts w:ascii="仿宋" w:eastAsia="仿宋" w:hAnsi="仿宋" w:cs="宋体" w:hint="eastAsia"/>
                <w:sz w:val="20"/>
              </w:rPr>
              <w:t>授权码动态管理</w:t>
            </w:r>
          </w:p>
        </w:tc>
        <w:tc>
          <w:tcPr>
            <w:tcW w:w="4536" w:type="dxa"/>
            <w:tcBorders>
              <w:top w:val="nil"/>
              <w:left w:val="nil"/>
              <w:bottom w:val="single" w:sz="4" w:space="0" w:color="auto"/>
              <w:right w:val="single" w:sz="4" w:space="0" w:color="auto"/>
            </w:tcBorders>
            <w:shd w:val="clear" w:color="auto" w:fill="auto"/>
            <w:noWrap/>
            <w:vAlign w:val="center"/>
          </w:tcPr>
          <w:p w14:paraId="6DF5DB1D" w14:textId="77777777" w:rsidR="00606E26" w:rsidRDefault="00606E26" w:rsidP="007C6A58">
            <w:pPr>
              <w:rPr>
                <w:rFonts w:ascii="仿宋" w:eastAsia="仿宋" w:hAnsi="仿宋" w:cs="宋体"/>
                <w:sz w:val="20"/>
              </w:rPr>
            </w:pPr>
            <w:r>
              <w:rPr>
                <w:rFonts w:ascii="仿宋" w:eastAsia="仿宋" w:hAnsi="仿宋" w:cs="宋体" w:hint="eastAsia"/>
                <w:sz w:val="20"/>
              </w:rPr>
              <w:t>为经销商/合作伙伴生成动态授权码，支持授权有效期.区域限制设置，防止盗用</w:t>
            </w:r>
          </w:p>
        </w:tc>
        <w:tc>
          <w:tcPr>
            <w:tcW w:w="709" w:type="dxa"/>
            <w:vMerge/>
            <w:tcBorders>
              <w:top w:val="nil"/>
              <w:left w:val="single" w:sz="4" w:space="0" w:color="auto"/>
              <w:bottom w:val="single" w:sz="4" w:space="0" w:color="auto"/>
              <w:right w:val="single" w:sz="4" w:space="0" w:color="auto"/>
            </w:tcBorders>
            <w:vAlign w:val="center"/>
          </w:tcPr>
          <w:p w14:paraId="0BE3D529"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3E752F7B" w14:textId="77777777" w:rsidR="00606E26" w:rsidRDefault="00606E26" w:rsidP="007C6A58">
            <w:pPr>
              <w:rPr>
                <w:rFonts w:ascii="仿宋" w:eastAsia="仿宋" w:hAnsi="仿宋" w:cs="宋体"/>
                <w:sz w:val="20"/>
              </w:rPr>
            </w:pPr>
          </w:p>
        </w:tc>
      </w:tr>
      <w:tr w:rsidR="00606E26" w14:paraId="6F6B514E" w14:textId="77777777" w:rsidTr="007C6A58">
        <w:trPr>
          <w:trHeight w:val="480"/>
          <w:jc w:val="center"/>
        </w:trPr>
        <w:tc>
          <w:tcPr>
            <w:tcW w:w="417" w:type="dxa"/>
            <w:vMerge/>
            <w:tcBorders>
              <w:top w:val="nil"/>
              <w:left w:val="single" w:sz="4" w:space="0" w:color="auto"/>
              <w:bottom w:val="single" w:sz="4" w:space="0" w:color="auto"/>
              <w:right w:val="single" w:sz="4" w:space="0" w:color="auto"/>
            </w:tcBorders>
            <w:vAlign w:val="center"/>
          </w:tcPr>
          <w:p w14:paraId="37CC21E6"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2D3D37B1"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208E518D"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0EDB564F" w14:textId="77777777" w:rsidR="00606E26" w:rsidRDefault="00606E26" w:rsidP="007C6A58">
            <w:pPr>
              <w:rPr>
                <w:rFonts w:ascii="仿宋" w:eastAsia="仿宋" w:hAnsi="仿宋" w:cs="宋体"/>
                <w:sz w:val="20"/>
              </w:rPr>
            </w:pPr>
            <w:r>
              <w:rPr>
                <w:rFonts w:ascii="仿宋" w:eastAsia="仿宋" w:hAnsi="仿宋" w:cs="宋体" w:hint="eastAsia"/>
                <w:sz w:val="20"/>
              </w:rPr>
              <w:t>授权记录追踪</w:t>
            </w:r>
          </w:p>
        </w:tc>
        <w:tc>
          <w:tcPr>
            <w:tcW w:w="4536" w:type="dxa"/>
            <w:tcBorders>
              <w:top w:val="nil"/>
              <w:left w:val="nil"/>
              <w:bottom w:val="single" w:sz="4" w:space="0" w:color="auto"/>
              <w:right w:val="single" w:sz="4" w:space="0" w:color="auto"/>
            </w:tcBorders>
            <w:shd w:val="clear" w:color="auto" w:fill="auto"/>
            <w:noWrap/>
            <w:vAlign w:val="center"/>
          </w:tcPr>
          <w:p w14:paraId="0F8ABE23" w14:textId="77777777" w:rsidR="00606E26" w:rsidRDefault="00606E26" w:rsidP="007C6A58">
            <w:pPr>
              <w:rPr>
                <w:rFonts w:ascii="仿宋" w:eastAsia="仿宋" w:hAnsi="仿宋" w:cs="宋体"/>
                <w:sz w:val="20"/>
              </w:rPr>
            </w:pPr>
            <w:r>
              <w:rPr>
                <w:rFonts w:ascii="仿宋" w:eastAsia="仿宋" w:hAnsi="仿宋" w:cs="宋体" w:hint="eastAsia"/>
                <w:sz w:val="20"/>
              </w:rPr>
              <w:t>记录授权</w:t>
            </w:r>
            <w:proofErr w:type="gramStart"/>
            <w:r>
              <w:rPr>
                <w:rFonts w:ascii="仿宋" w:eastAsia="仿宋" w:hAnsi="仿宋" w:cs="宋体" w:hint="eastAsia"/>
                <w:sz w:val="20"/>
              </w:rPr>
              <w:t>码使用</w:t>
            </w:r>
            <w:proofErr w:type="gramEnd"/>
            <w:r>
              <w:rPr>
                <w:rFonts w:ascii="仿宋" w:eastAsia="仿宋" w:hAnsi="仿宋" w:cs="宋体" w:hint="eastAsia"/>
                <w:sz w:val="20"/>
              </w:rPr>
              <w:t>时间.地点及频次，异常操作触发预警通知</w:t>
            </w:r>
          </w:p>
        </w:tc>
        <w:tc>
          <w:tcPr>
            <w:tcW w:w="709" w:type="dxa"/>
            <w:vMerge/>
            <w:tcBorders>
              <w:top w:val="nil"/>
              <w:left w:val="single" w:sz="4" w:space="0" w:color="auto"/>
              <w:bottom w:val="single" w:sz="4" w:space="0" w:color="auto"/>
              <w:right w:val="single" w:sz="4" w:space="0" w:color="auto"/>
            </w:tcBorders>
            <w:vAlign w:val="center"/>
          </w:tcPr>
          <w:p w14:paraId="58AD0959"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014C83DC" w14:textId="77777777" w:rsidR="00606E26" w:rsidRDefault="00606E26" w:rsidP="007C6A58">
            <w:pPr>
              <w:rPr>
                <w:rFonts w:ascii="仿宋" w:eastAsia="仿宋" w:hAnsi="仿宋" w:cs="宋体"/>
                <w:sz w:val="20"/>
              </w:rPr>
            </w:pPr>
          </w:p>
        </w:tc>
      </w:tr>
      <w:tr w:rsidR="00606E26" w14:paraId="58A4D690" w14:textId="77777777" w:rsidTr="007C6A58">
        <w:trPr>
          <w:trHeight w:val="720"/>
          <w:jc w:val="center"/>
        </w:trPr>
        <w:tc>
          <w:tcPr>
            <w:tcW w:w="417" w:type="dxa"/>
            <w:vMerge/>
            <w:tcBorders>
              <w:top w:val="nil"/>
              <w:left w:val="single" w:sz="4" w:space="0" w:color="auto"/>
              <w:bottom w:val="single" w:sz="4" w:space="0" w:color="auto"/>
              <w:right w:val="single" w:sz="4" w:space="0" w:color="auto"/>
            </w:tcBorders>
            <w:vAlign w:val="center"/>
          </w:tcPr>
          <w:p w14:paraId="031B1AFF"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41E758D1" w14:textId="77777777" w:rsidR="00606E26" w:rsidRDefault="00606E26" w:rsidP="007C6A58">
            <w:pPr>
              <w:rPr>
                <w:rFonts w:ascii="仿宋" w:eastAsia="仿宋" w:hAnsi="仿宋" w:cs="宋体"/>
                <w:sz w:val="20"/>
              </w:rPr>
            </w:pP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tcPr>
          <w:p w14:paraId="63471BE6" w14:textId="77777777" w:rsidR="00606E26" w:rsidRDefault="00606E26" w:rsidP="007C6A58">
            <w:pPr>
              <w:rPr>
                <w:rFonts w:ascii="仿宋" w:eastAsia="仿宋" w:hAnsi="仿宋" w:cs="宋体"/>
                <w:sz w:val="20"/>
              </w:rPr>
            </w:pPr>
            <w:r>
              <w:rPr>
                <w:rFonts w:ascii="仿宋" w:eastAsia="仿宋" w:hAnsi="仿宋" w:cs="宋体" w:hint="eastAsia"/>
                <w:sz w:val="20"/>
              </w:rPr>
              <w:t>标识解析系统</w:t>
            </w:r>
          </w:p>
        </w:tc>
        <w:tc>
          <w:tcPr>
            <w:tcW w:w="1134" w:type="dxa"/>
            <w:tcBorders>
              <w:top w:val="nil"/>
              <w:left w:val="nil"/>
              <w:bottom w:val="single" w:sz="4" w:space="0" w:color="auto"/>
              <w:right w:val="single" w:sz="4" w:space="0" w:color="auto"/>
            </w:tcBorders>
            <w:shd w:val="clear" w:color="auto" w:fill="auto"/>
            <w:noWrap/>
            <w:vAlign w:val="center"/>
          </w:tcPr>
          <w:p w14:paraId="3A062C75" w14:textId="77777777" w:rsidR="00606E26" w:rsidRDefault="00606E26" w:rsidP="007C6A58">
            <w:pPr>
              <w:rPr>
                <w:rFonts w:ascii="仿宋" w:eastAsia="仿宋" w:hAnsi="仿宋" w:cs="宋体"/>
                <w:sz w:val="20"/>
              </w:rPr>
            </w:pPr>
            <w:r>
              <w:rPr>
                <w:rFonts w:ascii="仿宋" w:eastAsia="仿宋" w:hAnsi="仿宋" w:cs="宋体" w:hint="eastAsia"/>
                <w:sz w:val="20"/>
              </w:rPr>
              <w:t>数据录入与管理</w:t>
            </w:r>
          </w:p>
        </w:tc>
        <w:tc>
          <w:tcPr>
            <w:tcW w:w="4536" w:type="dxa"/>
            <w:tcBorders>
              <w:top w:val="nil"/>
              <w:left w:val="nil"/>
              <w:bottom w:val="single" w:sz="4" w:space="0" w:color="auto"/>
              <w:right w:val="single" w:sz="4" w:space="0" w:color="auto"/>
            </w:tcBorders>
            <w:shd w:val="clear" w:color="auto" w:fill="auto"/>
            <w:noWrap/>
            <w:vAlign w:val="center"/>
          </w:tcPr>
          <w:p w14:paraId="19E45F8B" w14:textId="77777777" w:rsidR="00606E26" w:rsidRDefault="00606E26" w:rsidP="007C6A58">
            <w:pPr>
              <w:rPr>
                <w:rFonts w:ascii="仿宋" w:eastAsia="仿宋" w:hAnsi="仿宋" w:cs="宋体"/>
                <w:sz w:val="20"/>
              </w:rPr>
            </w:pPr>
            <w:r>
              <w:rPr>
                <w:rFonts w:ascii="仿宋" w:eastAsia="仿宋" w:hAnsi="仿宋" w:cs="宋体" w:hint="eastAsia"/>
                <w:sz w:val="20"/>
              </w:rPr>
              <w:t>支持录入产品基本信息（如生产批次.加工日期.保质期），并与养殖数据（来自农业平台）自动关联</w:t>
            </w:r>
          </w:p>
        </w:tc>
        <w:tc>
          <w:tcPr>
            <w:tcW w:w="709" w:type="dxa"/>
            <w:vMerge/>
            <w:tcBorders>
              <w:top w:val="nil"/>
              <w:left w:val="single" w:sz="4" w:space="0" w:color="auto"/>
              <w:bottom w:val="single" w:sz="4" w:space="0" w:color="auto"/>
              <w:right w:val="single" w:sz="4" w:space="0" w:color="auto"/>
            </w:tcBorders>
            <w:vAlign w:val="center"/>
          </w:tcPr>
          <w:p w14:paraId="69322592"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43D83638" w14:textId="77777777" w:rsidR="00606E26" w:rsidRDefault="00606E26" w:rsidP="007C6A58">
            <w:pPr>
              <w:rPr>
                <w:rFonts w:ascii="仿宋" w:eastAsia="仿宋" w:hAnsi="仿宋" w:cs="宋体"/>
                <w:sz w:val="20"/>
              </w:rPr>
            </w:pPr>
          </w:p>
        </w:tc>
      </w:tr>
      <w:tr w:rsidR="00606E26" w14:paraId="61A09325" w14:textId="77777777" w:rsidTr="007C6A58">
        <w:trPr>
          <w:trHeight w:val="960"/>
          <w:jc w:val="center"/>
        </w:trPr>
        <w:tc>
          <w:tcPr>
            <w:tcW w:w="417" w:type="dxa"/>
            <w:vMerge/>
            <w:tcBorders>
              <w:top w:val="nil"/>
              <w:left w:val="single" w:sz="4" w:space="0" w:color="auto"/>
              <w:bottom w:val="single" w:sz="4" w:space="0" w:color="auto"/>
              <w:right w:val="single" w:sz="4" w:space="0" w:color="auto"/>
            </w:tcBorders>
            <w:vAlign w:val="center"/>
          </w:tcPr>
          <w:p w14:paraId="46C83272"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09441AFB"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14CBC150"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67C3E164" w14:textId="77777777" w:rsidR="00606E26" w:rsidRDefault="00606E26" w:rsidP="007C6A58">
            <w:pPr>
              <w:rPr>
                <w:rFonts w:ascii="仿宋" w:eastAsia="仿宋" w:hAnsi="仿宋" w:cs="宋体"/>
                <w:sz w:val="20"/>
              </w:rPr>
            </w:pPr>
            <w:r>
              <w:rPr>
                <w:rFonts w:ascii="仿宋" w:eastAsia="仿宋" w:hAnsi="仿宋" w:cs="宋体" w:hint="eastAsia"/>
                <w:sz w:val="20"/>
              </w:rPr>
              <w:t>跨平台协同</w:t>
            </w:r>
          </w:p>
        </w:tc>
        <w:tc>
          <w:tcPr>
            <w:tcW w:w="4536" w:type="dxa"/>
            <w:tcBorders>
              <w:top w:val="nil"/>
              <w:left w:val="nil"/>
              <w:bottom w:val="single" w:sz="4" w:space="0" w:color="auto"/>
              <w:right w:val="single" w:sz="4" w:space="0" w:color="auto"/>
            </w:tcBorders>
            <w:shd w:val="clear" w:color="auto" w:fill="auto"/>
            <w:noWrap/>
            <w:vAlign w:val="center"/>
          </w:tcPr>
          <w:p w14:paraId="60AAB688" w14:textId="77777777" w:rsidR="00606E26" w:rsidRDefault="00606E26" w:rsidP="007C6A58">
            <w:pPr>
              <w:rPr>
                <w:rFonts w:ascii="仿宋" w:eastAsia="仿宋" w:hAnsi="仿宋" w:cs="宋体"/>
                <w:sz w:val="20"/>
              </w:rPr>
            </w:pPr>
            <w:r>
              <w:rPr>
                <w:rFonts w:ascii="仿宋" w:eastAsia="仿宋" w:hAnsi="仿宋" w:cs="宋体" w:hint="eastAsia"/>
                <w:sz w:val="20"/>
              </w:rPr>
              <w:t>与农业部门追溯平台对接，自动同步活鸡养殖数据（疫苗记录.饲料信息）</w:t>
            </w:r>
            <w:proofErr w:type="gramStart"/>
            <w:r>
              <w:rPr>
                <w:rFonts w:ascii="仿宋" w:eastAsia="仿宋" w:hAnsi="仿宋" w:cs="宋体" w:hint="eastAsia"/>
                <w:sz w:val="20"/>
              </w:rPr>
              <w:t>至工业</w:t>
            </w:r>
            <w:proofErr w:type="gramEnd"/>
            <w:r>
              <w:rPr>
                <w:rFonts w:ascii="仿宋" w:eastAsia="仿宋" w:hAnsi="仿宋" w:cs="宋体" w:hint="eastAsia"/>
                <w:sz w:val="20"/>
              </w:rPr>
              <w:t>标识码。将农业内部编码（如养殖批次号）转换为工业标准标识码（如</w:t>
            </w:r>
            <w:r>
              <w:rPr>
                <w:rFonts w:ascii="仿宋" w:eastAsia="仿宋" w:hAnsi="仿宋" w:cs="宋体" w:hint="eastAsia"/>
                <w:sz w:val="20"/>
              </w:rPr>
              <w:lastRenderedPageBreak/>
              <w:t>GS1编码),实现数据贯通</w:t>
            </w:r>
          </w:p>
        </w:tc>
        <w:tc>
          <w:tcPr>
            <w:tcW w:w="709" w:type="dxa"/>
            <w:vMerge/>
            <w:tcBorders>
              <w:top w:val="nil"/>
              <w:left w:val="single" w:sz="4" w:space="0" w:color="auto"/>
              <w:bottom w:val="single" w:sz="4" w:space="0" w:color="auto"/>
              <w:right w:val="single" w:sz="4" w:space="0" w:color="auto"/>
            </w:tcBorders>
            <w:vAlign w:val="center"/>
          </w:tcPr>
          <w:p w14:paraId="10296D41"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20511508" w14:textId="77777777" w:rsidR="00606E26" w:rsidRDefault="00606E26" w:rsidP="007C6A58">
            <w:pPr>
              <w:rPr>
                <w:rFonts w:ascii="仿宋" w:eastAsia="仿宋" w:hAnsi="仿宋" w:cs="宋体"/>
                <w:sz w:val="20"/>
              </w:rPr>
            </w:pPr>
          </w:p>
        </w:tc>
      </w:tr>
      <w:tr w:rsidR="00606E26" w14:paraId="264B470F" w14:textId="77777777" w:rsidTr="007C6A58">
        <w:trPr>
          <w:trHeight w:val="480"/>
          <w:jc w:val="center"/>
        </w:trPr>
        <w:tc>
          <w:tcPr>
            <w:tcW w:w="417" w:type="dxa"/>
            <w:vMerge w:val="restart"/>
            <w:tcBorders>
              <w:top w:val="nil"/>
              <w:left w:val="single" w:sz="4" w:space="0" w:color="auto"/>
              <w:bottom w:val="single" w:sz="4" w:space="0" w:color="auto"/>
              <w:right w:val="single" w:sz="4" w:space="0" w:color="auto"/>
            </w:tcBorders>
            <w:shd w:val="clear" w:color="auto" w:fill="auto"/>
            <w:noWrap/>
            <w:vAlign w:val="center"/>
          </w:tcPr>
          <w:p w14:paraId="6839D7F8" w14:textId="77777777" w:rsidR="00606E26" w:rsidRDefault="00606E26" w:rsidP="007C6A58">
            <w:pPr>
              <w:rPr>
                <w:rFonts w:ascii="仿宋" w:eastAsia="仿宋" w:hAnsi="仿宋" w:cs="宋体"/>
                <w:sz w:val="20"/>
              </w:rPr>
            </w:pPr>
            <w:r>
              <w:rPr>
                <w:rFonts w:ascii="仿宋" w:eastAsia="仿宋" w:hAnsi="仿宋" w:cs="宋体" w:hint="eastAsia"/>
                <w:sz w:val="20"/>
              </w:rPr>
              <w:t>2</w:t>
            </w:r>
          </w:p>
        </w:tc>
        <w:tc>
          <w:tcPr>
            <w:tcW w:w="1158" w:type="dxa"/>
            <w:vMerge w:val="restart"/>
            <w:tcBorders>
              <w:top w:val="nil"/>
              <w:left w:val="single" w:sz="4" w:space="0" w:color="auto"/>
              <w:bottom w:val="single" w:sz="4" w:space="0" w:color="auto"/>
              <w:right w:val="single" w:sz="4" w:space="0" w:color="auto"/>
            </w:tcBorders>
            <w:shd w:val="clear" w:color="auto" w:fill="auto"/>
            <w:noWrap/>
            <w:vAlign w:val="center"/>
          </w:tcPr>
          <w:p w14:paraId="0E1F23A8" w14:textId="77777777" w:rsidR="00606E26" w:rsidRDefault="00606E26" w:rsidP="007C6A58">
            <w:pPr>
              <w:rPr>
                <w:rFonts w:ascii="仿宋" w:eastAsia="仿宋" w:hAnsi="仿宋" w:cs="宋体"/>
                <w:sz w:val="20"/>
              </w:rPr>
            </w:pPr>
            <w:r>
              <w:rPr>
                <w:rFonts w:ascii="仿宋" w:eastAsia="仿宋" w:hAnsi="仿宋" w:cs="宋体" w:hint="eastAsia"/>
                <w:sz w:val="20"/>
              </w:rPr>
              <w:t>智慧养殖管理系统</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tcPr>
          <w:p w14:paraId="5BA7A059" w14:textId="77777777" w:rsidR="00606E26" w:rsidRDefault="00606E26" w:rsidP="007C6A58">
            <w:pPr>
              <w:rPr>
                <w:rFonts w:ascii="仿宋" w:eastAsia="仿宋" w:hAnsi="仿宋" w:cs="宋体"/>
                <w:sz w:val="20"/>
              </w:rPr>
            </w:pPr>
            <w:r>
              <w:rPr>
                <w:rFonts w:ascii="仿宋" w:eastAsia="仿宋" w:hAnsi="仿宋" w:cs="宋体" w:hint="eastAsia"/>
                <w:sz w:val="20"/>
              </w:rPr>
              <w:t>保种监管系统</w:t>
            </w:r>
          </w:p>
        </w:tc>
        <w:tc>
          <w:tcPr>
            <w:tcW w:w="1134" w:type="dxa"/>
            <w:tcBorders>
              <w:top w:val="nil"/>
              <w:left w:val="nil"/>
              <w:bottom w:val="single" w:sz="4" w:space="0" w:color="auto"/>
              <w:right w:val="single" w:sz="4" w:space="0" w:color="auto"/>
            </w:tcBorders>
            <w:shd w:val="clear" w:color="auto" w:fill="auto"/>
            <w:noWrap/>
            <w:vAlign w:val="center"/>
          </w:tcPr>
          <w:p w14:paraId="48BF58A3" w14:textId="77777777" w:rsidR="00606E26" w:rsidRDefault="00606E26" w:rsidP="007C6A58">
            <w:pPr>
              <w:rPr>
                <w:rFonts w:ascii="仿宋" w:eastAsia="仿宋" w:hAnsi="仿宋" w:cs="宋体"/>
                <w:sz w:val="20"/>
              </w:rPr>
            </w:pPr>
            <w:r>
              <w:rPr>
                <w:rFonts w:ascii="仿宋" w:eastAsia="仿宋" w:hAnsi="仿宋" w:cs="宋体" w:hint="eastAsia"/>
                <w:sz w:val="20"/>
              </w:rPr>
              <w:t>保种档案管</w:t>
            </w:r>
          </w:p>
        </w:tc>
        <w:tc>
          <w:tcPr>
            <w:tcW w:w="4536" w:type="dxa"/>
            <w:tcBorders>
              <w:top w:val="nil"/>
              <w:left w:val="nil"/>
              <w:bottom w:val="single" w:sz="4" w:space="0" w:color="auto"/>
              <w:right w:val="single" w:sz="4" w:space="0" w:color="auto"/>
            </w:tcBorders>
            <w:shd w:val="clear" w:color="auto" w:fill="auto"/>
            <w:noWrap/>
            <w:vAlign w:val="center"/>
          </w:tcPr>
          <w:p w14:paraId="6FB84B0A" w14:textId="77777777" w:rsidR="00606E26" w:rsidRDefault="00606E26" w:rsidP="007C6A58">
            <w:pPr>
              <w:rPr>
                <w:rFonts w:ascii="仿宋" w:eastAsia="仿宋" w:hAnsi="仿宋" w:cs="宋体"/>
                <w:sz w:val="20"/>
              </w:rPr>
            </w:pPr>
            <w:r>
              <w:rPr>
                <w:rFonts w:ascii="仿宋" w:eastAsia="仿宋" w:hAnsi="仿宋" w:cs="宋体" w:hint="eastAsia"/>
                <w:sz w:val="20"/>
              </w:rPr>
              <w:t>存储种鸡生长记录.疫病历史.繁育数据，支持按条件快速查询与导出</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0C23B912"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425" w:type="dxa"/>
            <w:vMerge w:val="restart"/>
            <w:tcBorders>
              <w:top w:val="nil"/>
              <w:left w:val="single" w:sz="4" w:space="0" w:color="auto"/>
              <w:bottom w:val="single" w:sz="4" w:space="0" w:color="auto"/>
              <w:right w:val="single" w:sz="4" w:space="0" w:color="auto"/>
            </w:tcBorders>
            <w:shd w:val="clear" w:color="auto" w:fill="auto"/>
            <w:noWrap/>
            <w:vAlign w:val="center"/>
          </w:tcPr>
          <w:p w14:paraId="517F9385" w14:textId="77777777" w:rsidR="00606E26" w:rsidRDefault="00606E26" w:rsidP="007C6A58">
            <w:pPr>
              <w:jc w:val="center"/>
              <w:rPr>
                <w:rFonts w:ascii="仿宋" w:eastAsia="仿宋" w:hAnsi="仿宋" w:cs="宋体"/>
                <w:sz w:val="20"/>
              </w:rPr>
            </w:pPr>
            <w:r>
              <w:rPr>
                <w:rFonts w:ascii="仿宋" w:eastAsia="仿宋" w:hAnsi="仿宋" w:cs="宋体" w:hint="eastAsia"/>
                <w:sz w:val="20"/>
              </w:rPr>
              <w:t>套</w:t>
            </w:r>
          </w:p>
        </w:tc>
      </w:tr>
      <w:tr w:rsidR="00606E26" w14:paraId="0BC78617" w14:textId="77777777" w:rsidTr="007C6A58">
        <w:trPr>
          <w:trHeight w:val="480"/>
          <w:jc w:val="center"/>
        </w:trPr>
        <w:tc>
          <w:tcPr>
            <w:tcW w:w="417" w:type="dxa"/>
            <w:vMerge/>
            <w:tcBorders>
              <w:top w:val="nil"/>
              <w:left w:val="single" w:sz="4" w:space="0" w:color="auto"/>
              <w:bottom w:val="single" w:sz="4" w:space="0" w:color="auto"/>
              <w:right w:val="single" w:sz="4" w:space="0" w:color="auto"/>
            </w:tcBorders>
            <w:vAlign w:val="center"/>
          </w:tcPr>
          <w:p w14:paraId="30F1D9F3"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49430E67"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2C8C5811"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1F1B4511" w14:textId="77777777" w:rsidR="00606E26" w:rsidRDefault="00606E26" w:rsidP="007C6A58">
            <w:pPr>
              <w:rPr>
                <w:rFonts w:ascii="仿宋" w:eastAsia="仿宋" w:hAnsi="仿宋" w:cs="宋体"/>
                <w:sz w:val="20"/>
              </w:rPr>
            </w:pPr>
            <w:r>
              <w:rPr>
                <w:rFonts w:ascii="仿宋" w:eastAsia="仿宋" w:hAnsi="仿宋" w:cs="宋体" w:hint="eastAsia"/>
                <w:sz w:val="20"/>
              </w:rPr>
              <w:t>孵化繁育管理</w:t>
            </w:r>
          </w:p>
        </w:tc>
        <w:tc>
          <w:tcPr>
            <w:tcW w:w="4536" w:type="dxa"/>
            <w:tcBorders>
              <w:top w:val="nil"/>
              <w:left w:val="nil"/>
              <w:bottom w:val="single" w:sz="4" w:space="0" w:color="auto"/>
              <w:right w:val="single" w:sz="4" w:space="0" w:color="auto"/>
            </w:tcBorders>
            <w:shd w:val="clear" w:color="auto" w:fill="auto"/>
            <w:noWrap/>
            <w:vAlign w:val="center"/>
          </w:tcPr>
          <w:p w14:paraId="74355C30" w14:textId="77777777" w:rsidR="00606E26" w:rsidRDefault="00606E26" w:rsidP="007C6A58">
            <w:pPr>
              <w:rPr>
                <w:rFonts w:ascii="仿宋" w:eastAsia="仿宋" w:hAnsi="仿宋" w:cs="宋体"/>
                <w:sz w:val="20"/>
              </w:rPr>
            </w:pPr>
            <w:r>
              <w:rPr>
                <w:rFonts w:ascii="仿宋" w:eastAsia="仿宋" w:hAnsi="仿宋" w:cs="宋体" w:hint="eastAsia"/>
                <w:sz w:val="20"/>
              </w:rPr>
              <w:t>监测孵化温湿度.翻蛋频率等参数，异常时自动告警并调整设备</w:t>
            </w:r>
          </w:p>
        </w:tc>
        <w:tc>
          <w:tcPr>
            <w:tcW w:w="709" w:type="dxa"/>
            <w:vMerge/>
            <w:tcBorders>
              <w:top w:val="nil"/>
              <w:left w:val="single" w:sz="4" w:space="0" w:color="auto"/>
              <w:bottom w:val="single" w:sz="4" w:space="0" w:color="auto"/>
              <w:right w:val="single" w:sz="4" w:space="0" w:color="auto"/>
            </w:tcBorders>
            <w:vAlign w:val="center"/>
          </w:tcPr>
          <w:p w14:paraId="3E1E946D"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3630DE28" w14:textId="77777777" w:rsidR="00606E26" w:rsidRDefault="00606E26" w:rsidP="007C6A58">
            <w:pPr>
              <w:rPr>
                <w:rFonts w:ascii="仿宋" w:eastAsia="仿宋" w:hAnsi="仿宋" w:cs="宋体"/>
                <w:sz w:val="20"/>
              </w:rPr>
            </w:pPr>
          </w:p>
        </w:tc>
      </w:tr>
      <w:tr w:rsidR="00606E26" w14:paraId="5CAC72AC" w14:textId="77777777" w:rsidTr="007C6A58">
        <w:trPr>
          <w:trHeight w:val="480"/>
          <w:jc w:val="center"/>
        </w:trPr>
        <w:tc>
          <w:tcPr>
            <w:tcW w:w="417" w:type="dxa"/>
            <w:vMerge/>
            <w:tcBorders>
              <w:top w:val="nil"/>
              <w:left w:val="single" w:sz="4" w:space="0" w:color="auto"/>
              <w:bottom w:val="single" w:sz="4" w:space="0" w:color="auto"/>
              <w:right w:val="single" w:sz="4" w:space="0" w:color="auto"/>
            </w:tcBorders>
            <w:vAlign w:val="center"/>
          </w:tcPr>
          <w:p w14:paraId="006FE6DE"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5FF88333"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5BCE3057"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102165BB" w14:textId="77777777" w:rsidR="00606E26" w:rsidRDefault="00606E26" w:rsidP="007C6A58">
            <w:pPr>
              <w:rPr>
                <w:rFonts w:ascii="仿宋" w:eastAsia="仿宋" w:hAnsi="仿宋" w:cs="宋体"/>
                <w:sz w:val="20"/>
              </w:rPr>
            </w:pPr>
            <w:r>
              <w:rPr>
                <w:rFonts w:ascii="仿宋" w:eastAsia="仿宋" w:hAnsi="仿宋" w:cs="宋体" w:hint="eastAsia"/>
                <w:sz w:val="20"/>
              </w:rPr>
              <w:t>保种知识库统计</w:t>
            </w:r>
          </w:p>
        </w:tc>
        <w:tc>
          <w:tcPr>
            <w:tcW w:w="4536" w:type="dxa"/>
            <w:tcBorders>
              <w:top w:val="nil"/>
              <w:left w:val="nil"/>
              <w:bottom w:val="single" w:sz="4" w:space="0" w:color="auto"/>
              <w:right w:val="single" w:sz="4" w:space="0" w:color="auto"/>
            </w:tcBorders>
            <w:shd w:val="clear" w:color="auto" w:fill="auto"/>
            <w:noWrap/>
            <w:vAlign w:val="center"/>
          </w:tcPr>
          <w:p w14:paraId="6C486E87" w14:textId="77777777" w:rsidR="00606E26" w:rsidRDefault="00606E26" w:rsidP="007C6A58">
            <w:pPr>
              <w:rPr>
                <w:rFonts w:ascii="仿宋" w:eastAsia="仿宋" w:hAnsi="仿宋" w:cs="宋体"/>
                <w:sz w:val="20"/>
              </w:rPr>
            </w:pPr>
            <w:r>
              <w:rPr>
                <w:rFonts w:ascii="仿宋" w:eastAsia="仿宋" w:hAnsi="仿宋" w:cs="宋体" w:hint="eastAsia"/>
                <w:sz w:val="20"/>
              </w:rPr>
              <w:t>提供标准化操作手册（如提纯复壮流程）.技术视频，支持在线学习与考核</w:t>
            </w:r>
          </w:p>
        </w:tc>
        <w:tc>
          <w:tcPr>
            <w:tcW w:w="709" w:type="dxa"/>
            <w:vMerge/>
            <w:tcBorders>
              <w:top w:val="nil"/>
              <w:left w:val="single" w:sz="4" w:space="0" w:color="auto"/>
              <w:bottom w:val="single" w:sz="4" w:space="0" w:color="auto"/>
              <w:right w:val="single" w:sz="4" w:space="0" w:color="auto"/>
            </w:tcBorders>
            <w:vAlign w:val="center"/>
          </w:tcPr>
          <w:p w14:paraId="31C528B4"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73B75E60" w14:textId="77777777" w:rsidR="00606E26" w:rsidRDefault="00606E26" w:rsidP="007C6A58">
            <w:pPr>
              <w:rPr>
                <w:rFonts w:ascii="仿宋" w:eastAsia="仿宋" w:hAnsi="仿宋" w:cs="宋体"/>
                <w:sz w:val="20"/>
              </w:rPr>
            </w:pPr>
          </w:p>
        </w:tc>
      </w:tr>
      <w:tr w:rsidR="00606E26" w14:paraId="2136383E" w14:textId="77777777" w:rsidTr="007C6A58">
        <w:trPr>
          <w:trHeight w:val="480"/>
          <w:jc w:val="center"/>
        </w:trPr>
        <w:tc>
          <w:tcPr>
            <w:tcW w:w="417" w:type="dxa"/>
            <w:vMerge/>
            <w:tcBorders>
              <w:top w:val="nil"/>
              <w:left w:val="single" w:sz="4" w:space="0" w:color="auto"/>
              <w:bottom w:val="single" w:sz="4" w:space="0" w:color="auto"/>
              <w:right w:val="single" w:sz="4" w:space="0" w:color="auto"/>
            </w:tcBorders>
            <w:vAlign w:val="center"/>
          </w:tcPr>
          <w:p w14:paraId="5EB81C9B"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582E4444"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01FDDC5E"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02FBB8B3" w14:textId="77777777" w:rsidR="00606E26" w:rsidRDefault="00606E26" w:rsidP="007C6A58">
            <w:pPr>
              <w:rPr>
                <w:rFonts w:ascii="仿宋" w:eastAsia="仿宋" w:hAnsi="仿宋" w:cs="宋体"/>
                <w:sz w:val="20"/>
              </w:rPr>
            </w:pPr>
            <w:r>
              <w:rPr>
                <w:rFonts w:ascii="仿宋" w:eastAsia="仿宋" w:hAnsi="仿宋" w:cs="宋体" w:hint="eastAsia"/>
                <w:sz w:val="20"/>
              </w:rPr>
              <w:t>种源分发统计</w:t>
            </w:r>
          </w:p>
        </w:tc>
        <w:tc>
          <w:tcPr>
            <w:tcW w:w="4536" w:type="dxa"/>
            <w:tcBorders>
              <w:top w:val="nil"/>
              <w:left w:val="nil"/>
              <w:bottom w:val="single" w:sz="4" w:space="0" w:color="auto"/>
              <w:right w:val="single" w:sz="4" w:space="0" w:color="auto"/>
            </w:tcBorders>
            <w:shd w:val="clear" w:color="auto" w:fill="auto"/>
            <w:noWrap/>
            <w:vAlign w:val="center"/>
          </w:tcPr>
          <w:p w14:paraId="0DE96780" w14:textId="77777777" w:rsidR="00606E26" w:rsidRDefault="00606E26" w:rsidP="007C6A58">
            <w:pPr>
              <w:rPr>
                <w:rFonts w:ascii="仿宋" w:eastAsia="仿宋" w:hAnsi="仿宋" w:cs="宋体"/>
                <w:sz w:val="20"/>
              </w:rPr>
            </w:pPr>
            <w:r>
              <w:rPr>
                <w:rFonts w:ascii="仿宋" w:eastAsia="仿宋" w:hAnsi="仿宋" w:cs="宋体" w:hint="eastAsia"/>
                <w:sz w:val="20"/>
              </w:rPr>
              <w:t>通过地图可视化展示种源覆盖区域，分析扩繁成功率与市场反馈</w:t>
            </w:r>
          </w:p>
        </w:tc>
        <w:tc>
          <w:tcPr>
            <w:tcW w:w="709" w:type="dxa"/>
            <w:vMerge/>
            <w:tcBorders>
              <w:top w:val="nil"/>
              <w:left w:val="single" w:sz="4" w:space="0" w:color="auto"/>
              <w:bottom w:val="single" w:sz="4" w:space="0" w:color="auto"/>
              <w:right w:val="single" w:sz="4" w:space="0" w:color="auto"/>
            </w:tcBorders>
            <w:vAlign w:val="center"/>
          </w:tcPr>
          <w:p w14:paraId="4E345404"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4887EA59" w14:textId="77777777" w:rsidR="00606E26" w:rsidRDefault="00606E26" w:rsidP="007C6A58">
            <w:pPr>
              <w:rPr>
                <w:rFonts w:ascii="仿宋" w:eastAsia="仿宋" w:hAnsi="仿宋" w:cs="宋体"/>
                <w:sz w:val="20"/>
              </w:rPr>
            </w:pPr>
          </w:p>
        </w:tc>
      </w:tr>
      <w:tr w:rsidR="00606E26" w14:paraId="062627B9" w14:textId="77777777" w:rsidTr="007C6A58">
        <w:trPr>
          <w:trHeight w:val="480"/>
          <w:jc w:val="center"/>
        </w:trPr>
        <w:tc>
          <w:tcPr>
            <w:tcW w:w="417" w:type="dxa"/>
            <w:vMerge/>
            <w:tcBorders>
              <w:top w:val="nil"/>
              <w:left w:val="single" w:sz="4" w:space="0" w:color="auto"/>
              <w:bottom w:val="single" w:sz="4" w:space="0" w:color="auto"/>
              <w:right w:val="single" w:sz="4" w:space="0" w:color="auto"/>
            </w:tcBorders>
            <w:vAlign w:val="center"/>
          </w:tcPr>
          <w:p w14:paraId="3818692E"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1B87EE91" w14:textId="77777777" w:rsidR="00606E26" w:rsidRDefault="00606E26" w:rsidP="007C6A58">
            <w:pPr>
              <w:rPr>
                <w:rFonts w:ascii="仿宋" w:eastAsia="仿宋" w:hAnsi="仿宋" w:cs="宋体"/>
                <w:sz w:val="20"/>
              </w:rPr>
            </w:pP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tcPr>
          <w:p w14:paraId="48D7F6E2" w14:textId="77777777" w:rsidR="00606E26" w:rsidRDefault="00606E26" w:rsidP="007C6A58">
            <w:pPr>
              <w:rPr>
                <w:rFonts w:ascii="仿宋" w:eastAsia="仿宋" w:hAnsi="仿宋" w:cs="宋体"/>
                <w:sz w:val="20"/>
              </w:rPr>
            </w:pPr>
            <w:r>
              <w:rPr>
                <w:rFonts w:ascii="仿宋" w:eastAsia="仿宋" w:hAnsi="仿宋" w:cs="宋体" w:hint="eastAsia"/>
                <w:sz w:val="20"/>
              </w:rPr>
              <w:t>养殖监管系统</w:t>
            </w:r>
          </w:p>
        </w:tc>
        <w:tc>
          <w:tcPr>
            <w:tcW w:w="1134" w:type="dxa"/>
            <w:tcBorders>
              <w:top w:val="nil"/>
              <w:left w:val="nil"/>
              <w:bottom w:val="single" w:sz="4" w:space="0" w:color="auto"/>
              <w:right w:val="single" w:sz="4" w:space="0" w:color="auto"/>
            </w:tcBorders>
            <w:shd w:val="clear" w:color="auto" w:fill="auto"/>
            <w:noWrap/>
            <w:vAlign w:val="center"/>
          </w:tcPr>
          <w:p w14:paraId="20271D83" w14:textId="77777777" w:rsidR="00606E26" w:rsidRDefault="00606E26" w:rsidP="007C6A58">
            <w:pPr>
              <w:rPr>
                <w:rFonts w:ascii="仿宋" w:eastAsia="仿宋" w:hAnsi="仿宋" w:cs="宋体"/>
                <w:sz w:val="20"/>
              </w:rPr>
            </w:pPr>
            <w:r>
              <w:rPr>
                <w:rFonts w:ascii="仿宋" w:eastAsia="仿宋" w:hAnsi="仿宋" w:cs="宋体" w:hint="eastAsia"/>
                <w:sz w:val="20"/>
              </w:rPr>
              <w:t>环境预警</w:t>
            </w:r>
          </w:p>
        </w:tc>
        <w:tc>
          <w:tcPr>
            <w:tcW w:w="4536" w:type="dxa"/>
            <w:tcBorders>
              <w:top w:val="nil"/>
              <w:left w:val="nil"/>
              <w:bottom w:val="single" w:sz="4" w:space="0" w:color="auto"/>
              <w:right w:val="single" w:sz="4" w:space="0" w:color="auto"/>
            </w:tcBorders>
            <w:shd w:val="clear" w:color="auto" w:fill="auto"/>
            <w:noWrap/>
            <w:vAlign w:val="center"/>
          </w:tcPr>
          <w:p w14:paraId="17A3E32A" w14:textId="77777777" w:rsidR="00606E26" w:rsidRDefault="00606E26" w:rsidP="007C6A58">
            <w:pPr>
              <w:rPr>
                <w:rFonts w:ascii="仿宋" w:eastAsia="仿宋" w:hAnsi="仿宋" w:cs="宋体"/>
                <w:sz w:val="20"/>
              </w:rPr>
            </w:pPr>
            <w:r>
              <w:rPr>
                <w:rFonts w:ascii="仿宋" w:eastAsia="仿宋" w:hAnsi="仿宋" w:cs="宋体" w:hint="eastAsia"/>
                <w:sz w:val="20"/>
              </w:rPr>
              <w:t>实时监测温湿度.氨气浓度，超标自动推送通风/降温建议至管理员终端</w:t>
            </w:r>
          </w:p>
        </w:tc>
        <w:tc>
          <w:tcPr>
            <w:tcW w:w="709" w:type="dxa"/>
            <w:vMerge/>
            <w:tcBorders>
              <w:top w:val="nil"/>
              <w:left w:val="single" w:sz="4" w:space="0" w:color="auto"/>
              <w:bottom w:val="single" w:sz="4" w:space="0" w:color="auto"/>
              <w:right w:val="single" w:sz="4" w:space="0" w:color="auto"/>
            </w:tcBorders>
            <w:vAlign w:val="center"/>
          </w:tcPr>
          <w:p w14:paraId="054E7B0F"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2ED395CA" w14:textId="77777777" w:rsidR="00606E26" w:rsidRDefault="00606E26" w:rsidP="007C6A58">
            <w:pPr>
              <w:rPr>
                <w:rFonts w:ascii="仿宋" w:eastAsia="仿宋" w:hAnsi="仿宋" w:cs="宋体"/>
                <w:sz w:val="20"/>
              </w:rPr>
            </w:pPr>
          </w:p>
        </w:tc>
      </w:tr>
      <w:tr w:rsidR="00606E26" w14:paraId="663BB36B" w14:textId="77777777" w:rsidTr="007C6A58">
        <w:trPr>
          <w:trHeight w:val="480"/>
          <w:jc w:val="center"/>
        </w:trPr>
        <w:tc>
          <w:tcPr>
            <w:tcW w:w="417" w:type="dxa"/>
            <w:vMerge/>
            <w:tcBorders>
              <w:top w:val="nil"/>
              <w:left w:val="single" w:sz="4" w:space="0" w:color="auto"/>
              <w:bottom w:val="single" w:sz="4" w:space="0" w:color="auto"/>
              <w:right w:val="single" w:sz="4" w:space="0" w:color="auto"/>
            </w:tcBorders>
            <w:vAlign w:val="center"/>
          </w:tcPr>
          <w:p w14:paraId="00CEA6AC"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12DCCC62"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3B999269"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0D929E14" w14:textId="77777777" w:rsidR="00606E26" w:rsidRDefault="00606E26" w:rsidP="007C6A58">
            <w:pPr>
              <w:rPr>
                <w:rFonts w:ascii="仿宋" w:eastAsia="仿宋" w:hAnsi="仿宋" w:cs="宋体"/>
                <w:sz w:val="20"/>
              </w:rPr>
            </w:pPr>
            <w:r>
              <w:rPr>
                <w:rFonts w:ascii="仿宋" w:eastAsia="仿宋" w:hAnsi="仿宋" w:cs="宋体" w:hint="eastAsia"/>
                <w:sz w:val="20"/>
              </w:rPr>
              <w:t>智能饲喂</w:t>
            </w:r>
          </w:p>
        </w:tc>
        <w:tc>
          <w:tcPr>
            <w:tcW w:w="4536" w:type="dxa"/>
            <w:tcBorders>
              <w:top w:val="nil"/>
              <w:left w:val="nil"/>
              <w:bottom w:val="single" w:sz="4" w:space="0" w:color="auto"/>
              <w:right w:val="single" w:sz="4" w:space="0" w:color="auto"/>
            </w:tcBorders>
            <w:shd w:val="clear" w:color="auto" w:fill="auto"/>
            <w:noWrap/>
            <w:vAlign w:val="center"/>
          </w:tcPr>
          <w:p w14:paraId="4CC70B7B" w14:textId="77777777" w:rsidR="00606E26" w:rsidRDefault="00606E26" w:rsidP="007C6A58">
            <w:pPr>
              <w:rPr>
                <w:rFonts w:ascii="仿宋" w:eastAsia="仿宋" w:hAnsi="仿宋" w:cs="宋体"/>
                <w:sz w:val="20"/>
              </w:rPr>
            </w:pPr>
            <w:r>
              <w:rPr>
                <w:rFonts w:ascii="仿宋" w:eastAsia="仿宋" w:hAnsi="仿宋" w:cs="宋体" w:hint="eastAsia"/>
                <w:sz w:val="20"/>
              </w:rPr>
              <w:t>根据乌鸡日龄.体重数据，自动计算饲料投喂量并联动设备精准执行</w:t>
            </w:r>
          </w:p>
        </w:tc>
        <w:tc>
          <w:tcPr>
            <w:tcW w:w="709" w:type="dxa"/>
            <w:vMerge/>
            <w:tcBorders>
              <w:top w:val="nil"/>
              <w:left w:val="single" w:sz="4" w:space="0" w:color="auto"/>
              <w:bottom w:val="single" w:sz="4" w:space="0" w:color="auto"/>
              <w:right w:val="single" w:sz="4" w:space="0" w:color="auto"/>
            </w:tcBorders>
            <w:vAlign w:val="center"/>
          </w:tcPr>
          <w:p w14:paraId="0B103997"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087E0969" w14:textId="77777777" w:rsidR="00606E26" w:rsidRDefault="00606E26" w:rsidP="007C6A58">
            <w:pPr>
              <w:rPr>
                <w:rFonts w:ascii="仿宋" w:eastAsia="仿宋" w:hAnsi="仿宋" w:cs="宋体"/>
                <w:sz w:val="20"/>
              </w:rPr>
            </w:pPr>
          </w:p>
        </w:tc>
      </w:tr>
      <w:tr w:rsidR="00606E26" w14:paraId="7D05DB4E" w14:textId="77777777" w:rsidTr="007C6A58">
        <w:trPr>
          <w:trHeight w:val="480"/>
          <w:jc w:val="center"/>
        </w:trPr>
        <w:tc>
          <w:tcPr>
            <w:tcW w:w="417" w:type="dxa"/>
            <w:vMerge/>
            <w:tcBorders>
              <w:top w:val="nil"/>
              <w:left w:val="single" w:sz="4" w:space="0" w:color="auto"/>
              <w:bottom w:val="single" w:sz="4" w:space="0" w:color="auto"/>
              <w:right w:val="single" w:sz="4" w:space="0" w:color="auto"/>
            </w:tcBorders>
            <w:vAlign w:val="center"/>
          </w:tcPr>
          <w:p w14:paraId="1B5F0B81"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28492277"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18BBF777"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7E114799" w14:textId="77777777" w:rsidR="00606E26" w:rsidRDefault="00606E26" w:rsidP="007C6A58">
            <w:pPr>
              <w:rPr>
                <w:rFonts w:ascii="仿宋" w:eastAsia="仿宋" w:hAnsi="仿宋" w:cs="宋体"/>
                <w:sz w:val="20"/>
              </w:rPr>
            </w:pPr>
            <w:r>
              <w:rPr>
                <w:rFonts w:ascii="仿宋" w:eastAsia="仿宋" w:hAnsi="仿宋" w:cs="宋体" w:hint="eastAsia"/>
                <w:sz w:val="20"/>
              </w:rPr>
              <w:t>智能报表</w:t>
            </w:r>
          </w:p>
        </w:tc>
        <w:tc>
          <w:tcPr>
            <w:tcW w:w="4536" w:type="dxa"/>
            <w:tcBorders>
              <w:top w:val="nil"/>
              <w:left w:val="nil"/>
              <w:bottom w:val="single" w:sz="4" w:space="0" w:color="auto"/>
              <w:right w:val="single" w:sz="4" w:space="0" w:color="auto"/>
            </w:tcBorders>
            <w:shd w:val="clear" w:color="auto" w:fill="auto"/>
            <w:noWrap/>
            <w:vAlign w:val="center"/>
          </w:tcPr>
          <w:p w14:paraId="77F4C1B3" w14:textId="77777777" w:rsidR="00606E26" w:rsidRDefault="00606E26" w:rsidP="007C6A58">
            <w:pPr>
              <w:rPr>
                <w:rFonts w:ascii="仿宋" w:eastAsia="仿宋" w:hAnsi="仿宋" w:cs="宋体"/>
                <w:sz w:val="20"/>
              </w:rPr>
            </w:pPr>
            <w:r>
              <w:rPr>
                <w:rFonts w:ascii="仿宋" w:eastAsia="仿宋" w:hAnsi="仿宋" w:cs="宋体" w:hint="eastAsia"/>
                <w:sz w:val="20"/>
              </w:rPr>
              <w:t>自动生成环境监测日报.饲料消耗周报，支持自定义模板导出</w:t>
            </w:r>
          </w:p>
        </w:tc>
        <w:tc>
          <w:tcPr>
            <w:tcW w:w="709" w:type="dxa"/>
            <w:vMerge/>
            <w:tcBorders>
              <w:top w:val="nil"/>
              <w:left w:val="single" w:sz="4" w:space="0" w:color="auto"/>
              <w:bottom w:val="single" w:sz="4" w:space="0" w:color="auto"/>
              <w:right w:val="single" w:sz="4" w:space="0" w:color="auto"/>
            </w:tcBorders>
            <w:vAlign w:val="center"/>
          </w:tcPr>
          <w:p w14:paraId="03B7D975"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3F1E007F" w14:textId="77777777" w:rsidR="00606E26" w:rsidRDefault="00606E26" w:rsidP="007C6A58">
            <w:pPr>
              <w:rPr>
                <w:rFonts w:ascii="仿宋" w:eastAsia="仿宋" w:hAnsi="仿宋" w:cs="宋体"/>
                <w:sz w:val="20"/>
              </w:rPr>
            </w:pPr>
          </w:p>
        </w:tc>
      </w:tr>
      <w:tr w:rsidR="00606E26" w14:paraId="5E1BAECC" w14:textId="77777777" w:rsidTr="007C6A58">
        <w:trPr>
          <w:trHeight w:val="480"/>
          <w:jc w:val="center"/>
        </w:trPr>
        <w:tc>
          <w:tcPr>
            <w:tcW w:w="417" w:type="dxa"/>
            <w:vMerge/>
            <w:tcBorders>
              <w:top w:val="nil"/>
              <w:left w:val="single" w:sz="4" w:space="0" w:color="auto"/>
              <w:bottom w:val="single" w:sz="4" w:space="0" w:color="auto"/>
              <w:right w:val="single" w:sz="4" w:space="0" w:color="auto"/>
            </w:tcBorders>
            <w:vAlign w:val="center"/>
          </w:tcPr>
          <w:p w14:paraId="64BB3100"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7C53BBF7" w14:textId="77777777" w:rsidR="00606E26" w:rsidRDefault="00606E26" w:rsidP="007C6A58">
            <w:pPr>
              <w:rPr>
                <w:rFonts w:ascii="仿宋" w:eastAsia="仿宋" w:hAnsi="仿宋" w:cs="宋体"/>
                <w:sz w:val="20"/>
              </w:rPr>
            </w:pP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tcPr>
          <w:p w14:paraId="335EF34F" w14:textId="77777777" w:rsidR="00606E26" w:rsidRDefault="00606E26" w:rsidP="007C6A58">
            <w:pPr>
              <w:rPr>
                <w:rFonts w:ascii="仿宋" w:eastAsia="仿宋" w:hAnsi="仿宋" w:cs="宋体"/>
                <w:sz w:val="20"/>
              </w:rPr>
            </w:pPr>
            <w:r>
              <w:rPr>
                <w:rFonts w:ascii="仿宋" w:eastAsia="仿宋" w:hAnsi="仿宋" w:cs="宋体" w:hint="eastAsia"/>
                <w:sz w:val="20"/>
              </w:rPr>
              <w:t>加工监管系统</w:t>
            </w:r>
          </w:p>
        </w:tc>
        <w:tc>
          <w:tcPr>
            <w:tcW w:w="1134" w:type="dxa"/>
            <w:tcBorders>
              <w:top w:val="nil"/>
              <w:left w:val="nil"/>
              <w:bottom w:val="single" w:sz="4" w:space="0" w:color="auto"/>
              <w:right w:val="single" w:sz="4" w:space="0" w:color="auto"/>
            </w:tcBorders>
            <w:shd w:val="clear" w:color="auto" w:fill="auto"/>
            <w:noWrap/>
            <w:vAlign w:val="center"/>
          </w:tcPr>
          <w:p w14:paraId="5CA8EBD9" w14:textId="77777777" w:rsidR="00606E26" w:rsidRDefault="00606E26" w:rsidP="007C6A58">
            <w:pPr>
              <w:rPr>
                <w:rFonts w:ascii="仿宋" w:eastAsia="仿宋" w:hAnsi="仿宋" w:cs="宋体"/>
                <w:sz w:val="20"/>
              </w:rPr>
            </w:pPr>
            <w:r>
              <w:rPr>
                <w:rFonts w:ascii="仿宋" w:eastAsia="仿宋" w:hAnsi="仿宋" w:cs="宋体" w:hint="eastAsia"/>
                <w:sz w:val="20"/>
              </w:rPr>
              <w:t>工艺合</w:t>
            </w:r>
            <w:proofErr w:type="gramStart"/>
            <w:r>
              <w:rPr>
                <w:rFonts w:ascii="仿宋" w:eastAsia="仿宋" w:hAnsi="仿宋" w:cs="宋体" w:hint="eastAsia"/>
                <w:sz w:val="20"/>
              </w:rPr>
              <w:t>规</w:t>
            </w:r>
            <w:proofErr w:type="gramEnd"/>
            <w:r>
              <w:rPr>
                <w:rFonts w:ascii="仿宋" w:eastAsia="仿宋" w:hAnsi="仿宋" w:cs="宋体" w:hint="eastAsia"/>
                <w:sz w:val="20"/>
              </w:rPr>
              <w:t>检测</w:t>
            </w:r>
          </w:p>
        </w:tc>
        <w:tc>
          <w:tcPr>
            <w:tcW w:w="4536" w:type="dxa"/>
            <w:tcBorders>
              <w:top w:val="nil"/>
              <w:left w:val="nil"/>
              <w:bottom w:val="single" w:sz="4" w:space="0" w:color="auto"/>
              <w:right w:val="single" w:sz="4" w:space="0" w:color="auto"/>
            </w:tcBorders>
            <w:shd w:val="clear" w:color="auto" w:fill="auto"/>
            <w:noWrap/>
            <w:vAlign w:val="center"/>
          </w:tcPr>
          <w:p w14:paraId="576CCEFA" w14:textId="77777777" w:rsidR="00606E26" w:rsidRDefault="00606E26" w:rsidP="007C6A58">
            <w:pPr>
              <w:rPr>
                <w:rFonts w:ascii="仿宋" w:eastAsia="仿宋" w:hAnsi="仿宋" w:cs="宋体"/>
                <w:sz w:val="20"/>
              </w:rPr>
            </w:pPr>
            <w:r>
              <w:rPr>
                <w:rFonts w:ascii="仿宋" w:eastAsia="仿宋" w:hAnsi="仿宋" w:cs="宋体" w:hint="eastAsia"/>
                <w:sz w:val="20"/>
              </w:rPr>
              <w:t>记录屠宰温度.包装卫生指标，自动比对国家标准，异常数据标记并告警</w:t>
            </w:r>
          </w:p>
        </w:tc>
        <w:tc>
          <w:tcPr>
            <w:tcW w:w="709" w:type="dxa"/>
            <w:vMerge/>
            <w:tcBorders>
              <w:top w:val="nil"/>
              <w:left w:val="single" w:sz="4" w:space="0" w:color="auto"/>
              <w:bottom w:val="single" w:sz="4" w:space="0" w:color="auto"/>
              <w:right w:val="single" w:sz="4" w:space="0" w:color="auto"/>
            </w:tcBorders>
            <w:vAlign w:val="center"/>
          </w:tcPr>
          <w:p w14:paraId="044D4349"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231B01AA" w14:textId="77777777" w:rsidR="00606E26" w:rsidRDefault="00606E26" w:rsidP="007C6A58">
            <w:pPr>
              <w:rPr>
                <w:rFonts w:ascii="仿宋" w:eastAsia="仿宋" w:hAnsi="仿宋" w:cs="宋体"/>
                <w:sz w:val="20"/>
              </w:rPr>
            </w:pPr>
          </w:p>
        </w:tc>
      </w:tr>
      <w:tr w:rsidR="00606E26" w14:paraId="1DF16180" w14:textId="77777777" w:rsidTr="007C6A58">
        <w:trPr>
          <w:trHeight w:val="480"/>
          <w:jc w:val="center"/>
        </w:trPr>
        <w:tc>
          <w:tcPr>
            <w:tcW w:w="417" w:type="dxa"/>
            <w:vMerge/>
            <w:tcBorders>
              <w:top w:val="nil"/>
              <w:left w:val="single" w:sz="4" w:space="0" w:color="auto"/>
              <w:bottom w:val="single" w:sz="4" w:space="0" w:color="auto"/>
              <w:right w:val="single" w:sz="4" w:space="0" w:color="auto"/>
            </w:tcBorders>
            <w:vAlign w:val="center"/>
          </w:tcPr>
          <w:p w14:paraId="670DB25B"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13803CA1"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39A2B1B9"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3188D9C1" w14:textId="77777777" w:rsidR="00606E26" w:rsidRDefault="00606E26" w:rsidP="007C6A58">
            <w:pPr>
              <w:rPr>
                <w:rFonts w:ascii="仿宋" w:eastAsia="仿宋" w:hAnsi="仿宋" w:cs="宋体"/>
                <w:sz w:val="20"/>
              </w:rPr>
            </w:pPr>
            <w:r>
              <w:rPr>
                <w:rFonts w:ascii="仿宋" w:eastAsia="仿宋" w:hAnsi="仿宋" w:cs="宋体" w:hint="eastAsia"/>
                <w:sz w:val="20"/>
              </w:rPr>
              <w:t>加工溯源链</w:t>
            </w:r>
          </w:p>
        </w:tc>
        <w:tc>
          <w:tcPr>
            <w:tcW w:w="4536" w:type="dxa"/>
            <w:tcBorders>
              <w:top w:val="nil"/>
              <w:left w:val="nil"/>
              <w:bottom w:val="single" w:sz="4" w:space="0" w:color="auto"/>
              <w:right w:val="single" w:sz="4" w:space="0" w:color="auto"/>
            </w:tcBorders>
            <w:shd w:val="clear" w:color="auto" w:fill="auto"/>
            <w:noWrap/>
            <w:vAlign w:val="center"/>
          </w:tcPr>
          <w:p w14:paraId="6A1688E4" w14:textId="77777777" w:rsidR="00606E26" w:rsidRDefault="00606E26" w:rsidP="007C6A58">
            <w:pPr>
              <w:rPr>
                <w:rFonts w:ascii="仿宋" w:eastAsia="仿宋" w:hAnsi="仿宋" w:cs="宋体"/>
                <w:sz w:val="20"/>
              </w:rPr>
            </w:pPr>
            <w:r>
              <w:rPr>
                <w:rFonts w:ascii="仿宋" w:eastAsia="仿宋" w:hAnsi="仿宋" w:cs="宋体" w:hint="eastAsia"/>
                <w:sz w:val="20"/>
              </w:rPr>
              <w:t>绑定加工批次与养殖批次数据，确保产品加工环节可追溯</w:t>
            </w:r>
          </w:p>
        </w:tc>
        <w:tc>
          <w:tcPr>
            <w:tcW w:w="709" w:type="dxa"/>
            <w:vMerge/>
            <w:tcBorders>
              <w:top w:val="nil"/>
              <w:left w:val="single" w:sz="4" w:space="0" w:color="auto"/>
              <w:bottom w:val="single" w:sz="4" w:space="0" w:color="auto"/>
              <w:right w:val="single" w:sz="4" w:space="0" w:color="auto"/>
            </w:tcBorders>
            <w:vAlign w:val="center"/>
          </w:tcPr>
          <w:p w14:paraId="7D8E937A"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61BCAACD" w14:textId="77777777" w:rsidR="00606E26" w:rsidRDefault="00606E26" w:rsidP="007C6A58">
            <w:pPr>
              <w:rPr>
                <w:rFonts w:ascii="仿宋" w:eastAsia="仿宋" w:hAnsi="仿宋" w:cs="宋体"/>
                <w:sz w:val="20"/>
              </w:rPr>
            </w:pPr>
          </w:p>
        </w:tc>
      </w:tr>
      <w:tr w:rsidR="00606E26" w14:paraId="13350140" w14:textId="77777777" w:rsidTr="007C6A58">
        <w:trPr>
          <w:trHeight w:val="480"/>
          <w:jc w:val="center"/>
        </w:trPr>
        <w:tc>
          <w:tcPr>
            <w:tcW w:w="417" w:type="dxa"/>
            <w:vMerge/>
            <w:tcBorders>
              <w:top w:val="nil"/>
              <w:left w:val="single" w:sz="4" w:space="0" w:color="auto"/>
              <w:bottom w:val="single" w:sz="4" w:space="0" w:color="auto"/>
              <w:right w:val="single" w:sz="4" w:space="0" w:color="auto"/>
            </w:tcBorders>
            <w:vAlign w:val="center"/>
          </w:tcPr>
          <w:p w14:paraId="50363BF9"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4BA79C71" w14:textId="77777777" w:rsidR="00606E26" w:rsidRDefault="00606E26" w:rsidP="007C6A58">
            <w:pPr>
              <w:rPr>
                <w:rFonts w:ascii="仿宋" w:eastAsia="仿宋" w:hAnsi="仿宋" w:cs="宋体"/>
                <w:sz w:val="20"/>
              </w:rPr>
            </w:pP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tcPr>
          <w:p w14:paraId="782984D9" w14:textId="77777777" w:rsidR="00606E26" w:rsidRDefault="00606E26" w:rsidP="007C6A58">
            <w:pPr>
              <w:rPr>
                <w:rFonts w:ascii="仿宋" w:eastAsia="仿宋" w:hAnsi="仿宋" w:cs="宋体"/>
                <w:sz w:val="20"/>
              </w:rPr>
            </w:pPr>
            <w:r>
              <w:rPr>
                <w:rFonts w:ascii="仿宋" w:eastAsia="仿宋" w:hAnsi="仿宋" w:cs="宋体" w:hint="eastAsia"/>
                <w:sz w:val="20"/>
              </w:rPr>
              <w:t>产品销售系统</w:t>
            </w:r>
          </w:p>
        </w:tc>
        <w:tc>
          <w:tcPr>
            <w:tcW w:w="1134" w:type="dxa"/>
            <w:tcBorders>
              <w:top w:val="nil"/>
              <w:left w:val="nil"/>
              <w:bottom w:val="single" w:sz="4" w:space="0" w:color="auto"/>
              <w:right w:val="single" w:sz="4" w:space="0" w:color="auto"/>
            </w:tcBorders>
            <w:shd w:val="clear" w:color="auto" w:fill="auto"/>
            <w:noWrap/>
            <w:vAlign w:val="center"/>
          </w:tcPr>
          <w:p w14:paraId="6BDA64F4" w14:textId="77777777" w:rsidR="00606E26" w:rsidRDefault="00606E26" w:rsidP="007C6A58">
            <w:pPr>
              <w:rPr>
                <w:rFonts w:ascii="仿宋" w:eastAsia="仿宋" w:hAnsi="仿宋" w:cs="宋体"/>
                <w:sz w:val="20"/>
              </w:rPr>
            </w:pPr>
            <w:r>
              <w:rPr>
                <w:rFonts w:ascii="仿宋" w:eastAsia="仿宋" w:hAnsi="仿宋" w:cs="宋体" w:hint="eastAsia"/>
                <w:sz w:val="20"/>
              </w:rPr>
              <w:t>需求预测与分析</w:t>
            </w:r>
          </w:p>
        </w:tc>
        <w:tc>
          <w:tcPr>
            <w:tcW w:w="4536" w:type="dxa"/>
            <w:tcBorders>
              <w:top w:val="nil"/>
              <w:left w:val="nil"/>
              <w:bottom w:val="single" w:sz="4" w:space="0" w:color="auto"/>
              <w:right w:val="single" w:sz="4" w:space="0" w:color="auto"/>
            </w:tcBorders>
            <w:shd w:val="clear" w:color="auto" w:fill="auto"/>
            <w:noWrap/>
            <w:vAlign w:val="center"/>
          </w:tcPr>
          <w:p w14:paraId="345FC2AD" w14:textId="77777777" w:rsidR="00606E26" w:rsidRDefault="00606E26" w:rsidP="007C6A58">
            <w:pPr>
              <w:rPr>
                <w:rFonts w:ascii="仿宋" w:eastAsia="仿宋" w:hAnsi="仿宋" w:cs="宋体"/>
                <w:sz w:val="20"/>
              </w:rPr>
            </w:pPr>
            <w:r>
              <w:rPr>
                <w:rFonts w:ascii="仿宋" w:eastAsia="仿宋" w:hAnsi="仿宋" w:cs="宋体" w:hint="eastAsia"/>
                <w:sz w:val="20"/>
              </w:rPr>
              <w:t>基于历史销售与市场趋势数据，生成季度/月度销量预测报告</w:t>
            </w:r>
          </w:p>
        </w:tc>
        <w:tc>
          <w:tcPr>
            <w:tcW w:w="709" w:type="dxa"/>
            <w:vMerge/>
            <w:tcBorders>
              <w:top w:val="nil"/>
              <w:left w:val="single" w:sz="4" w:space="0" w:color="auto"/>
              <w:bottom w:val="single" w:sz="4" w:space="0" w:color="auto"/>
              <w:right w:val="single" w:sz="4" w:space="0" w:color="auto"/>
            </w:tcBorders>
            <w:vAlign w:val="center"/>
          </w:tcPr>
          <w:p w14:paraId="58BC3F30"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48D0F432" w14:textId="77777777" w:rsidR="00606E26" w:rsidRDefault="00606E26" w:rsidP="007C6A58">
            <w:pPr>
              <w:rPr>
                <w:rFonts w:ascii="仿宋" w:eastAsia="仿宋" w:hAnsi="仿宋" w:cs="宋体"/>
                <w:sz w:val="20"/>
              </w:rPr>
            </w:pPr>
          </w:p>
        </w:tc>
      </w:tr>
      <w:tr w:rsidR="00606E26" w14:paraId="642431E1" w14:textId="77777777" w:rsidTr="007C6A58">
        <w:trPr>
          <w:trHeight w:val="480"/>
          <w:jc w:val="center"/>
        </w:trPr>
        <w:tc>
          <w:tcPr>
            <w:tcW w:w="417" w:type="dxa"/>
            <w:vMerge/>
            <w:tcBorders>
              <w:top w:val="nil"/>
              <w:left w:val="single" w:sz="4" w:space="0" w:color="auto"/>
              <w:bottom w:val="single" w:sz="4" w:space="0" w:color="auto"/>
              <w:right w:val="single" w:sz="4" w:space="0" w:color="auto"/>
            </w:tcBorders>
            <w:vAlign w:val="center"/>
          </w:tcPr>
          <w:p w14:paraId="737DBAFB"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397B1B02"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42C7DDE3"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08983638" w14:textId="77777777" w:rsidR="00606E26" w:rsidRDefault="00606E26" w:rsidP="007C6A58">
            <w:pPr>
              <w:rPr>
                <w:rFonts w:ascii="仿宋" w:eastAsia="仿宋" w:hAnsi="仿宋" w:cs="宋体"/>
                <w:sz w:val="20"/>
              </w:rPr>
            </w:pPr>
            <w:r>
              <w:rPr>
                <w:rFonts w:ascii="仿宋" w:eastAsia="仿宋" w:hAnsi="仿宋" w:cs="宋体" w:hint="eastAsia"/>
                <w:sz w:val="20"/>
              </w:rPr>
              <w:t>渠道管理</w:t>
            </w:r>
          </w:p>
        </w:tc>
        <w:tc>
          <w:tcPr>
            <w:tcW w:w="4536" w:type="dxa"/>
            <w:tcBorders>
              <w:top w:val="nil"/>
              <w:left w:val="nil"/>
              <w:bottom w:val="single" w:sz="4" w:space="0" w:color="auto"/>
              <w:right w:val="single" w:sz="4" w:space="0" w:color="auto"/>
            </w:tcBorders>
            <w:shd w:val="clear" w:color="auto" w:fill="auto"/>
            <w:noWrap/>
            <w:vAlign w:val="center"/>
          </w:tcPr>
          <w:p w14:paraId="5264B345" w14:textId="77777777" w:rsidR="00606E26" w:rsidRDefault="00606E26" w:rsidP="007C6A58">
            <w:pPr>
              <w:rPr>
                <w:rFonts w:ascii="仿宋" w:eastAsia="仿宋" w:hAnsi="仿宋" w:cs="宋体"/>
                <w:sz w:val="20"/>
              </w:rPr>
            </w:pPr>
            <w:r>
              <w:rPr>
                <w:rFonts w:ascii="仿宋" w:eastAsia="仿宋" w:hAnsi="仿宋" w:cs="宋体" w:hint="eastAsia"/>
                <w:sz w:val="20"/>
              </w:rPr>
              <w:t>管理线上线下销售渠道，自动生成渠道销售报表与结算单</w:t>
            </w:r>
          </w:p>
        </w:tc>
        <w:tc>
          <w:tcPr>
            <w:tcW w:w="709" w:type="dxa"/>
            <w:vMerge/>
            <w:tcBorders>
              <w:top w:val="nil"/>
              <w:left w:val="single" w:sz="4" w:space="0" w:color="auto"/>
              <w:bottom w:val="single" w:sz="4" w:space="0" w:color="auto"/>
              <w:right w:val="single" w:sz="4" w:space="0" w:color="auto"/>
            </w:tcBorders>
            <w:vAlign w:val="center"/>
          </w:tcPr>
          <w:p w14:paraId="7C3E4F5B"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7D774878" w14:textId="77777777" w:rsidR="00606E26" w:rsidRDefault="00606E26" w:rsidP="007C6A58">
            <w:pPr>
              <w:rPr>
                <w:rFonts w:ascii="仿宋" w:eastAsia="仿宋" w:hAnsi="仿宋" w:cs="宋体"/>
                <w:sz w:val="20"/>
              </w:rPr>
            </w:pPr>
          </w:p>
        </w:tc>
      </w:tr>
      <w:tr w:rsidR="00606E26" w14:paraId="3C339661" w14:textId="77777777" w:rsidTr="007C6A58">
        <w:trPr>
          <w:trHeight w:val="960"/>
          <w:jc w:val="center"/>
        </w:trPr>
        <w:tc>
          <w:tcPr>
            <w:tcW w:w="417" w:type="dxa"/>
            <w:vMerge w:val="restart"/>
            <w:tcBorders>
              <w:top w:val="nil"/>
              <w:left w:val="single" w:sz="4" w:space="0" w:color="auto"/>
              <w:bottom w:val="single" w:sz="4" w:space="0" w:color="auto"/>
              <w:right w:val="single" w:sz="4" w:space="0" w:color="auto"/>
            </w:tcBorders>
            <w:shd w:val="clear" w:color="auto" w:fill="auto"/>
            <w:noWrap/>
            <w:vAlign w:val="center"/>
          </w:tcPr>
          <w:p w14:paraId="5B9A828B" w14:textId="77777777" w:rsidR="00606E26" w:rsidRDefault="00606E26" w:rsidP="007C6A58">
            <w:pPr>
              <w:rPr>
                <w:rFonts w:ascii="仿宋" w:eastAsia="仿宋" w:hAnsi="仿宋" w:cs="宋体"/>
                <w:sz w:val="20"/>
              </w:rPr>
            </w:pPr>
            <w:r>
              <w:rPr>
                <w:rFonts w:ascii="仿宋" w:eastAsia="仿宋" w:hAnsi="仿宋" w:cs="宋体" w:hint="eastAsia"/>
                <w:sz w:val="20"/>
              </w:rPr>
              <w:t>3</w:t>
            </w:r>
          </w:p>
        </w:tc>
        <w:tc>
          <w:tcPr>
            <w:tcW w:w="1158" w:type="dxa"/>
            <w:vMerge w:val="restart"/>
            <w:tcBorders>
              <w:top w:val="nil"/>
              <w:left w:val="single" w:sz="4" w:space="0" w:color="auto"/>
              <w:bottom w:val="single" w:sz="4" w:space="0" w:color="auto"/>
              <w:right w:val="single" w:sz="4" w:space="0" w:color="auto"/>
            </w:tcBorders>
            <w:shd w:val="clear" w:color="auto" w:fill="auto"/>
            <w:noWrap/>
            <w:vAlign w:val="center"/>
          </w:tcPr>
          <w:p w14:paraId="518EE75C" w14:textId="77777777" w:rsidR="00606E26" w:rsidRDefault="00606E26" w:rsidP="007C6A58">
            <w:pPr>
              <w:rPr>
                <w:rFonts w:ascii="仿宋" w:eastAsia="仿宋" w:hAnsi="仿宋" w:cs="宋体"/>
                <w:sz w:val="20"/>
              </w:rPr>
            </w:pPr>
            <w:r>
              <w:rPr>
                <w:rFonts w:ascii="仿宋" w:eastAsia="仿宋" w:hAnsi="仿宋" w:cs="宋体" w:hint="eastAsia"/>
                <w:sz w:val="20"/>
              </w:rPr>
              <w:t>养殖物联网系统</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tcPr>
          <w:p w14:paraId="724E9E98" w14:textId="77777777" w:rsidR="00606E26" w:rsidRDefault="00606E26" w:rsidP="007C6A58">
            <w:pPr>
              <w:rPr>
                <w:rFonts w:ascii="仿宋" w:eastAsia="仿宋" w:hAnsi="仿宋" w:cs="宋体"/>
                <w:sz w:val="20"/>
              </w:rPr>
            </w:pPr>
            <w:r>
              <w:rPr>
                <w:rFonts w:ascii="仿宋" w:eastAsia="仿宋" w:hAnsi="仿宋" w:cs="宋体" w:hint="eastAsia"/>
                <w:sz w:val="20"/>
              </w:rPr>
              <w:t>IOT系统</w:t>
            </w:r>
          </w:p>
        </w:tc>
        <w:tc>
          <w:tcPr>
            <w:tcW w:w="1134" w:type="dxa"/>
            <w:tcBorders>
              <w:top w:val="nil"/>
              <w:left w:val="nil"/>
              <w:bottom w:val="single" w:sz="4" w:space="0" w:color="auto"/>
              <w:right w:val="single" w:sz="4" w:space="0" w:color="auto"/>
            </w:tcBorders>
            <w:shd w:val="clear" w:color="auto" w:fill="auto"/>
            <w:noWrap/>
            <w:vAlign w:val="center"/>
          </w:tcPr>
          <w:p w14:paraId="4D2715D1" w14:textId="77777777" w:rsidR="00606E26" w:rsidRDefault="00606E26" w:rsidP="007C6A58">
            <w:pPr>
              <w:rPr>
                <w:rFonts w:ascii="仿宋" w:eastAsia="仿宋" w:hAnsi="仿宋" w:cs="宋体"/>
                <w:sz w:val="20"/>
              </w:rPr>
            </w:pPr>
            <w:r>
              <w:rPr>
                <w:rFonts w:ascii="仿宋" w:eastAsia="仿宋" w:hAnsi="仿宋" w:cs="宋体" w:hint="eastAsia"/>
                <w:sz w:val="20"/>
              </w:rPr>
              <w:t>设备管理</w:t>
            </w:r>
          </w:p>
        </w:tc>
        <w:tc>
          <w:tcPr>
            <w:tcW w:w="4536" w:type="dxa"/>
            <w:tcBorders>
              <w:top w:val="nil"/>
              <w:left w:val="nil"/>
              <w:bottom w:val="single" w:sz="4" w:space="0" w:color="auto"/>
              <w:right w:val="single" w:sz="4" w:space="0" w:color="auto"/>
            </w:tcBorders>
            <w:shd w:val="clear" w:color="auto" w:fill="auto"/>
            <w:noWrap/>
            <w:vAlign w:val="center"/>
          </w:tcPr>
          <w:p w14:paraId="6F7CE2A4" w14:textId="77777777" w:rsidR="00606E26" w:rsidRDefault="00606E26" w:rsidP="007C6A58">
            <w:pPr>
              <w:rPr>
                <w:rFonts w:ascii="仿宋" w:eastAsia="仿宋" w:hAnsi="仿宋" w:cs="宋体"/>
                <w:sz w:val="20"/>
              </w:rPr>
            </w:pPr>
            <w:r>
              <w:rPr>
                <w:rFonts w:ascii="仿宋" w:eastAsia="仿宋" w:hAnsi="仿宋" w:cs="宋体" w:hint="eastAsia"/>
                <w:sz w:val="20"/>
              </w:rPr>
              <w:t>对具有相同功能的设备模型进行统一的维护管理，包括产品的基本信息.物模型.设备接入等功能。以产品作为模板，可快速派生出多个设备实例</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250FA71D"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425" w:type="dxa"/>
            <w:vMerge w:val="restart"/>
            <w:tcBorders>
              <w:top w:val="nil"/>
              <w:left w:val="single" w:sz="4" w:space="0" w:color="auto"/>
              <w:bottom w:val="single" w:sz="4" w:space="0" w:color="auto"/>
              <w:right w:val="single" w:sz="4" w:space="0" w:color="auto"/>
            </w:tcBorders>
            <w:shd w:val="clear" w:color="auto" w:fill="auto"/>
            <w:noWrap/>
            <w:vAlign w:val="center"/>
          </w:tcPr>
          <w:p w14:paraId="648ACEFC" w14:textId="77777777" w:rsidR="00606E26" w:rsidRDefault="00606E26" w:rsidP="007C6A58">
            <w:pPr>
              <w:jc w:val="center"/>
              <w:rPr>
                <w:rFonts w:ascii="仿宋" w:eastAsia="仿宋" w:hAnsi="仿宋" w:cs="宋体"/>
                <w:sz w:val="20"/>
              </w:rPr>
            </w:pPr>
            <w:r>
              <w:rPr>
                <w:rFonts w:ascii="仿宋" w:eastAsia="仿宋" w:hAnsi="仿宋" w:cs="宋体" w:hint="eastAsia"/>
                <w:sz w:val="20"/>
              </w:rPr>
              <w:t>套</w:t>
            </w:r>
          </w:p>
        </w:tc>
      </w:tr>
      <w:tr w:rsidR="00606E26" w14:paraId="34831B92" w14:textId="77777777" w:rsidTr="007C6A58">
        <w:trPr>
          <w:trHeight w:val="480"/>
          <w:jc w:val="center"/>
        </w:trPr>
        <w:tc>
          <w:tcPr>
            <w:tcW w:w="417" w:type="dxa"/>
            <w:vMerge/>
            <w:tcBorders>
              <w:top w:val="nil"/>
              <w:left w:val="single" w:sz="4" w:space="0" w:color="auto"/>
              <w:bottom w:val="single" w:sz="4" w:space="0" w:color="auto"/>
              <w:right w:val="single" w:sz="4" w:space="0" w:color="auto"/>
            </w:tcBorders>
            <w:vAlign w:val="center"/>
          </w:tcPr>
          <w:p w14:paraId="221CD23E"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46BA678B"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78232339"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770B38D7" w14:textId="77777777" w:rsidR="00606E26" w:rsidRDefault="00606E26" w:rsidP="007C6A58">
            <w:pPr>
              <w:rPr>
                <w:rFonts w:ascii="仿宋" w:eastAsia="仿宋" w:hAnsi="仿宋" w:cs="宋体"/>
                <w:sz w:val="20"/>
              </w:rPr>
            </w:pPr>
            <w:r>
              <w:rPr>
                <w:rFonts w:ascii="仿宋" w:eastAsia="仿宋" w:hAnsi="仿宋" w:cs="宋体" w:hint="eastAsia"/>
                <w:sz w:val="20"/>
              </w:rPr>
              <w:t>参数指标分析</w:t>
            </w:r>
          </w:p>
        </w:tc>
        <w:tc>
          <w:tcPr>
            <w:tcW w:w="4536" w:type="dxa"/>
            <w:tcBorders>
              <w:top w:val="nil"/>
              <w:left w:val="nil"/>
              <w:bottom w:val="single" w:sz="4" w:space="0" w:color="auto"/>
              <w:right w:val="single" w:sz="4" w:space="0" w:color="auto"/>
            </w:tcBorders>
            <w:shd w:val="clear" w:color="auto" w:fill="auto"/>
            <w:noWrap/>
            <w:vAlign w:val="center"/>
          </w:tcPr>
          <w:p w14:paraId="0490891E" w14:textId="77777777" w:rsidR="00606E26" w:rsidRDefault="00606E26" w:rsidP="007C6A58">
            <w:pPr>
              <w:rPr>
                <w:rFonts w:ascii="仿宋" w:eastAsia="仿宋" w:hAnsi="仿宋" w:cs="宋体"/>
                <w:sz w:val="20"/>
              </w:rPr>
            </w:pPr>
            <w:r>
              <w:rPr>
                <w:rFonts w:ascii="仿宋" w:eastAsia="仿宋" w:hAnsi="仿宋" w:cs="宋体" w:hint="eastAsia"/>
                <w:sz w:val="20"/>
              </w:rPr>
              <w:t>数量统计.设备数量统计.在线设备数，今日消息量，设备消息统计，设备分布</w:t>
            </w:r>
          </w:p>
        </w:tc>
        <w:tc>
          <w:tcPr>
            <w:tcW w:w="709" w:type="dxa"/>
            <w:vMerge/>
            <w:tcBorders>
              <w:top w:val="nil"/>
              <w:left w:val="single" w:sz="4" w:space="0" w:color="auto"/>
              <w:bottom w:val="single" w:sz="4" w:space="0" w:color="auto"/>
              <w:right w:val="single" w:sz="4" w:space="0" w:color="auto"/>
            </w:tcBorders>
            <w:vAlign w:val="center"/>
          </w:tcPr>
          <w:p w14:paraId="37E904DD"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016C5846" w14:textId="77777777" w:rsidR="00606E26" w:rsidRDefault="00606E26" w:rsidP="007C6A58">
            <w:pPr>
              <w:rPr>
                <w:rFonts w:ascii="仿宋" w:eastAsia="仿宋" w:hAnsi="仿宋" w:cs="宋体"/>
                <w:sz w:val="20"/>
              </w:rPr>
            </w:pPr>
          </w:p>
        </w:tc>
      </w:tr>
      <w:tr w:rsidR="00606E26" w14:paraId="48BC4257" w14:textId="77777777" w:rsidTr="007C6A58">
        <w:trPr>
          <w:trHeight w:val="720"/>
          <w:jc w:val="center"/>
        </w:trPr>
        <w:tc>
          <w:tcPr>
            <w:tcW w:w="417" w:type="dxa"/>
            <w:vMerge/>
            <w:tcBorders>
              <w:top w:val="nil"/>
              <w:left w:val="single" w:sz="4" w:space="0" w:color="auto"/>
              <w:bottom w:val="single" w:sz="4" w:space="0" w:color="auto"/>
              <w:right w:val="single" w:sz="4" w:space="0" w:color="auto"/>
            </w:tcBorders>
            <w:vAlign w:val="center"/>
          </w:tcPr>
          <w:p w14:paraId="24C574FA"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46255DFE"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2293C031"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1940CA9B" w14:textId="77777777" w:rsidR="00606E26" w:rsidRDefault="00606E26" w:rsidP="007C6A58">
            <w:pPr>
              <w:rPr>
                <w:rFonts w:ascii="仿宋" w:eastAsia="仿宋" w:hAnsi="仿宋" w:cs="宋体"/>
                <w:sz w:val="20"/>
              </w:rPr>
            </w:pPr>
            <w:r>
              <w:rPr>
                <w:rFonts w:ascii="仿宋" w:eastAsia="仿宋" w:hAnsi="仿宋" w:cs="宋体" w:hint="eastAsia"/>
                <w:sz w:val="20"/>
              </w:rPr>
              <w:t>设备接入网关</w:t>
            </w:r>
          </w:p>
        </w:tc>
        <w:tc>
          <w:tcPr>
            <w:tcW w:w="4536" w:type="dxa"/>
            <w:tcBorders>
              <w:top w:val="nil"/>
              <w:left w:val="nil"/>
              <w:bottom w:val="single" w:sz="4" w:space="0" w:color="auto"/>
              <w:right w:val="single" w:sz="4" w:space="0" w:color="auto"/>
            </w:tcBorders>
            <w:shd w:val="clear" w:color="auto" w:fill="auto"/>
            <w:noWrap/>
            <w:vAlign w:val="center"/>
          </w:tcPr>
          <w:p w14:paraId="65A955A0" w14:textId="77777777" w:rsidR="00606E26" w:rsidRDefault="00606E26" w:rsidP="007C6A58">
            <w:pPr>
              <w:rPr>
                <w:rFonts w:ascii="仿宋" w:eastAsia="仿宋" w:hAnsi="仿宋" w:cs="宋体"/>
                <w:sz w:val="20"/>
              </w:rPr>
            </w:pPr>
            <w:r>
              <w:rPr>
                <w:rFonts w:ascii="仿宋" w:eastAsia="仿宋" w:hAnsi="仿宋" w:cs="宋体" w:hint="eastAsia"/>
                <w:sz w:val="20"/>
              </w:rPr>
              <w:t>设备接入网关聚合了设备</w:t>
            </w:r>
            <w:proofErr w:type="gramStart"/>
            <w:r>
              <w:rPr>
                <w:rFonts w:ascii="仿宋" w:eastAsia="仿宋" w:hAnsi="仿宋" w:cs="宋体" w:hint="eastAsia"/>
                <w:sz w:val="20"/>
              </w:rPr>
              <w:t>接入物</w:t>
            </w:r>
            <w:proofErr w:type="gramEnd"/>
            <w:r>
              <w:rPr>
                <w:rFonts w:ascii="仿宋" w:eastAsia="仿宋" w:hAnsi="仿宋" w:cs="宋体" w:hint="eastAsia"/>
                <w:sz w:val="20"/>
              </w:rPr>
              <w:t>联网平台的所需的相关配置信息，支持多协议接入.视频类设备接入.通道类设备接入等方式</w:t>
            </w:r>
          </w:p>
        </w:tc>
        <w:tc>
          <w:tcPr>
            <w:tcW w:w="709" w:type="dxa"/>
            <w:vMerge/>
            <w:tcBorders>
              <w:top w:val="nil"/>
              <w:left w:val="single" w:sz="4" w:space="0" w:color="auto"/>
              <w:bottom w:val="single" w:sz="4" w:space="0" w:color="auto"/>
              <w:right w:val="single" w:sz="4" w:space="0" w:color="auto"/>
            </w:tcBorders>
            <w:vAlign w:val="center"/>
          </w:tcPr>
          <w:p w14:paraId="2C46D99B"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3516DA2A" w14:textId="77777777" w:rsidR="00606E26" w:rsidRDefault="00606E26" w:rsidP="007C6A58">
            <w:pPr>
              <w:rPr>
                <w:rFonts w:ascii="仿宋" w:eastAsia="仿宋" w:hAnsi="仿宋" w:cs="宋体"/>
                <w:sz w:val="20"/>
              </w:rPr>
            </w:pPr>
          </w:p>
        </w:tc>
      </w:tr>
      <w:tr w:rsidR="00606E26" w14:paraId="0826FD27" w14:textId="77777777" w:rsidTr="007C6A58">
        <w:trPr>
          <w:trHeight w:val="720"/>
          <w:jc w:val="center"/>
        </w:trPr>
        <w:tc>
          <w:tcPr>
            <w:tcW w:w="417" w:type="dxa"/>
            <w:vMerge/>
            <w:tcBorders>
              <w:top w:val="nil"/>
              <w:left w:val="single" w:sz="4" w:space="0" w:color="auto"/>
              <w:bottom w:val="single" w:sz="4" w:space="0" w:color="auto"/>
              <w:right w:val="single" w:sz="4" w:space="0" w:color="auto"/>
            </w:tcBorders>
            <w:vAlign w:val="center"/>
          </w:tcPr>
          <w:p w14:paraId="7949EF93"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2478D0CB"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49EEAEEC"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64B96FE5" w14:textId="77777777" w:rsidR="00606E26" w:rsidRDefault="00606E26" w:rsidP="007C6A58">
            <w:pPr>
              <w:rPr>
                <w:rFonts w:ascii="仿宋" w:eastAsia="仿宋" w:hAnsi="仿宋" w:cs="宋体"/>
                <w:sz w:val="20"/>
              </w:rPr>
            </w:pPr>
            <w:r>
              <w:rPr>
                <w:rFonts w:ascii="仿宋" w:eastAsia="仿宋" w:hAnsi="仿宋" w:cs="宋体" w:hint="eastAsia"/>
                <w:sz w:val="20"/>
              </w:rPr>
              <w:t>协议管理</w:t>
            </w:r>
          </w:p>
        </w:tc>
        <w:tc>
          <w:tcPr>
            <w:tcW w:w="4536" w:type="dxa"/>
            <w:tcBorders>
              <w:top w:val="nil"/>
              <w:left w:val="nil"/>
              <w:bottom w:val="single" w:sz="4" w:space="0" w:color="auto"/>
              <w:right w:val="single" w:sz="4" w:space="0" w:color="auto"/>
            </w:tcBorders>
            <w:shd w:val="clear" w:color="auto" w:fill="auto"/>
            <w:noWrap/>
            <w:vAlign w:val="center"/>
          </w:tcPr>
          <w:p w14:paraId="39068E11" w14:textId="77777777" w:rsidR="00606E26" w:rsidRDefault="00606E26" w:rsidP="007C6A58">
            <w:pPr>
              <w:rPr>
                <w:rFonts w:ascii="仿宋" w:eastAsia="仿宋" w:hAnsi="仿宋" w:cs="宋体"/>
                <w:sz w:val="20"/>
              </w:rPr>
            </w:pPr>
            <w:r>
              <w:rPr>
                <w:rFonts w:ascii="仿宋" w:eastAsia="仿宋" w:hAnsi="仿宋" w:cs="宋体" w:hint="eastAsia"/>
                <w:sz w:val="20"/>
              </w:rPr>
              <w:t>协议是设备与平台通信的一种标准，规定设备与物联网平台之间的通信形式。该部分可对协议包进行上传与管理</w:t>
            </w:r>
          </w:p>
        </w:tc>
        <w:tc>
          <w:tcPr>
            <w:tcW w:w="709" w:type="dxa"/>
            <w:vMerge/>
            <w:tcBorders>
              <w:top w:val="nil"/>
              <w:left w:val="single" w:sz="4" w:space="0" w:color="auto"/>
              <w:bottom w:val="single" w:sz="4" w:space="0" w:color="auto"/>
              <w:right w:val="single" w:sz="4" w:space="0" w:color="auto"/>
            </w:tcBorders>
            <w:vAlign w:val="center"/>
          </w:tcPr>
          <w:p w14:paraId="4B84EEE7"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45CDEDC2" w14:textId="77777777" w:rsidR="00606E26" w:rsidRDefault="00606E26" w:rsidP="007C6A58">
            <w:pPr>
              <w:rPr>
                <w:rFonts w:ascii="仿宋" w:eastAsia="仿宋" w:hAnsi="仿宋" w:cs="宋体"/>
                <w:sz w:val="20"/>
              </w:rPr>
            </w:pPr>
          </w:p>
        </w:tc>
      </w:tr>
      <w:tr w:rsidR="00606E26" w14:paraId="43AC9C67" w14:textId="77777777" w:rsidTr="007C6A58">
        <w:trPr>
          <w:trHeight w:val="1920"/>
          <w:jc w:val="center"/>
        </w:trPr>
        <w:tc>
          <w:tcPr>
            <w:tcW w:w="417" w:type="dxa"/>
            <w:vMerge/>
            <w:tcBorders>
              <w:top w:val="nil"/>
              <w:left w:val="single" w:sz="4" w:space="0" w:color="auto"/>
              <w:bottom w:val="single" w:sz="4" w:space="0" w:color="auto"/>
              <w:right w:val="single" w:sz="4" w:space="0" w:color="auto"/>
            </w:tcBorders>
            <w:vAlign w:val="center"/>
          </w:tcPr>
          <w:p w14:paraId="5ACA7431"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23D87064"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415C7815"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1377899C" w14:textId="77777777" w:rsidR="00606E26" w:rsidRDefault="00606E26" w:rsidP="007C6A58">
            <w:pPr>
              <w:rPr>
                <w:rFonts w:ascii="仿宋" w:eastAsia="仿宋" w:hAnsi="仿宋" w:cs="宋体"/>
                <w:sz w:val="20"/>
              </w:rPr>
            </w:pPr>
            <w:r>
              <w:rPr>
                <w:rFonts w:ascii="仿宋" w:eastAsia="仿宋" w:hAnsi="仿宋" w:cs="宋体" w:hint="eastAsia"/>
                <w:sz w:val="20"/>
              </w:rPr>
              <w:t>规则引擎</w:t>
            </w:r>
          </w:p>
        </w:tc>
        <w:tc>
          <w:tcPr>
            <w:tcW w:w="4536" w:type="dxa"/>
            <w:tcBorders>
              <w:top w:val="nil"/>
              <w:left w:val="nil"/>
              <w:bottom w:val="single" w:sz="4" w:space="0" w:color="auto"/>
              <w:right w:val="single" w:sz="4" w:space="0" w:color="auto"/>
            </w:tcBorders>
            <w:shd w:val="clear" w:color="auto" w:fill="auto"/>
            <w:noWrap/>
            <w:vAlign w:val="center"/>
          </w:tcPr>
          <w:p w14:paraId="6BE6E030" w14:textId="77777777" w:rsidR="00606E26" w:rsidRDefault="00606E26" w:rsidP="007C6A58">
            <w:pPr>
              <w:rPr>
                <w:rFonts w:ascii="仿宋" w:eastAsia="仿宋" w:hAnsi="仿宋" w:cs="宋体"/>
                <w:sz w:val="20"/>
              </w:rPr>
            </w:pPr>
            <w:r>
              <w:rPr>
                <w:rFonts w:ascii="仿宋" w:eastAsia="仿宋" w:hAnsi="仿宋" w:cs="宋体" w:hint="eastAsia"/>
                <w:sz w:val="20"/>
              </w:rPr>
              <w:t>规则编排，提供可视化,流程化的数据(逻辑)处理工具。支持拖拉拽.低代码式的</w:t>
            </w:r>
            <w:proofErr w:type="gramStart"/>
            <w:r>
              <w:rPr>
                <w:rFonts w:ascii="仿宋" w:eastAsia="仿宋" w:hAnsi="仿宋" w:cs="宋体" w:hint="eastAsia"/>
                <w:sz w:val="20"/>
              </w:rPr>
              <w:t>规则流</w:t>
            </w:r>
            <w:proofErr w:type="gramEnd"/>
            <w:r>
              <w:rPr>
                <w:rFonts w:ascii="仿宋" w:eastAsia="仿宋" w:hAnsi="仿宋" w:cs="宋体" w:hint="eastAsia"/>
                <w:sz w:val="20"/>
              </w:rPr>
              <w:t>配置，可联动触发设备指令.消息通知.发送HTTP请求以及写入数据库等操作。场景联动，通过可视化的方式定义设备之间联动规则。当触发条件指定的事件或属性变化事件发生时，系统通过判断执行条件是否已满足，来决定是否执行规则中定义的执行动作</w:t>
            </w:r>
          </w:p>
        </w:tc>
        <w:tc>
          <w:tcPr>
            <w:tcW w:w="709" w:type="dxa"/>
            <w:vMerge/>
            <w:tcBorders>
              <w:top w:val="nil"/>
              <w:left w:val="single" w:sz="4" w:space="0" w:color="auto"/>
              <w:bottom w:val="single" w:sz="4" w:space="0" w:color="auto"/>
              <w:right w:val="single" w:sz="4" w:space="0" w:color="auto"/>
            </w:tcBorders>
            <w:vAlign w:val="center"/>
          </w:tcPr>
          <w:p w14:paraId="13338C53"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3B9AFB6F" w14:textId="77777777" w:rsidR="00606E26" w:rsidRDefault="00606E26" w:rsidP="007C6A58">
            <w:pPr>
              <w:rPr>
                <w:rFonts w:ascii="仿宋" w:eastAsia="仿宋" w:hAnsi="仿宋" w:cs="宋体"/>
                <w:sz w:val="20"/>
              </w:rPr>
            </w:pPr>
          </w:p>
        </w:tc>
      </w:tr>
      <w:tr w:rsidR="00606E26" w14:paraId="062B03AC" w14:textId="77777777" w:rsidTr="007C6A58">
        <w:trPr>
          <w:trHeight w:val="480"/>
          <w:jc w:val="center"/>
        </w:trPr>
        <w:tc>
          <w:tcPr>
            <w:tcW w:w="417" w:type="dxa"/>
            <w:vMerge/>
            <w:tcBorders>
              <w:top w:val="nil"/>
              <w:left w:val="single" w:sz="4" w:space="0" w:color="auto"/>
              <w:bottom w:val="single" w:sz="4" w:space="0" w:color="auto"/>
              <w:right w:val="single" w:sz="4" w:space="0" w:color="auto"/>
            </w:tcBorders>
            <w:vAlign w:val="center"/>
          </w:tcPr>
          <w:p w14:paraId="4FF8F568"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1CEB7664"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1029AB7B"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29A4364C" w14:textId="77777777" w:rsidR="00606E26" w:rsidRDefault="00606E26" w:rsidP="007C6A58">
            <w:pPr>
              <w:rPr>
                <w:rFonts w:ascii="仿宋" w:eastAsia="仿宋" w:hAnsi="仿宋" w:cs="宋体"/>
                <w:sz w:val="20"/>
              </w:rPr>
            </w:pPr>
            <w:r>
              <w:rPr>
                <w:rFonts w:ascii="仿宋" w:eastAsia="仿宋" w:hAnsi="仿宋" w:cs="宋体" w:hint="eastAsia"/>
                <w:sz w:val="20"/>
              </w:rPr>
              <w:t>系统管理</w:t>
            </w:r>
          </w:p>
        </w:tc>
        <w:tc>
          <w:tcPr>
            <w:tcW w:w="4536" w:type="dxa"/>
            <w:tcBorders>
              <w:top w:val="nil"/>
              <w:left w:val="nil"/>
              <w:bottom w:val="single" w:sz="4" w:space="0" w:color="auto"/>
              <w:right w:val="single" w:sz="4" w:space="0" w:color="auto"/>
            </w:tcBorders>
            <w:shd w:val="clear" w:color="auto" w:fill="auto"/>
            <w:noWrap/>
            <w:vAlign w:val="center"/>
          </w:tcPr>
          <w:p w14:paraId="1BC3C652" w14:textId="77777777" w:rsidR="00606E26" w:rsidRDefault="00606E26" w:rsidP="007C6A58">
            <w:pPr>
              <w:rPr>
                <w:rFonts w:ascii="仿宋" w:eastAsia="仿宋" w:hAnsi="仿宋" w:cs="宋体"/>
                <w:sz w:val="20"/>
              </w:rPr>
            </w:pPr>
            <w:r>
              <w:rPr>
                <w:rFonts w:ascii="仿宋" w:eastAsia="仿宋" w:hAnsi="仿宋" w:cs="宋体" w:hint="eastAsia"/>
                <w:sz w:val="20"/>
              </w:rPr>
              <w:t>系统管理用户.组织.角色.菜单.权限.配置.API等管理功能</w:t>
            </w:r>
          </w:p>
        </w:tc>
        <w:tc>
          <w:tcPr>
            <w:tcW w:w="709" w:type="dxa"/>
            <w:vMerge/>
            <w:tcBorders>
              <w:top w:val="nil"/>
              <w:left w:val="single" w:sz="4" w:space="0" w:color="auto"/>
              <w:bottom w:val="single" w:sz="4" w:space="0" w:color="auto"/>
              <w:right w:val="single" w:sz="4" w:space="0" w:color="auto"/>
            </w:tcBorders>
            <w:vAlign w:val="center"/>
          </w:tcPr>
          <w:p w14:paraId="409C00EB"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3BDC1C00" w14:textId="77777777" w:rsidR="00606E26" w:rsidRDefault="00606E26" w:rsidP="007C6A58">
            <w:pPr>
              <w:rPr>
                <w:rFonts w:ascii="仿宋" w:eastAsia="仿宋" w:hAnsi="仿宋" w:cs="宋体"/>
                <w:sz w:val="20"/>
              </w:rPr>
            </w:pPr>
          </w:p>
        </w:tc>
      </w:tr>
      <w:tr w:rsidR="00606E26" w14:paraId="2481E7A1" w14:textId="77777777" w:rsidTr="007C6A58">
        <w:trPr>
          <w:trHeight w:val="960"/>
          <w:jc w:val="center"/>
        </w:trPr>
        <w:tc>
          <w:tcPr>
            <w:tcW w:w="417" w:type="dxa"/>
            <w:vMerge/>
            <w:tcBorders>
              <w:top w:val="nil"/>
              <w:left w:val="single" w:sz="4" w:space="0" w:color="auto"/>
              <w:bottom w:val="single" w:sz="4" w:space="0" w:color="auto"/>
              <w:right w:val="single" w:sz="4" w:space="0" w:color="auto"/>
            </w:tcBorders>
            <w:vAlign w:val="center"/>
          </w:tcPr>
          <w:p w14:paraId="3B387E87"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015ADEDB" w14:textId="77777777" w:rsidR="00606E26" w:rsidRDefault="00606E26" w:rsidP="007C6A58">
            <w:pPr>
              <w:rPr>
                <w:rFonts w:ascii="仿宋" w:eastAsia="仿宋" w:hAnsi="仿宋" w:cs="宋体"/>
                <w:sz w:val="20"/>
              </w:rPr>
            </w:pP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tcPr>
          <w:p w14:paraId="16243AEC" w14:textId="77777777" w:rsidR="00606E26" w:rsidRDefault="00606E26" w:rsidP="007C6A58">
            <w:pPr>
              <w:rPr>
                <w:rFonts w:ascii="仿宋" w:eastAsia="仿宋" w:hAnsi="仿宋" w:cs="宋体"/>
                <w:sz w:val="20"/>
              </w:rPr>
            </w:pPr>
            <w:r>
              <w:rPr>
                <w:rFonts w:ascii="仿宋" w:eastAsia="仿宋" w:hAnsi="仿宋" w:cs="宋体" w:hint="eastAsia"/>
                <w:sz w:val="20"/>
              </w:rPr>
              <w:t>视频系统</w:t>
            </w:r>
          </w:p>
        </w:tc>
        <w:tc>
          <w:tcPr>
            <w:tcW w:w="1134" w:type="dxa"/>
            <w:tcBorders>
              <w:top w:val="nil"/>
              <w:left w:val="nil"/>
              <w:bottom w:val="single" w:sz="4" w:space="0" w:color="auto"/>
              <w:right w:val="single" w:sz="4" w:space="0" w:color="auto"/>
            </w:tcBorders>
            <w:shd w:val="clear" w:color="auto" w:fill="auto"/>
            <w:noWrap/>
            <w:vAlign w:val="center"/>
          </w:tcPr>
          <w:p w14:paraId="06F52E87" w14:textId="77777777" w:rsidR="00606E26" w:rsidRDefault="00606E26" w:rsidP="007C6A58">
            <w:pPr>
              <w:rPr>
                <w:rFonts w:ascii="仿宋" w:eastAsia="仿宋" w:hAnsi="仿宋" w:cs="宋体"/>
                <w:sz w:val="20"/>
              </w:rPr>
            </w:pPr>
            <w:r>
              <w:rPr>
                <w:rFonts w:ascii="仿宋" w:eastAsia="仿宋" w:hAnsi="仿宋" w:cs="宋体" w:hint="eastAsia"/>
                <w:sz w:val="20"/>
              </w:rPr>
              <w:t>视频对接</w:t>
            </w:r>
          </w:p>
        </w:tc>
        <w:tc>
          <w:tcPr>
            <w:tcW w:w="4536" w:type="dxa"/>
            <w:tcBorders>
              <w:top w:val="nil"/>
              <w:left w:val="nil"/>
              <w:bottom w:val="single" w:sz="4" w:space="0" w:color="auto"/>
              <w:right w:val="single" w:sz="4" w:space="0" w:color="auto"/>
            </w:tcBorders>
            <w:shd w:val="clear" w:color="auto" w:fill="auto"/>
            <w:noWrap/>
            <w:vAlign w:val="center"/>
          </w:tcPr>
          <w:p w14:paraId="0706B844" w14:textId="77777777" w:rsidR="00606E26" w:rsidRDefault="00606E26" w:rsidP="007C6A58">
            <w:pPr>
              <w:rPr>
                <w:rFonts w:ascii="仿宋" w:eastAsia="仿宋" w:hAnsi="仿宋" w:cs="宋体"/>
                <w:sz w:val="20"/>
              </w:rPr>
            </w:pPr>
            <w:r>
              <w:rPr>
                <w:rFonts w:ascii="仿宋" w:eastAsia="仿宋" w:hAnsi="仿宋" w:cs="宋体" w:hint="eastAsia"/>
                <w:sz w:val="20"/>
              </w:rPr>
              <w:t>视频设备是对系统内所有视频类设备的统一接入与管理，支持GB/T28181和固定地址2种方式的接入，对于固定地址类型方式的接入可以通过对通道进行配置实现视频播放</w:t>
            </w:r>
          </w:p>
        </w:tc>
        <w:tc>
          <w:tcPr>
            <w:tcW w:w="709" w:type="dxa"/>
            <w:vMerge/>
            <w:tcBorders>
              <w:top w:val="nil"/>
              <w:left w:val="single" w:sz="4" w:space="0" w:color="auto"/>
              <w:bottom w:val="single" w:sz="4" w:space="0" w:color="auto"/>
              <w:right w:val="single" w:sz="4" w:space="0" w:color="auto"/>
            </w:tcBorders>
            <w:vAlign w:val="center"/>
          </w:tcPr>
          <w:p w14:paraId="27D7C1EA"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1B36E87E" w14:textId="77777777" w:rsidR="00606E26" w:rsidRDefault="00606E26" w:rsidP="007C6A58">
            <w:pPr>
              <w:rPr>
                <w:rFonts w:ascii="仿宋" w:eastAsia="仿宋" w:hAnsi="仿宋" w:cs="宋体"/>
                <w:sz w:val="20"/>
              </w:rPr>
            </w:pPr>
          </w:p>
        </w:tc>
      </w:tr>
      <w:tr w:rsidR="00606E26" w14:paraId="5337A85C" w14:textId="77777777" w:rsidTr="007C6A58">
        <w:trPr>
          <w:trHeight w:val="480"/>
          <w:jc w:val="center"/>
        </w:trPr>
        <w:tc>
          <w:tcPr>
            <w:tcW w:w="417" w:type="dxa"/>
            <w:vMerge/>
            <w:tcBorders>
              <w:top w:val="nil"/>
              <w:left w:val="single" w:sz="4" w:space="0" w:color="auto"/>
              <w:bottom w:val="single" w:sz="4" w:space="0" w:color="auto"/>
              <w:right w:val="single" w:sz="4" w:space="0" w:color="auto"/>
            </w:tcBorders>
            <w:vAlign w:val="center"/>
          </w:tcPr>
          <w:p w14:paraId="269FD003"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5BFBCDFB"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6619F1EE"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0C633498" w14:textId="77777777" w:rsidR="00606E26" w:rsidRDefault="00606E26" w:rsidP="007C6A58">
            <w:pPr>
              <w:rPr>
                <w:rFonts w:ascii="仿宋" w:eastAsia="仿宋" w:hAnsi="仿宋" w:cs="宋体"/>
                <w:sz w:val="20"/>
              </w:rPr>
            </w:pPr>
            <w:r>
              <w:rPr>
                <w:rFonts w:ascii="仿宋" w:eastAsia="仿宋" w:hAnsi="仿宋" w:cs="宋体" w:hint="eastAsia"/>
                <w:sz w:val="20"/>
              </w:rPr>
              <w:t>远程巡检</w:t>
            </w:r>
          </w:p>
        </w:tc>
        <w:tc>
          <w:tcPr>
            <w:tcW w:w="4536" w:type="dxa"/>
            <w:tcBorders>
              <w:top w:val="nil"/>
              <w:left w:val="nil"/>
              <w:bottom w:val="single" w:sz="4" w:space="0" w:color="auto"/>
              <w:right w:val="single" w:sz="4" w:space="0" w:color="auto"/>
            </w:tcBorders>
            <w:shd w:val="clear" w:color="000000" w:fill="FFFFFF"/>
            <w:noWrap/>
            <w:vAlign w:val="center"/>
          </w:tcPr>
          <w:p w14:paraId="54E56BBB" w14:textId="77777777" w:rsidR="00606E26" w:rsidRDefault="00606E26" w:rsidP="007C6A58">
            <w:pPr>
              <w:rPr>
                <w:rFonts w:ascii="仿宋" w:eastAsia="仿宋" w:hAnsi="仿宋" w:cs="宋体"/>
                <w:sz w:val="20"/>
              </w:rPr>
            </w:pPr>
            <w:r>
              <w:rPr>
                <w:rFonts w:ascii="仿宋" w:eastAsia="仿宋" w:hAnsi="仿宋" w:cs="宋体" w:hint="eastAsia"/>
                <w:sz w:val="20"/>
              </w:rPr>
              <w:t>支持多画面切换查看养殖场实时视频，标注重点区域进行定向监控</w:t>
            </w:r>
          </w:p>
        </w:tc>
        <w:tc>
          <w:tcPr>
            <w:tcW w:w="709" w:type="dxa"/>
            <w:vMerge/>
            <w:tcBorders>
              <w:top w:val="nil"/>
              <w:left w:val="single" w:sz="4" w:space="0" w:color="auto"/>
              <w:bottom w:val="single" w:sz="4" w:space="0" w:color="auto"/>
              <w:right w:val="single" w:sz="4" w:space="0" w:color="auto"/>
            </w:tcBorders>
            <w:vAlign w:val="center"/>
          </w:tcPr>
          <w:p w14:paraId="0062CDD6"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697F499B" w14:textId="77777777" w:rsidR="00606E26" w:rsidRDefault="00606E26" w:rsidP="007C6A58">
            <w:pPr>
              <w:rPr>
                <w:rFonts w:ascii="仿宋" w:eastAsia="仿宋" w:hAnsi="仿宋" w:cs="宋体"/>
                <w:sz w:val="20"/>
              </w:rPr>
            </w:pPr>
          </w:p>
        </w:tc>
      </w:tr>
      <w:tr w:rsidR="00606E26" w14:paraId="11227969" w14:textId="77777777" w:rsidTr="007C6A58">
        <w:trPr>
          <w:trHeight w:val="720"/>
          <w:jc w:val="center"/>
        </w:trPr>
        <w:tc>
          <w:tcPr>
            <w:tcW w:w="417" w:type="dxa"/>
            <w:vMerge w:val="restart"/>
            <w:tcBorders>
              <w:top w:val="nil"/>
              <w:left w:val="single" w:sz="4" w:space="0" w:color="auto"/>
              <w:bottom w:val="single" w:sz="4" w:space="0" w:color="auto"/>
              <w:right w:val="single" w:sz="4" w:space="0" w:color="auto"/>
            </w:tcBorders>
            <w:shd w:val="clear" w:color="auto" w:fill="auto"/>
            <w:noWrap/>
            <w:vAlign w:val="center"/>
          </w:tcPr>
          <w:p w14:paraId="1942AC9D" w14:textId="77777777" w:rsidR="00606E26" w:rsidRDefault="00606E26" w:rsidP="007C6A58">
            <w:pPr>
              <w:rPr>
                <w:rFonts w:ascii="仿宋" w:eastAsia="仿宋" w:hAnsi="仿宋" w:cs="宋体"/>
                <w:sz w:val="20"/>
              </w:rPr>
            </w:pPr>
            <w:r>
              <w:rPr>
                <w:rFonts w:ascii="仿宋" w:eastAsia="仿宋" w:hAnsi="仿宋" w:cs="宋体" w:hint="eastAsia"/>
                <w:sz w:val="20"/>
              </w:rPr>
              <w:t>4</w:t>
            </w:r>
          </w:p>
        </w:tc>
        <w:tc>
          <w:tcPr>
            <w:tcW w:w="1158" w:type="dxa"/>
            <w:vMerge w:val="restart"/>
            <w:tcBorders>
              <w:top w:val="nil"/>
              <w:left w:val="single" w:sz="4" w:space="0" w:color="auto"/>
              <w:bottom w:val="single" w:sz="4" w:space="0" w:color="auto"/>
              <w:right w:val="single" w:sz="4" w:space="0" w:color="auto"/>
            </w:tcBorders>
            <w:shd w:val="clear" w:color="auto" w:fill="auto"/>
            <w:noWrap/>
            <w:vAlign w:val="center"/>
          </w:tcPr>
          <w:p w14:paraId="2DE4B8AF" w14:textId="77777777" w:rsidR="00606E26" w:rsidRDefault="00606E26" w:rsidP="007C6A58">
            <w:pPr>
              <w:jc w:val="center"/>
              <w:rPr>
                <w:rFonts w:ascii="仿宋" w:eastAsia="仿宋" w:hAnsi="仿宋" w:cs="宋体"/>
                <w:sz w:val="20"/>
              </w:rPr>
            </w:pPr>
            <w:r>
              <w:rPr>
                <w:rFonts w:ascii="仿宋" w:eastAsia="仿宋" w:hAnsi="仿宋" w:cs="宋体" w:hint="eastAsia"/>
                <w:sz w:val="20"/>
              </w:rPr>
              <w:t>全产业链溯源大数据平台</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tcPr>
          <w:p w14:paraId="3A8DED83" w14:textId="77777777" w:rsidR="00606E26" w:rsidRDefault="00606E26" w:rsidP="007C6A58">
            <w:pPr>
              <w:rPr>
                <w:rFonts w:ascii="仿宋" w:eastAsia="仿宋" w:hAnsi="仿宋" w:cs="宋体"/>
                <w:sz w:val="20"/>
              </w:rPr>
            </w:pPr>
            <w:r>
              <w:rPr>
                <w:rFonts w:ascii="仿宋" w:eastAsia="仿宋" w:hAnsi="仿宋" w:cs="宋体" w:hint="eastAsia"/>
                <w:sz w:val="20"/>
              </w:rPr>
              <w:t>地图服务</w:t>
            </w:r>
          </w:p>
        </w:tc>
        <w:tc>
          <w:tcPr>
            <w:tcW w:w="1134" w:type="dxa"/>
            <w:tcBorders>
              <w:top w:val="nil"/>
              <w:left w:val="nil"/>
              <w:bottom w:val="single" w:sz="4" w:space="0" w:color="auto"/>
              <w:right w:val="single" w:sz="4" w:space="0" w:color="auto"/>
            </w:tcBorders>
            <w:shd w:val="clear" w:color="auto" w:fill="auto"/>
            <w:noWrap/>
            <w:vAlign w:val="center"/>
          </w:tcPr>
          <w:p w14:paraId="71DD8F8E" w14:textId="77777777" w:rsidR="00606E26" w:rsidRDefault="00606E26" w:rsidP="007C6A58">
            <w:pPr>
              <w:rPr>
                <w:rFonts w:ascii="仿宋" w:eastAsia="仿宋" w:hAnsi="仿宋" w:cs="宋体"/>
                <w:sz w:val="20"/>
              </w:rPr>
            </w:pPr>
            <w:r>
              <w:rPr>
                <w:rFonts w:ascii="仿宋" w:eastAsia="仿宋" w:hAnsi="仿宋" w:cs="宋体" w:hint="eastAsia"/>
                <w:sz w:val="20"/>
              </w:rPr>
              <w:t>企业信息整合与展示</w:t>
            </w:r>
          </w:p>
        </w:tc>
        <w:tc>
          <w:tcPr>
            <w:tcW w:w="4536" w:type="dxa"/>
            <w:tcBorders>
              <w:top w:val="nil"/>
              <w:left w:val="nil"/>
              <w:bottom w:val="single" w:sz="4" w:space="0" w:color="auto"/>
              <w:right w:val="single" w:sz="4" w:space="0" w:color="auto"/>
            </w:tcBorders>
            <w:shd w:val="clear" w:color="auto" w:fill="auto"/>
            <w:noWrap/>
            <w:vAlign w:val="center"/>
          </w:tcPr>
          <w:p w14:paraId="5BD93A0A" w14:textId="77777777" w:rsidR="00606E26" w:rsidRDefault="00606E26" w:rsidP="007C6A58">
            <w:pPr>
              <w:rPr>
                <w:rFonts w:ascii="仿宋" w:eastAsia="仿宋" w:hAnsi="仿宋" w:cs="宋体"/>
                <w:sz w:val="20"/>
              </w:rPr>
            </w:pPr>
            <w:r>
              <w:rPr>
                <w:rFonts w:ascii="仿宋" w:eastAsia="仿宋" w:hAnsi="仿宋" w:cs="宋体" w:hint="eastAsia"/>
                <w:sz w:val="20"/>
              </w:rPr>
              <w:t>在地图上标注加工厂.保种场.养殖场.屠宰场等企业位置，展示名称.地址.负责人等基础信息</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14:paraId="37946A6C"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425" w:type="dxa"/>
            <w:vMerge w:val="restart"/>
            <w:tcBorders>
              <w:top w:val="nil"/>
              <w:left w:val="single" w:sz="4" w:space="0" w:color="auto"/>
              <w:bottom w:val="single" w:sz="4" w:space="0" w:color="auto"/>
              <w:right w:val="single" w:sz="4" w:space="0" w:color="auto"/>
            </w:tcBorders>
            <w:shd w:val="clear" w:color="auto" w:fill="auto"/>
            <w:noWrap/>
            <w:vAlign w:val="center"/>
          </w:tcPr>
          <w:p w14:paraId="53C39470" w14:textId="77777777" w:rsidR="00606E26" w:rsidRDefault="00606E26" w:rsidP="007C6A58">
            <w:pPr>
              <w:jc w:val="center"/>
              <w:rPr>
                <w:rFonts w:ascii="仿宋" w:eastAsia="仿宋" w:hAnsi="仿宋" w:cs="宋体"/>
                <w:sz w:val="20"/>
              </w:rPr>
            </w:pPr>
            <w:r>
              <w:rPr>
                <w:rFonts w:ascii="仿宋" w:eastAsia="仿宋" w:hAnsi="仿宋" w:cs="宋体" w:hint="eastAsia"/>
                <w:sz w:val="20"/>
              </w:rPr>
              <w:t>套</w:t>
            </w:r>
          </w:p>
        </w:tc>
      </w:tr>
      <w:tr w:rsidR="00606E26" w14:paraId="7CF69F48" w14:textId="77777777" w:rsidTr="007C6A58">
        <w:trPr>
          <w:trHeight w:val="960"/>
          <w:jc w:val="center"/>
        </w:trPr>
        <w:tc>
          <w:tcPr>
            <w:tcW w:w="417" w:type="dxa"/>
            <w:vMerge/>
            <w:tcBorders>
              <w:top w:val="nil"/>
              <w:left w:val="single" w:sz="4" w:space="0" w:color="auto"/>
              <w:bottom w:val="single" w:sz="4" w:space="0" w:color="auto"/>
              <w:right w:val="single" w:sz="4" w:space="0" w:color="auto"/>
            </w:tcBorders>
            <w:vAlign w:val="center"/>
          </w:tcPr>
          <w:p w14:paraId="72987A1F"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5E91F451"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2056A769"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376134C5" w14:textId="77777777" w:rsidR="00606E26" w:rsidRDefault="00606E26" w:rsidP="007C6A58">
            <w:pPr>
              <w:rPr>
                <w:rFonts w:ascii="仿宋" w:eastAsia="仿宋" w:hAnsi="仿宋" w:cs="宋体"/>
                <w:sz w:val="20"/>
              </w:rPr>
            </w:pPr>
            <w:r>
              <w:rPr>
                <w:rFonts w:ascii="仿宋" w:eastAsia="仿宋" w:hAnsi="仿宋" w:cs="宋体" w:hint="eastAsia"/>
                <w:sz w:val="20"/>
              </w:rPr>
              <w:t>数据动态监测</w:t>
            </w:r>
          </w:p>
        </w:tc>
        <w:tc>
          <w:tcPr>
            <w:tcW w:w="4536" w:type="dxa"/>
            <w:tcBorders>
              <w:top w:val="nil"/>
              <w:left w:val="nil"/>
              <w:bottom w:val="single" w:sz="4" w:space="0" w:color="auto"/>
              <w:right w:val="single" w:sz="4" w:space="0" w:color="auto"/>
            </w:tcBorders>
            <w:shd w:val="clear" w:color="auto" w:fill="auto"/>
            <w:noWrap/>
            <w:vAlign w:val="center"/>
          </w:tcPr>
          <w:p w14:paraId="27324A4D" w14:textId="77777777" w:rsidR="00606E26" w:rsidRDefault="00606E26" w:rsidP="007C6A58">
            <w:pPr>
              <w:rPr>
                <w:rFonts w:ascii="仿宋" w:eastAsia="仿宋" w:hAnsi="仿宋" w:cs="宋体"/>
                <w:sz w:val="20"/>
              </w:rPr>
            </w:pPr>
            <w:r>
              <w:rPr>
                <w:rFonts w:ascii="仿宋" w:eastAsia="仿宋" w:hAnsi="仿宋" w:cs="宋体" w:hint="eastAsia"/>
                <w:sz w:val="20"/>
              </w:rPr>
              <w:t>集成养殖场传感器数据（温湿度.氨气浓度等），在地图上以动态图标显示实时环境指标/异常数据（如温度超标）自动触发地图标记，</w:t>
            </w:r>
            <w:proofErr w:type="gramStart"/>
            <w:r>
              <w:rPr>
                <w:rFonts w:ascii="仿宋" w:eastAsia="仿宋" w:hAnsi="仿宋" w:cs="宋体" w:hint="eastAsia"/>
                <w:sz w:val="20"/>
              </w:rPr>
              <w:t>标红显示</w:t>
            </w:r>
            <w:proofErr w:type="gramEnd"/>
            <w:r>
              <w:rPr>
                <w:rFonts w:ascii="仿宋" w:eastAsia="仿宋" w:hAnsi="仿宋" w:cs="宋体" w:hint="eastAsia"/>
                <w:sz w:val="20"/>
              </w:rPr>
              <w:t>风险区域并推送告警信息</w:t>
            </w:r>
          </w:p>
        </w:tc>
        <w:tc>
          <w:tcPr>
            <w:tcW w:w="709" w:type="dxa"/>
            <w:vMerge/>
            <w:tcBorders>
              <w:top w:val="nil"/>
              <w:left w:val="single" w:sz="4" w:space="0" w:color="auto"/>
              <w:bottom w:val="single" w:sz="4" w:space="0" w:color="auto"/>
              <w:right w:val="single" w:sz="4" w:space="0" w:color="auto"/>
            </w:tcBorders>
            <w:vAlign w:val="center"/>
          </w:tcPr>
          <w:p w14:paraId="4F59328E"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2BF54F79" w14:textId="77777777" w:rsidR="00606E26" w:rsidRDefault="00606E26" w:rsidP="007C6A58">
            <w:pPr>
              <w:rPr>
                <w:rFonts w:ascii="仿宋" w:eastAsia="仿宋" w:hAnsi="仿宋" w:cs="宋体"/>
                <w:sz w:val="20"/>
              </w:rPr>
            </w:pPr>
          </w:p>
        </w:tc>
      </w:tr>
      <w:tr w:rsidR="00606E26" w14:paraId="6CDA12ED" w14:textId="77777777" w:rsidTr="007C6A58">
        <w:trPr>
          <w:trHeight w:val="480"/>
          <w:jc w:val="center"/>
        </w:trPr>
        <w:tc>
          <w:tcPr>
            <w:tcW w:w="417" w:type="dxa"/>
            <w:vMerge/>
            <w:tcBorders>
              <w:top w:val="nil"/>
              <w:left w:val="single" w:sz="4" w:space="0" w:color="auto"/>
              <w:bottom w:val="single" w:sz="4" w:space="0" w:color="auto"/>
              <w:right w:val="single" w:sz="4" w:space="0" w:color="auto"/>
            </w:tcBorders>
            <w:vAlign w:val="center"/>
          </w:tcPr>
          <w:p w14:paraId="1C49948E"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4DD4C7C1"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77000B7B"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57C55BC1" w14:textId="77777777" w:rsidR="00606E26" w:rsidRDefault="00606E26" w:rsidP="007C6A58">
            <w:pPr>
              <w:rPr>
                <w:rFonts w:ascii="仿宋" w:eastAsia="仿宋" w:hAnsi="仿宋" w:cs="宋体"/>
                <w:sz w:val="20"/>
              </w:rPr>
            </w:pPr>
            <w:r>
              <w:rPr>
                <w:rFonts w:ascii="仿宋" w:eastAsia="仿宋" w:hAnsi="仿宋" w:cs="宋体" w:hint="eastAsia"/>
                <w:sz w:val="20"/>
              </w:rPr>
              <w:t>区域产能</w:t>
            </w:r>
            <w:r>
              <w:rPr>
                <w:rFonts w:ascii="仿宋" w:eastAsia="仿宋" w:hAnsi="仿宋" w:cs="宋体" w:hint="eastAsia"/>
                <w:sz w:val="20"/>
              </w:rPr>
              <w:lastRenderedPageBreak/>
              <w:t>热力图</w:t>
            </w:r>
          </w:p>
        </w:tc>
        <w:tc>
          <w:tcPr>
            <w:tcW w:w="4536" w:type="dxa"/>
            <w:tcBorders>
              <w:top w:val="nil"/>
              <w:left w:val="nil"/>
              <w:bottom w:val="single" w:sz="4" w:space="0" w:color="auto"/>
              <w:right w:val="single" w:sz="4" w:space="0" w:color="auto"/>
            </w:tcBorders>
            <w:shd w:val="clear" w:color="auto" w:fill="auto"/>
            <w:noWrap/>
            <w:vAlign w:val="center"/>
          </w:tcPr>
          <w:p w14:paraId="495DCE82" w14:textId="77777777" w:rsidR="00606E26" w:rsidRDefault="00606E26" w:rsidP="007C6A58">
            <w:pPr>
              <w:rPr>
                <w:rFonts w:ascii="仿宋" w:eastAsia="仿宋" w:hAnsi="仿宋" w:cs="宋体"/>
                <w:sz w:val="20"/>
              </w:rPr>
            </w:pPr>
            <w:r>
              <w:rPr>
                <w:rFonts w:ascii="仿宋" w:eastAsia="仿宋" w:hAnsi="仿宋" w:cs="宋体" w:hint="eastAsia"/>
                <w:sz w:val="20"/>
              </w:rPr>
              <w:lastRenderedPageBreak/>
              <w:t>基于存栏量.出栏量.产值数据生成热力图，直观展</w:t>
            </w:r>
            <w:r>
              <w:rPr>
                <w:rFonts w:ascii="仿宋" w:eastAsia="仿宋" w:hAnsi="仿宋" w:cs="宋体" w:hint="eastAsia"/>
                <w:sz w:val="20"/>
              </w:rPr>
              <w:lastRenderedPageBreak/>
              <w:t>示县域内产业集中度与产能分布</w:t>
            </w:r>
          </w:p>
        </w:tc>
        <w:tc>
          <w:tcPr>
            <w:tcW w:w="709" w:type="dxa"/>
            <w:vMerge/>
            <w:tcBorders>
              <w:top w:val="nil"/>
              <w:left w:val="single" w:sz="4" w:space="0" w:color="auto"/>
              <w:bottom w:val="single" w:sz="4" w:space="0" w:color="auto"/>
              <w:right w:val="single" w:sz="4" w:space="0" w:color="auto"/>
            </w:tcBorders>
            <w:vAlign w:val="center"/>
          </w:tcPr>
          <w:p w14:paraId="2EC83170"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511D51DB" w14:textId="77777777" w:rsidR="00606E26" w:rsidRDefault="00606E26" w:rsidP="007C6A58">
            <w:pPr>
              <w:rPr>
                <w:rFonts w:ascii="仿宋" w:eastAsia="仿宋" w:hAnsi="仿宋" w:cs="宋体"/>
                <w:sz w:val="20"/>
              </w:rPr>
            </w:pPr>
          </w:p>
        </w:tc>
      </w:tr>
      <w:tr w:rsidR="00606E26" w14:paraId="45D7657C" w14:textId="77777777" w:rsidTr="007C6A58">
        <w:trPr>
          <w:trHeight w:val="480"/>
          <w:jc w:val="center"/>
        </w:trPr>
        <w:tc>
          <w:tcPr>
            <w:tcW w:w="417" w:type="dxa"/>
            <w:vMerge/>
            <w:tcBorders>
              <w:top w:val="nil"/>
              <w:left w:val="single" w:sz="4" w:space="0" w:color="auto"/>
              <w:bottom w:val="single" w:sz="4" w:space="0" w:color="auto"/>
              <w:right w:val="single" w:sz="4" w:space="0" w:color="auto"/>
            </w:tcBorders>
            <w:vAlign w:val="center"/>
          </w:tcPr>
          <w:p w14:paraId="0514FC2C"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111AD105"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4CD166A9"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185C43EE" w14:textId="77777777" w:rsidR="00606E26" w:rsidRDefault="00606E26" w:rsidP="007C6A58">
            <w:pPr>
              <w:rPr>
                <w:rFonts w:ascii="仿宋" w:eastAsia="仿宋" w:hAnsi="仿宋" w:cs="宋体"/>
                <w:sz w:val="20"/>
              </w:rPr>
            </w:pPr>
            <w:r>
              <w:rPr>
                <w:rFonts w:ascii="仿宋" w:eastAsia="仿宋" w:hAnsi="仿宋" w:cs="宋体" w:hint="eastAsia"/>
                <w:sz w:val="20"/>
              </w:rPr>
              <w:t>空间数据管理</w:t>
            </w:r>
          </w:p>
        </w:tc>
        <w:tc>
          <w:tcPr>
            <w:tcW w:w="4536" w:type="dxa"/>
            <w:tcBorders>
              <w:top w:val="nil"/>
              <w:left w:val="nil"/>
              <w:bottom w:val="single" w:sz="4" w:space="0" w:color="auto"/>
              <w:right w:val="single" w:sz="4" w:space="0" w:color="auto"/>
            </w:tcBorders>
            <w:shd w:val="clear" w:color="auto" w:fill="auto"/>
            <w:noWrap/>
            <w:vAlign w:val="center"/>
          </w:tcPr>
          <w:p w14:paraId="26A6AF78" w14:textId="77777777" w:rsidR="00606E26" w:rsidRDefault="00606E26" w:rsidP="007C6A58">
            <w:pPr>
              <w:rPr>
                <w:rFonts w:ascii="仿宋" w:eastAsia="仿宋" w:hAnsi="仿宋" w:cs="宋体"/>
                <w:sz w:val="20"/>
              </w:rPr>
            </w:pPr>
            <w:r>
              <w:rPr>
                <w:rFonts w:ascii="仿宋" w:eastAsia="仿宋" w:hAnsi="仿宋" w:cs="宋体" w:hint="eastAsia"/>
                <w:sz w:val="20"/>
              </w:rPr>
              <w:t>按区域或产业链环节汇总企业数量.存栏量.产值等数据，生成可视化图表并支持导出</w:t>
            </w:r>
          </w:p>
        </w:tc>
        <w:tc>
          <w:tcPr>
            <w:tcW w:w="709" w:type="dxa"/>
            <w:vMerge/>
            <w:tcBorders>
              <w:top w:val="nil"/>
              <w:left w:val="single" w:sz="4" w:space="0" w:color="auto"/>
              <w:bottom w:val="single" w:sz="4" w:space="0" w:color="auto"/>
              <w:right w:val="single" w:sz="4" w:space="0" w:color="auto"/>
            </w:tcBorders>
            <w:vAlign w:val="center"/>
          </w:tcPr>
          <w:p w14:paraId="63A6564C"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7F499B4A" w14:textId="77777777" w:rsidR="00606E26" w:rsidRDefault="00606E26" w:rsidP="007C6A58">
            <w:pPr>
              <w:rPr>
                <w:rFonts w:ascii="仿宋" w:eastAsia="仿宋" w:hAnsi="仿宋" w:cs="宋体"/>
                <w:sz w:val="20"/>
              </w:rPr>
            </w:pPr>
          </w:p>
        </w:tc>
      </w:tr>
      <w:tr w:rsidR="00606E26" w14:paraId="4E1E96E9" w14:textId="77777777" w:rsidTr="007C6A58">
        <w:trPr>
          <w:trHeight w:val="720"/>
          <w:jc w:val="center"/>
        </w:trPr>
        <w:tc>
          <w:tcPr>
            <w:tcW w:w="417" w:type="dxa"/>
            <w:vMerge/>
            <w:tcBorders>
              <w:top w:val="nil"/>
              <w:left w:val="single" w:sz="4" w:space="0" w:color="auto"/>
              <w:bottom w:val="single" w:sz="4" w:space="0" w:color="auto"/>
              <w:right w:val="single" w:sz="4" w:space="0" w:color="auto"/>
            </w:tcBorders>
            <w:vAlign w:val="center"/>
          </w:tcPr>
          <w:p w14:paraId="735D2CC5"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588B82E4" w14:textId="77777777" w:rsidR="00606E26" w:rsidRDefault="00606E26" w:rsidP="007C6A58">
            <w:pPr>
              <w:rPr>
                <w:rFonts w:ascii="仿宋" w:eastAsia="仿宋" w:hAnsi="仿宋" w:cs="宋体"/>
                <w:sz w:val="20"/>
              </w:rPr>
            </w:pP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tcPr>
          <w:p w14:paraId="7B295272" w14:textId="77777777" w:rsidR="00606E26" w:rsidRDefault="00606E26" w:rsidP="007C6A58">
            <w:pPr>
              <w:rPr>
                <w:rFonts w:ascii="仿宋" w:eastAsia="仿宋" w:hAnsi="仿宋" w:cs="宋体"/>
                <w:sz w:val="20"/>
              </w:rPr>
            </w:pPr>
            <w:r>
              <w:rPr>
                <w:rFonts w:ascii="仿宋" w:eastAsia="仿宋" w:hAnsi="仿宋" w:cs="宋体" w:hint="eastAsia"/>
                <w:sz w:val="20"/>
              </w:rPr>
              <w:t>销售市场管理</w:t>
            </w:r>
          </w:p>
        </w:tc>
        <w:tc>
          <w:tcPr>
            <w:tcW w:w="1134" w:type="dxa"/>
            <w:tcBorders>
              <w:top w:val="nil"/>
              <w:left w:val="nil"/>
              <w:bottom w:val="single" w:sz="4" w:space="0" w:color="auto"/>
              <w:right w:val="single" w:sz="4" w:space="0" w:color="auto"/>
            </w:tcBorders>
            <w:shd w:val="clear" w:color="auto" w:fill="auto"/>
            <w:noWrap/>
            <w:vAlign w:val="center"/>
          </w:tcPr>
          <w:p w14:paraId="7B4CD5A6" w14:textId="77777777" w:rsidR="00606E26" w:rsidRDefault="00606E26" w:rsidP="007C6A58">
            <w:pPr>
              <w:rPr>
                <w:rFonts w:ascii="仿宋" w:eastAsia="仿宋" w:hAnsi="仿宋" w:cs="宋体"/>
                <w:sz w:val="20"/>
              </w:rPr>
            </w:pPr>
            <w:r>
              <w:rPr>
                <w:rFonts w:ascii="仿宋" w:eastAsia="仿宋" w:hAnsi="仿宋" w:cs="宋体" w:hint="eastAsia"/>
                <w:sz w:val="20"/>
              </w:rPr>
              <w:t>订单管理</w:t>
            </w:r>
          </w:p>
        </w:tc>
        <w:tc>
          <w:tcPr>
            <w:tcW w:w="4536" w:type="dxa"/>
            <w:tcBorders>
              <w:top w:val="nil"/>
              <w:left w:val="nil"/>
              <w:bottom w:val="single" w:sz="4" w:space="0" w:color="auto"/>
              <w:right w:val="single" w:sz="4" w:space="0" w:color="auto"/>
            </w:tcBorders>
            <w:shd w:val="clear" w:color="auto" w:fill="auto"/>
            <w:noWrap/>
            <w:vAlign w:val="center"/>
          </w:tcPr>
          <w:p w14:paraId="4DAD336C" w14:textId="77777777" w:rsidR="00606E26" w:rsidRDefault="00606E26" w:rsidP="007C6A58">
            <w:pPr>
              <w:rPr>
                <w:rFonts w:ascii="仿宋" w:eastAsia="仿宋" w:hAnsi="仿宋" w:cs="宋体"/>
                <w:sz w:val="20"/>
              </w:rPr>
            </w:pPr>
            <w:r>
              <w:rPr>
                <w:rFonts w:ascii="仿宋" w:eastAsia="仿宋" w:hAnsi="仿宋" w:cs="宋体" w:hint="eastAsia"/>
                <w:sz w:val="20"/>
              </w:rPr>
              <w:t>订单跟踪，提供订单状态实时查询（如生产进度.物流节点），买方可通过平台跟踪履约情况</w:t>
            </w:r>
          </w:p>
        </w:tc>
        <w:tc>
          <w:tcPr>
            <w:tcW w:w="709" w:type="dxa"/>
            <w:vMerge/>
            <w:tcBorders>
              <w:top w:val="nil"/>
              <w:left w:val="single" w:sz="4" w:space="0" w:color="auto"/>
              <w:bottom w:val="single" w:sz="4" w:space="0" w:color="auto"/>
              <w:right w:val="single" w:sz="4" w:space="0" w:color="auto"/>
            </w:tcBorders>
            <w:vAlign w:val="center"/>
          </w:tcPr>
          <w:p w14:paraId="089A824A"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2A85125F" w14:textId="77777777" w:rsidR="00606E26" w:rsidRDefault="00606E26" w:rsidP="007C6A58">
            <w:pPr>
              <w:rPr>
                <w:rFonts w:ascii="仿宋" w:eastAsia="仿宋" w:hAnsi="仿宋" w:cs="宋体"/>
                <w:sz w:val="20"/>
              </w:rPr>
            </w:pPr>
          </w:p>
        </w:tc>
      </w:tr>
      <w:tr w:rsidR="00606E26" w14:paraId="0E2A7281" w14:textId="77777777" w:rsidTr="007C6A58">
        <w:trPr>
          <w:trHeight w:val="480"/>
          <w:jc w:val="center"/>
        </w:trPr>
        <w:tc>
          <w:tcPr>
            <w:tcW w:w="417" w:type="dxa"/>
            <w:vMerge/>
            <w:tcBorders>
              <w:top w:val="nil"/>
              <w:left w:val="single" w:sz="4" w:space="0" w:color="auto"/>
              <w:bottom w:val="single" w:sz="4" w:space="0" w:color="auto"/>
              <w:right w:val="single" w:sz="4" w:space="0" w:color="auto"/>
            </w:tcBorders>
            <w:vAlign w:val="center"/>
          </w:tcPr>
          <w:p w14:paraId="06903EAB"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66C0C750"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0CAB33D0"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1EEF6DAF" w14:textId="77777777" w:rsidR="00606E26" w:rsidRDefault="00606E26" w:rsidP="007C6A58">
            <w:pPr>
              <w:rPr>
                <w:rFonts w:ascii="仿宋" w:eastAsia="仿宋" w:hAnsi="仿宋" w:cs="宋体"/>
                <w:sz w:val="20"/>
              </w:rPr>
            </w:pPr>
            <w:r>
              <w:rPr>
                <w:rFonts w:ascii="仿宋" w:eastAsia="仿宋" w:hAnsi="仿宋" w:cs="宋体" w:hint="eastAsia"/>
                <w:sz w:val="20"/>
              </w:rPr>
              <w:t>台</w:t>
            </w:r>
            <w:proofErr w:type="gramStart"/>
            <w:r>
              <w:rPr>
                <w:rFonts w:ascii="仿宋" w:eastAsia="仿宋" w:hAnsi="仿宋" w:cs="宋体" w:hint="eastAsia"/>
                <w:sz w:val="20"/>
              </w:rPr>
              <w:t>账统计</w:t>
            </w:r>
            <w:proofErr w:type="gramEnd"/>
          </w:p>
        </w:tc>
        <w:tc>
          <w:tcPr>
            <w:tcW w:w="4536" w:type="dxa"/>
            <w:tcBorders>
              <w:top w:val="nil"/>
              <w:left w:val="nil"/>
              <w:bottom w:val="single" w:sz="4" w:space="0" w:color="auto"/>
              <w:right w:val="single" w:sz="4" w:space="0" w:color="auto"/>
            </w:tcBorders>
            <w:shd w:val="clear" w:color="auto" w:fill="auto"/>
            <w:noWrap/>
            <w:vAlign w:val="center"/>
          </w:tcPr>
          <w:p w14:paraId="624F921D" w14:textId="77777777" w:rsidR="00606E26" w:rsidRDefault="00606E26" w:rsidP="007C6A58">
            <w:pPr>
              <w:rPr>
                <w:rFonts w:ascii="仿宋" w:eastAsia="仿宋" w:hAnsi="仿宋" w:cs="宋体"/>
                <w:sz w:val="20"/>
              </w:rPr>
            </w:pPr>
            <w:r>
              <w:rPr>
                <w:rFonts w:ascii="仿宋" w:eastAsia="仿宋" w:hAnsi="仿宋" w:cs="宋体" w:hint="eastAsia"/>
                <w:sz w:val="20"/>
              </w:rPr>
              <w:t>自动生成饲料.疫苗等投入品采购记录，关联供应商资质与质检报告</w:t>
            </w:r>
          </w:p>
        </w:tc>
        <w:tc>
          <w:tcPr>
            <w:tcW w:w="709" w:type="dxa"/>
            <w:vMerge/>
            <w:tcBorders>
              <w:top w:val="nil"/>
              <w:left w:val="single" w:sz="4" w:space="0" w:color="auto"/>
              <w:bottom w:val="single" w:sz="4" w:space="0" w:color="auto"/>
              <w:right w:val="single" w:sz="4" w:space="0" w:color="auto"/>
            </w:tcBorders>
            <w:vAlign w:val="center"/>
          </w:tcPr>
          <w:p w14:paraId="21A53D93"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5B37FE7A" w14:textId="77777777" w:rsidR="00606E26" w:rsidRDefault="00606E26" w:rsidP="007C6A58">
            <w:pPr>
              <w:rPr>
                <w:rFonts w:ascii="仿宋" w:eastAsia="仿宋" w:hAnsi="仿宋" w:cs="宋体"/>
                <w:sz w:val="20"/>
              </w:rPr>
            </w:pPr>
          </w:p>
        </w:tc>
      </w:tr>
      <w:tr w:rsidR="00606E26" w14:paraId="6DEDBE4F" w14:textId="77777777" w:rsidTr="007C6A58">
        <w:trPr>
          <w:trHeight w:val="480"/>
          <w:jc w:val="center"/>
        </w:trPr>
        <w:tc>
          <w:tcPr>
            <w:tcW w:w="417" w:type="dxa"/>
            <w:vMerge/>
            <w:tcBorders>
              <w:top w:val="nil"/>
              <w:left w:val="single" w:sz="4" w:space="0" w:color="auto"/>
              <w:bottom w:val="single" w:sz="4" w:space="0" w:color="auto"/>
              <w:right w:val="single" w:sz="4" w:space="0" w:color="auto"/>
            </w:tcBorders>
            <w:vAlign w:val="center"/>
          </w:tcPr>
          <w:p w14:paraId="0D776CB9"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3992AEFA"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4B4F8862"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452FF018" w14:textId="77777777" w:rsidR="00606E26" w:rsidRDefault="00606E26" w:rsidP="007C6A58">
            <w:pPr>
              <w:rPr>
                <w:rFonts w:ascii="仿宋" w:eastAsia="仿宋" w:hAnsi="仿宋" w:cs="宋体"/>
                <w:sz w:val="20"/>
              </w:rPr>
            </w:pPr>
            <w:r>
              <w:rPr>
                <w:rFonts w:ascii="仿宋" w:eastAsia="仿宋" w:hAnsi="仿宋" w:cs="宋体" w:hint="eastAsia"/>
                <w:sz w:val="20"/>
              </w:rPr>
              <w:t>产业数据看板</w:t>
            </w:r>
          </w:p>
        </w:tc>
        <w:tc>
          <w:tcPr>
            <w:tcW w:w="4536" w:type="dxa"/>
            <w:tcBorders>
              <w:top w:val="nil"/>
              <w:left w:val="nil"/>
              <w:bottom w:val="single" w:sz="4" w:space="0" w:color="auto"/>
              <w:right w:val="single" w:sz="4" w:space="0" w:color="auto"/>
            </w:tcBorders>
            <w:shd w:val="clear" w:color="auto" w:fill="auto"/>
            <w:noWrap/>
            <w:vAlign w:val="center"/>
          </w:tcPr>
          <w:p w14:paraId="5B1A900D" w14:textId="77777777" w:rsidR="00606E26" w:rsidRDefault="00606E26" w:rsidP="007C6A58">
            <w:pPr>
              <w:rPr>
                <w:rFonts w:ascii="仿宋" w:eastAsia="仿宋" w:hAnsi="仿宋" w:cs="宋体"/>
                <w:sz w:val="20"/>
              </w:rPr>
            </w:pPr>
            <w:r>
              <w:rPr>
                <w:rFonts w:ascii="仿宋" w:eastAsia="仿宋" w:hAnsi="仿宋" w:cs="宋体" w:hint="eastAsia"/>
                <w:sz w:val="20"/>
              </w:rPr>
              <w:t>政府端/管理端实时查看企业销售数据.品牌店分布.市场占有率等指标，支持地图可视化</w:t>
            </w:r>
          </w:p>
        </w:tc>
        <w:tc>
          <w:tcPr>
            <w:tcW w:w="709" w:type="dxa"/>
            <w:vMerge/>
            <w:tcBorders>
              <w:top w:val="nil"/>
              <w:left w:val="single" w:sz="4" w:space="0" w:color="auto"/>
              <w:bottom w:val="single" w:sz="4" w:space="0" w:color="auto"/>
              <w:right w:val="single" w:sz="4" w:space="0" w:color="auto"/>
            </w:tcBorders>
            <w:vAlign w:val="center"/>
          </w:tcPr>
          <w:p w14:paraId="25151991"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35829729" w14:textId="77777777" w:rsidR="00606E26" w:rsidRDefault="00606E26" w:rsidP="007C6A58">
            <w:pPr>
              <w:rPr>
                <w:rFonts w:ascii="仿宋" w:eastAsia="仿宋" w:hAnsi="仿宋" w:cs="宋体"/>
                <w:sz w:val="20"/>
              </w:rPr>
            </w:pPr>
          </w:p>
        </w:tc>
      </w:tr>
      <w:tr w:rsidR="00606E26" w14:paraId="61E2C9A7" w14:textId="77777777" w:rsidTr="007C6A58">
        <w:trPr>
          <w:trHeight w:val="480"/>
          <w:jc w:val="center"/>
        </w:trPr>
        <w:tc>
          <w:tcPr>
            <w:tcW w:w="417" w:type="dxa"/>
            <w:vMerge/>
            <w:tcBorders>
              <w:top w:val="nil"/>
              <w:left w:val="single" w:sz="4" w:space="0" w:color="auto"/>
              <w:bottom w:val="single" w:sz="4" w:space="0" w:color="auto"/>
              <w:right w:val="single" w:sz="4" w:space="0" w:color="auto"/>
            </w:tcBorders>
            <w:vAlign w:val="center"/>
          </w:tcPr>
          <w:p w14:paraId="54AAC24D"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35ECE980" w14:textId="77777777" w:rsidR="00606E26" w:rsidRDefault="00606E26" w:rsidP="007C6A58">
            <w:pPr>
              <w:rPr>
                <w:rFonts w:ascii="仿宋" w:eastAsia="仿宋" w:hAnsi="仿宋" w:cs="宋体"/>
                <w:sz w:val="20"/>
              </w:rPr>
            </w:pP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tcPr>
          <w:p w14:paraId="5CC6B20F" w14:textId="77777777" w:rsidR="00606E26" w:rsidRDefault="00606E26" w:rsidP="007C6A58">
            <w:pPr>
              <w:rPr>
                <w:rFonts w:ascii="仿宋" w:eastAsia="仿宋" w:hAnsi="仿宋" w:cs="宋体"/>
                <w:sz w:val="20"/>
              </w:rPr>
            </w:pPr>
            <w:r>
              <w:rPr>
                <w:rFonts w:ascii="仿宋" w:eastAsia="仿宋" w:hAnsi="仿宋" w:cs="宋体" w:hint="eastAsia"/>
                <w:sz w:val="20"/>
              </w:rPr>
              <w:t>产业布局系统</w:t>
            </w:r>
          </w:p>
        </w:tc>
        <w:tc>
          <w:tcPr>
            <w:tcW w:w="1134" w:type="dxa"/>
            <w:tcBorders>
              <w:top w:val="nil"/>
              <w:left w:val="nil"/>
              <w:bottom w:val="single" w:sz="4" w:space="0" w:color="auto"/>
              <w:right w:val="single" w:sz="4" w:space="0" w:color="auto"/>
            </w:tcBorders>
            <w:shd w:val="clear" w:color="auto" w:fill="auto"/>
            <w:noWrap/>
            <w:vAlign w:val="center"/>
          </w:tcPr>
          <w:p w14:paraId="4DA9CC21" w14:textId="77777777" w:rsidR="00606E26" w:rsidRDefault="00606E26" w:rsidP="007C6A58">
            <w:pPr>
              <w:rPr>
                <w:rFonts w:ascii="仿宋" w:eastAsia="仿宋" w:hAnsi="仿宋" w:cs="宋体"/>
                <w:sz w:val="20"/>
              </w:rPr>
            </w:pPr>
            <w:r>
              <w:rPr>
                <w:rFonts w:ascii="仿宋" w:eastAsia="仿宋" w:hAnsi="仿宋" w:cs="宋体" w:hint="eastAsia"/>
                <w:sz w:val="20"/>
              </w:rPr>
              <w:t>产能地图</w:t>
            </w:r>
          </w:p>
        </w:tc>
        <w:tc>
          <w:tcPr>
            <w:tcW w:w="4536" w:type="dxa"/>
            <w:tcBorders>
              <w:top w:val="nil"/>
              <w:left w:val="nil"/>
              <w:bottom w:val="single" w:sz="4" w:space="0" w:color="auto"/>
              <w:right w:val="single" w:sz="4" w:space="0" w:color="auto"/>
            </w:tcBorders>
            <w:shd w:val="clear" w:color="auto" w:fill="auto"/>
            <w:noWrap/>
            <w:vAlign w:val="center"/>
          </w:tcPr>
          <w:p w14:paraId="0608F04C" w14:textId="77777777" w:rsidR="00606E26" w:rsidRDefault="00606E26" w:rsidP="007C6A58">
            <w:pPr>
              <w:rPr>
                <w:rFonts w:ascii="仿宋" w:eastAsia="仿宋" w:hAnsi="仿宋" w:cs="宋体"/>
                <w:sz w:val="20"/>
              </w:rPr>
            </w:pPr>
            <w:r>
              <w:rPr>
                <w:rFonts w:ascii="仿宋" w:eastAsia="仿宋" w:hAnsi="仿宋" w:cs="宋体" w:hint="eastAsia"/>
                <w:sz w:val="20"/>
              </w:rPr>
              <w:t>可视化展示区域养殖规模.加工能力，辅助政府优化产业资源配置</w:t>
            </w:r>
          </w:p>
        </w:tc>
        <w:tc>
          <w:tcPr>
            <w:tcW w:w="709" w:type="dxa"/>
            <w:vMerge/>
            <w:tcBorders>
              <w:top w:val="nil"/>
              <w:left w:val="single" w:sz="4" w:space="0" w:color="auto"/>
              <w:bottom w:val="single" w:sz="4" w:space="0" w:color="auto"/>
              <w:right w:val="single" w:sz="4" w:space="0" w:color="auto"/>
            </w:tcBorders>
            <w:vAlign w:val="center"/>
          </w:tcPr>
          <w:p w14:paraId="1FF75313"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6E3AD3F8" w14:textId="77777777" w:rsidR="00606E26" w:rsidRDefault="00606E26" w:rsidP="007C6A58">
            <w:pPr>
              <w:rPr>
                <w:rFonts w:ascii="仿宋" w:eastAsia="仿宋" w:hAnsi="仿宋" w:cs="宋体"/>
                <w:sz w:val="20"/>
              </w:rPr>
            </w:pPr>
          </w:p>
        </w:tc>
      </w:tr>
      <w:tr w:rsidR="00606E26" w14:paraId="6BC0A2C3" w14:textId="77777777" w:rsidTr="007C6A58">
        <w:trPr>
          <w:trHeight w:val="480"/>
          <w:jc w:val="center"/>
        </w:trPr>
        <w:tc>
          <w:tcPr>
            <w:tcW w:w="417" w:type="dxa"/>
            <w:vMerge/>
            <w:tcBorders>
              <w:top w:val="nil"/>
              <w:left w:val="single" w:sz="4" w:space="0" w:color="auto"/>
              <w:bottom w:val="single" w:sz="4" w:space="0" w:color="auto"/>
              <w:right w:val="single" w:sz="4" w:space="0" w:color="auto"/>
            </w:tcBorders>
            <w:vAlign w:val="center"/>
          </w:tcPr>
          <w:p w14:paraId="545EEF8C"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5918AC91"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22A1274C"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1B6D4250" w14:textId="77777777" w:rsidR="00606E26" w:rsidRDefault="00606E26" w:rsidP="007C6A58">
            <w:pPr>
              <w:rPr>
                <w:rFonts w:ascii="仿宋" w:eastAsia="仿宋" w:hAnsi="仿宋" w:cs="宋体"/>
                <w:sz w:val="20"/>
              </w:rPr>
            </w:pPr>
            <w:r>
              <w:rPr>
                <w:rFonts w:ascii="仿宋" w:eastAsia="仿宋" w:hAnsi="仿宋" w:cs="宋体" w:hint="eastAsia"/>
                <w:sz w:val="20"/>
              </w:rPr>
              <w:t>政策匹配</w:t>
            </w:r>
          </w:p>
        </w:tc>
        <w:tc>
          <w:tcPr>
            <w:tcW w:w="4536" w:type="dxa"/>
            <w:tcBorders>
              <w:top w:val="nil"/>
              <w:left w:val="nil"/>
              <w:bottom w:val="single" w:sz="4" w:space="0" w:color="auto"/>
              <w:right w:val="single" w:sz="4" w:space="0" w:color="auto"/>
            </w:tcBorders>
            <w:shd w:val="clear" w:color="auto" w:fill="auto"/>
            <w:noWrap/>
            <w:vAlign w:val="center"/>
          </w:tcPr>
          <w:p w14:paraId="4995B747" w14:textId="77777777" w:rsidR="00606E26" w:rsidRDefault="00606E26" w:rsidP="007C6A58">
            <w:pPr>
              <w:rPr>
                <w:rFonts w:ascii="仿宋" w:eastAsia="仿宋" w:hAnsi="仿宋" w:cs="宋体"/>
                <w:sz w:val="20"/>
              </w:rPr>
            </w:pPr>
            <w:r>
              <w:rPr>
                <w:rFonts w:ascii="仿宋" w:eastAsia="仿宋" w:hAnsi="仿宋" w:cs="宋体" w:hint="eastAsia"/>
                <w:sz w:val="20"/>
              </w:rPr>
              <w:t>展示补贴政策及申报指南，可以对政策信息进行分类，可以对相应的政策进行查询以及管理</w:t>
            </w:r>
          </w:p>
        </w:tc>
        <w:tc>
          <w:tcPr>
            <w:tcW w:w="709" w:type="dxa"/>
            <w:vMerge/>
            <w:tcBorders>
              <w:top w:val="nil"/>
              <w:left w:val="single" w:sz="4" w:space="0" w:color="auto"/>
              <w:bottom w:val="single" w:sz="4" w:space="0" w:color="auto"/>
              <w:right w:val="single" w:sz="4" w:space="0" w:color="auto"/>
            </w:tcBorders>
            <w:vAlign w:val="center"/>
          </w:tcPr>
          <w:p w14:paraId="0FA4EBD3"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44F7A6A3" w14:textId="77777777" w:rsidR="00606E26" w:rsidRDefault="00606E26" w:rsidP="007C6A58">
            <w:pPr>
              <w:rPr>
                <w:rFonts w:ascii="仿宋" w:eastAsia="仿宋" w:hAnsi="仿宋" w:cs="宋体"/>
                <w:sz w:val="20"/>
              </w:rPr>
            </w:pPr>
          </w:p>
        </w:tc>
      </w:tr>
      <w:tr w:rsidR="00606E26" w14:paraId="19475764" w14:textId="77777777" w:rsidTr="007C6A58">
        <w:trPr>
          <w:trHeight w:val="480"/>
          <w:jc w:val="center"/>
        </w:trPr>
        <w:tc>
          <w:tcPr>
            <w:tcW w:w="417" w:type="dxa"/>
            <w:vMerge/>
            <w:tcBorders>
              <w:top w:val="nil"/>
              <w:left w:val="single" w:sz="4" w:space="0" w:color="auto"/>
              <w:bottom w:val="single" w:sz="4" w:space="0" w:color="auto"/>
              <w:right w:val="single" w:sz="4" w:space="0" w:color="auto"/>
            </w:tcBorders>
            <w:vAlign w:val="center"/>
          </w:tcPr>
          <w:p w14:paraId="58311417"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6DDC9CEE" w14:textId="77777777" w:rsidR="00606E26" w:rsidRDefault="00606E26" w:rsidP="007C6A58">
            <w:pPr>
              <w:rPr>
                <w:rFonts w:ascii="仿宋" w:eastAsia="仿宋" w:hAnsi="仿宋" w:cs="宋体"/>
                <w:sz w:val="20"/>
              </w:rPr>
            </w:pP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tcPr>
          <w:p w14:paraId="437D49DA" w14:textId="77777777" w:rsidR="00606E26" w:rsidRDefault="00606E26" w:rsidP="007C6A58">
            <w:pPr>
              <w:rPr>
                <w:rFonts w:ascii="仿宋" w:eastAsia="仿宋" w:hAnsi="仿宋" w:cs="宋体"/>
                <w:sz w:val="20"/>
              </w:rPr>
            </w:pPr>
            <w:r>
              <w:rPr>
                <w:rFonts w:ascii="仿宋" w:eastAsia="仿宋" w:hAnsi="仿宋" w:cs="宋体" w:hint="eastAsia"/>
                <w:sz w:val="20"/>
              </w:rPr>
              <w:t>价格监管系统</w:t>
            </w:r>
          </w:p>
        </w:tc>
        <w:tc>
          <w:tcPr>
            <w:tcW w:w="1134" w:type="dxa"/>
            <w:tcBorders>
              <w:top w:val="nil"/>
              <w:left w:val="nil"/>
              <w:bottom w:val="single" w:sz="4" w:space="0" w:color="auto"/>
              <w:right w:val="single" w:sz="4" w:space="0" w:color="auto"/>
            </w:tcBorders>
            <w:shd w:val="clear" w:color="auto" w:fill="auto"/>
            <w:noWrap/>
            <w:vAlign w:val="center"/>
          </w:tcPr>
          <w:p w14:paraId="3886FF8C" w14:textId="77777777" w:rsidR="00606E26" w:rsidRDefault="00606E26" w:rsidP="007C6A58">
            <w:pPr>
              <w:rPr>
                <w:rFonts w:ascii="仿宋" w:eastAsia="仿宋" w:hAnsi="仿宋" w:cs="宋体"/>
                <w:sz w:val="20"/>
              </w:rPr>
            </w:pPr>
            <w:r>
              <w:rPr>
                <w:rFonts w:ascii="仿宋" w:eastAsia="仿宋" w:hAnsi="仿宋" w:cs="宋体" w:hint="eastAsia"/>
                <w:sz w:val="20"/>
              </w:rPr>
              <w:t>实时价格看板</w:t>
            </w:r>
          </w:p>
        </w:tc>
        <w:tc>
          <w:tcPr>
            <w:tcW w:w="4536" w:type="dxa"/>
            <w:tcBorders>
              <w:top w:val="nil"/>
              <w:left w:val="nil"/>
              <w:bottom w:val="single" w:sz="4" w:space="0" w:color="auto"/>
              <w:right w:val="single" w:sz="4" w:space="0" w:color="auto"/>
            </w:tcBorders>
            <w:shd w:val="clear" w:color="auto" w:fill="auto"/>
            <w:noWrap/>
            <w:vAlign w:val="center"/>
          </w:tcPr>
          <w:p w14:paraId="2E065F0C" w14:textId="77777777" w:rsidR="00606E26" w:rsidRDefault="00606E26" w:rsidP="007C6A58">
            <w:pPr>
              <w:rPr>
                <w:rFonts w:ascii="仿宋" w:eastAsia="仿宋" w:hAnsi="仿宋" w:cs="宋体"/>
                <w:sz w:val="20"/>
              </w:rPr>
            </w:pPr>
            <w:r>
              <w:rPr>
                <w:rFonts w:ascii="仿宋" w:eastAsia="仿宋" w:hAnsi="仿宋" w:cs="宋体" w:hint="eastAsia"/>
                <w:sz w:val="20"/>
              </w:rPr>
              <w:t>按区域.品种.养殖方式（如散养/笼养）.重量等级等维</w:t>
            </w:r>
            <w:proofErr w:type="gramStart"/>
            <w:r>
              <w:rPr>
                <w:rFonts w:ascii="仿宋" w:eastAsia="仿宋" w:hAnsi="仿宋" w:cs="宋体" w:hint="eastAsia"/>
                <w:sz w:val="20"/>
              </w:rPr>
              <w:t>度展示</w:t>
            </w:r>
            <w:proofErr w:type="gramEnd"/>
            <w:r>
              <w:rPr>
                <w:rFonts w:ascii="仿宋" w:eastAsia="仿宋" w:hAnsi="仿宋" w:cs="宋体" w:hint="eastAsia"/>
                <w:sz w:val="20"/>
              </w:rPr>
              <w:t>价格走势</w:t>
            </w:r>
          </w:p>
        </w:tc>
        <w:tc>
          <w:tcPr>
            <w:tcW w:w="709" w:type="dxa"/>
            <w:vMerge/>
            <w:tcBorders>
              <w:top w:val="nil"/>
              <w:left w:val="single" w:sz="4" w:space="0" w:color="auto"/>
              <w:bottom w:val="single" w:sz="4" w:space="0" w:color="auto"/>
              <w:right w:val="single" w:sz="4" w:space="0" w:color="auto"/>
            </w:tcBorders>
            <w:vAlign w:val="center"/>
          </w:tcPr>
          <w:p w14:paraId="45792A3F"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54569963" w14:textId="77777777" w:rsidR="00606E26" w:rsidRDefault="00606E26" w:rsidP="007C6A58">
            <w:pPr>
              <w:rPr>
                <w:rFonts w:ascii="仿宋" w:eastAsia="仿宋" w:hAnsi="仿宋" w:cs="宋体"/>
                <w:sz w:val="20"/>
              </w:rPr>
            </w:pPr>
          </w:p>
        </w:tc>
      </w:tr>
      <w:tr w:rsidR="00606E26" w14:paraId="6D8777D7" w14:textId="77777777" w:rsidTr="007C6A58">
        <w:trPr>
          <w:trHeight w:val="720"/>
          <w:jc w:val="center"/>
        </w:trPr>
        <w:tc>
          <w:tcPr>
            <w:tcW w:w="417" w:type="dxa"/>
            <w:vMerge/>
            <w:tcBorders>
              <w:top w:val="nil"/>
              <w:left w:val="single" w:sz="4" w:space="0" w:color="auto"/>
              <w:bottom w:val="single" w:sz="4" w:space="0" w:color="auto"/>
              <w:right w:val="single" w:sz="4" w:space="0" w:color="auto"/>
            </w:tcBorders>
            <w:vAlign w:val="center"/>
          </w:tcPr>
          <w:p w14:paraId="60F0446F"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7C7E3D7F"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120A35EA"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2CC30064" w14:textId="77777777" w:rsidR="00606E26" w:rsidRDefault="00606E26" w:rsidP="007C6A58">
            <w:pPr>
              <w:rPr>
                <w:rFonts w:ascii="仿宋" w:eastAsia="仿宋" w:hAnsi="仿宋" w:cs="宋体"/>
                <w:sz w:val="20"/>
              </w:rPr>
            </w:pPr>
            <w:r>
              <w:rPr>
                <w:rFonts w:ascii="仿宋" w:eastAsia="仿宋" w:hAnsi="仿宋" w:cs="宋体" w:hint="eastAsia"/>
                <w:sz w:val="20"/>
              </w:rPr>
              <w:t>溯源价格穿透查询</w:t>
            </w:r>
          </w:p>
        </w:tc>
        <w:tc>
          <w:tcPr>
            <w:tcW w:w="4536" w:type="dxa"/>
            <w:tcBorders>
              <w:top w:val="nil"/>
              <w:left w:val="nil"/>
              <w:bottom w:val="single" w:sz="4" w:space="0" w:color="auto"/>
              <w:right w:val="single" w:sz="4" w:space="0" w:color="auto"/>
            </w:tcBorders>
            <w:shd w:val="clear" w:color="auto" w:fill="auto"/>
            <w:noWrap/>
            <w:vAlign w:val="center"/>
          </w:tcPr>
          <w:p w14:paraId="4FF2C083" w14:textId="77777777" w:rsidR="00606E26" w:rsidRDefault="00606E26" w:rsidP="007C6A58">
            <w:pPr>
              <w:rPr>
                <w:rFonts w:ascii="仿宋" w:eastAsia="仿宋" w:hAnsi="仿宋" w:cs="宋体"/>
                <w:sz w:val="20"/>
              </w:rPr>
            </w:pPr>
            <w:r>
              <w:rPr>
                <w:rFonts w:ascii="仿宋" w:eastAsia="仿宋" w:hAnsi="仿宋" w:cs="宋体" w:hint="eastAsia"/>
                <w:sz w:val="20"/>
              </w:rPr>
              <w:t>消费者扫描溯源</w:t>
            </w:r>
            <w:proofErr w:type="gramStart"/>
            <w:r>
              <w:rPr>
                <w:rFonts w:ascii="仿宋" w:eastAsia="仿宋" w:hAnsi="仿宋" w:cs="宋体" w:hint="eastAsia"/>
                <w:sz w:val="20"/>
              </w:rPr>
              <w:t>二维码时</w:t>
            </w:r>
            <w:proofErr w:type="gramEnd"/>
            <w:r>
              <w:rPr>
                <w:rFonts w:ascii="仿宋" w:eastAsia="仿宋" w:hAnsi="仿宋" w:cs="宋体" w:hint="eastAsia"/>
                <w:sz w:val="20"/>
              </w:rPr>
              <w:t>，可查看该批次乌鸡的历史价格轨迹（从养殖到销售），增强透明度</w:t>
            </w:r>
          </w:p>
        </w:tc>
        <w:tc>
          <w:tcPr>
            <w:tcW w:w="709" w:type="dxa"/>
            <w:vMerge/>
            <w:tcBorders>
              <w:top w:val="nil"/>
              <w:left w:val="single" w:sz="4" w:space="0" w:color="auto"/>
              <w:bottom w:val="single" w:sz="4" w:space="0" w:color="auto"/>
              <w:right w:val="single" w:sz="4" w:space="0" w:color="auto"/>
            </w:tcBorders>
            <w:vAlign w:val="center"/>
          </w:tcPr>
          <w:p w14:paraId="2ED046AB"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0733E93D" w14:textId="77777777" w:rsidR="00606E26" w:rsidRDefault="00606E26" w:rsidP="007C6A58">
            <w:pPr>
              <w:rPr>
                <w:rFonts w:ascii="仿宋" w:eastAsia="仿宋" w:hAnsi="仿宋" w:cs="宋体"/>
                <w:sz w:val="20"/>
              </w:rPr>
            </w:pPr>
          </w:p>
        </w:tc>
      </w:tr>
      <w:tr w:rsidR="00606E26" w14:paraId="6B531ECA" w14:textId="77777777" w:rsidTr="007C6A58">
        <w:trPr>
          <w:trHeight w:val="720"/>
          <w:jc w:val="center"/>
        </w:trPr>
        <w:tc>
          <w:tcPr>
            <w:tcW w:w="417" w:type="dxa"/>
            <w:vMerge/>
            <w:tcBorders>
              <w:top w:val="nil"/>
              <w:left w:val="single" w:sz="4" w:space="0" w:color="auto"/>
              <w:bottom w:val="single" w:sz="4" w:space="0" w:color="auto"/>
              <w:right w:val="single" w:sz="4" w:space="0" w:color="auto"/>
            </w:tcBorders>
            <w:vAlign w:val="center"/>
          </w:tcPr>
          <w:p w14:paraId="010D532B"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773C4700"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5E7CB58C"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714DAC79" w14:textId="77777777" w:rsidR="00606E26" w:rsidRDefault="00606E26" w:rsidP="007C6A58">
            <w:pPr>
              <w:rPr>
                <w:rFonts w:ascii="仿宋" w:eastAsia="仿宋" w:hAnsi="仿宋" w:cs="宋体"/>
                <w:sz w:val="20"/>
              </w:rPr>
            </w:pPr>
            <w:r>
              <w:rPr>
                <w:rFonts w:ascii="仿宋" w:eastAsia="仿宋" w:hAnsi="仿宋" w:cs="宋体" w:hint="eastAsia"/>
                <w:sz w:val="20"/>
              </w:rPr>
              <w:t>违规定价监测</w:t>
            </w:r>
          </w:p>
        </w:tc>
        <w:tc>
          <w:tcPr>
            <w:tcW w:w="4536" w:type="dxa"/>
            <w:tcBorders>
              <w:top w:val="nil"/>
              <w:left w:val="nil"/>
              <w:bottom w:val="single" w:sz="4" w:space="0" w:color="auto"/>
              <w:right w:val="single" w:sz="4" w:space="0" w:color="auto"/>
            </w:tcBorders>
            <w:shd w:val="clear" w:color="auto" w:fill="auto"/>
            <w:noWrap/>
            <w:vAlign w:val="center"/>
          </w:tcPr>
          <w:p w14:paraId="4BDE9E62" w14:textId="77777777" w:rsidR="00606E26" w:rsidRDefault="00606E26" w:rsidP="007C6A58">
            <w:pPr>
              <w:rPr>
                <w:rFonts w:ascii="仿宋" w:eastAsia="仿宋" w:hAnsi="仿宋" w:cs="宋体"/>
                <w:sz w:val="20"/>
              </w:rPr>
            </w:pPr>
            <w:r>
              <w:rPr>
                <w:rFonts w:ascii="仿宋" w:eastAsia="仿宋" w:hAnsi="仿宋" w:cs="宋体" w:hint="eastAsia"/>
                <w:sz w:val="20"/>
              </w:rPr>
              <w:t>监测经销商定价数据，低于指导价自动标记并通知监管部门。（监测经销商定价数据，低于指导价形成告警列表，监管部门可查看）</w:t>
            </w:r>
          </w:p>
        </w:tc>
        <w:tc>
          <w:tcPr>
            <w:tcW w:w="709" w:type="dxa"/>
            <w:vMerge/>
            <w:tcBorders>
              <w:top w:val="nil"/>
              <w:left w:val="single" w:sz="4" w:space="0" w:color="auto"/>
              <w:bottom w:val="single" w:sz="4" w:space="0" w:color="auto"/>
              <w:right w:val="single" w:sz="4" w:space="0" w:color="auto"/>
            </w:tcBorders>
            <w:vAlign w:val="center"/>
          </w:tcPr>
          <w:p w14:paraId="366EFC54"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5AD2FD7A" w14:textId="77777777" w:rsidR="00606E26" w:rsidRDefault="00606E26" w:rsidP="007C6A58">
            <w:pPr>
              <w:rPr>
                <w:rFonts w:ascii="仿宋" w:eastAsia="仿宋" w:hAnsi="仿宋" w:cs="宋体"/>
                <w:sz w:val="20"/>
              </w:rPr>
            </w:pPr>
          </w:p>
        </w:tc>
      </w:tr>
      <w:tr w:rsidR="00606E26" w14:paraId="0E69D326" w14:textId="77777777" w:rsidTr="007C6A58">
        <w:trPr>
          <w:trHeight w:val="1920"/>
          <w:jc w:val="center"/>
        </w:trPr>
        <w:tc>
          <w:tcPr>
            <w:tcW w:w="417" w:type="dxa"/>
            <w:vMerge/>
            <w:tcBorders>
              <w:top w:val="nil"/>
              <w:left w:val="single" w:sz="4" w:space="0" w:color="auto"/>
              <w:bottom w:val="single" w:sz="4" w:space="0" w:color="auto"/>
              <w:right w:val="single" w:sz="4" w:space="0" w:color="auto"/>
            </w:tcBorders>
            <w:vAlign w:val="center"/>
          </w:tcPr>
          <w:p w14:paraId="6ED113AE"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65ECF46B" w14:textId="77777777" w:rsidR="00606E26" w:rsidRDefault="00606E26" w:rsidP="007C6A58">
            <w:pPr>
              <w:rPr>
                <w:rFonts w:ascii="仿宋" w:eastAsia="仿宋" w:hAnsi="仿宋" w:cs="宋体"/>
                <w:sz w:val="20"/>
              </w:rPr>
            </w:pP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tcPr>
          <w:p w14:paraId="4E69909A" w14:textId="77777777" w:rsidR="00606E26" w:rsidRDefault="00606E26" w:rsidP="007C6A58">
            <w:pPr>
              <w:rPr>
                <w:rFonts w:ascii="仿宋" w:eastAsia="仿宋" w:hAnsi="仿宋" w:cs="宋体"/>
                <w:sz w:val="20"/>
              </w:rPr>
            </w:pPr>
            <w:r>
              <w:rPr>
                <w:rFonts w:ascii="仿宋" w:eastAsia="仿宋" w:hAnsi="仿宋" w:cs="宋体" w:hint="eastAsia"/>
                <w:sz w:val="20"/>
              </w:rPr>
              <w:t>数据中台</w:t>
            </w:r>
          </w:p>
        </w:tc>
        <w:tc>
          <w:tcPr>
            <w:tcW w:w="1134" w:type="dxa"/>
            <w:tcBorders>
              <w:top w:val="nil"/>
              <w:left w:val="nil"/>
              <w:bottom w:val="single" w:sz="4" w:space="0" w:color="auto"/>
              <w:right w:val="single" w:sz="4" w:space="0" w:color="auto"/>
            </w:tcBorders>
            <w:shd w:val="clear" w:color="auto" w:fill="auto"/>
            <w:noWrap/>
            <w:vAlign w:val="center"/>
          </w:tcPr>
          <w:p w14:paraId="42DD34B8" w14:textId="77777777" w:rsidR="00606E26" w:rsidRDefault="00606E26" w:rsidP="007C6A58">
            <w:pPr>
              <w:rPr>
                <w:rFonts w:ascii="仿宋" w:eastAsia="仿宋" w:hAnsi="仿宋" w:cs="宋体"/>
                <w:sz w:val="20"/>
              </w:rPr>
            </w:pPr>
            <w:r>
              <w:rPr>
                <w:rFonts w:ascii="仿宋" w:eastAsia="仿宋" w:hAnsi="仿宋" w:cs="宋体" w:hint="eastAsia"/>
                <w:sz w:val="20"/>
              </w:rPr>
              <w:t>数据清洗引擎</w:t>
            </w:r>
          </w:p>
        </w:tc>
        <w:tc>
          <w:tcPr>
            <w:tcW w:w="4536" w:type="dxa"/>
            <w:tcBorders>
              <w:top w:val="nil"/>
              <w:left w:val="nil"/>
              <w:bottom w:val="single" w:sz="4" w:space="0" w:color="auto"/>
              <w:right w:val="single" w:sz="4" w:space="0" w:color="auto"/>
            </w:tcBorders>
            <w:shd w:val="clear" w:color="auto" w:fill="auto"/>
            <w:noWrap/>
            <w:vAlign w:val="center"/>
          </w:tcPr>
          <w:p w14:paraId="3B3C4957" w14:textId="77777777" w:rsidR="00606E26" w:rsidRDefault="00606E26" w:rsidP="007C6A58">
            <w:pPr>
              <w:rPr>
                <w:rFonts w:ascii="仿宋" w:eastAsia="仿宋" w:hAnsi="仿宋" w:cs="宋体"/>
                <w:sz w:val="20"/>
              </w:rPr>
            </w:pPr>
            <w:r>
              <w:rPr>
                <w:rFonts w:ascii="仿宋" w:eastAsia="仿宋" w:hAnsi="仿宋" w:cs="宋体" w:hint="eastAsia"/>
                <w:sz w:val="20"/>
              </w:rPr>
              <w:t>自动清洗多源异构数据（如传感器数据.人工录入数据），输出标准化数据集。一站式.全链路.全可视化.覆盖数据处理全生命周期的智能离线开发管理平台，提供全界面</w:t>
            </w:r>
            <w:proofErr w:type="gramStart"/>
            <w:r>
              <w:rPr>
                <w:rFonts w:ascii="仿宋" w:eastAsia="仿宋" w:hAnsi="仿宋" w:cs="宋体" w:hint="eastAsia"/>
                <w:sz w:val="20"/>
              </w:rPr>
              <w:t>化工作流的</w:t>
            </w:r>
            <w:proofErr w:type="gramEnd"/>
            <w:r>
              <w:rPr>
                <w:rFonts w:ascii="仿宋" w:eastAsia="仿宋" w:hAnsi="仿宋" w:cs="宋体" w:hint="eastAsia"/>
                <w:sz w:val="20"/>
              </w:rPr>
              <w:t>方式进行数据汇聚.数据建模.数据开发处理.数据输出一站式数据开发处理体验；赋能企业全链路构建和管理大数据能力，实现全域数据资产管理，建立</w:t>
            </w:r>
            <w:proofErr w:type="gramStart"/>
            <w:r>
              <w:rPr>
                <w:rFonts w:ascii="仿宋" w:eastAsia="仿宋" w:hAnsi="仿宋" w:cs="宋体" w:hint="eastAsia"/>
                <w:sz w:val="20"/>
              </w:rPr>
              <w:t>私有大</w:t>
            </w:r>
            <w:proofErr w:type="gramEnd"/>
            <w:r>
              <w:rPr>
                <w:rFonts w:ascii="仿宋" w:eastAsia="仿宋" w:hAnsi="仿宋" w:cs="宋体" w:hint="eastAsia"/>
                <w:sz w:val="20"/>
              </w:rPr>
              <w:t>数据中心。</w:t>
            </w:r>
          </w:p>
        </w:tc>
        <w:tc>
          <w:tcPr>
            <w:tcW w:w="709" w:type="dxa"/>
            <w:vMerge/>
            <w:tcBorders>
              <w:top w:val="nil"/>
              <w:left w:val="single" w:sz="4" w:space="0" w:color="auto"/>
              <w:bottom w:val="single" w:sz="4" w:space="0" w:color="auto"/>
              <w:right w:val="single" w:sz="4" w:space="0" w:color="auto"/>
            </w:tcBorders>
            <w:vAlign w:val="center"/>
          </w:tcPr>
          <w:p w14:paraId="12D667EC"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465D8FFE" w14:textId="77777777" w:rsidR="00606E26" w:rsidRDefault="00606E26" w:rsidP="007C6A58">
            <w:pPr>
              <w:rPr>
                <w:rFonts w:ascii="仿宋" w:eastAsia="仿宋" w:hAnsi="仿宋" w:cs="宋体"/>
                <w:sz w:val="20"/>
              </w:rPr>
            </w:pPr>
          </w:p>
        </w:tc>
      </w:tr>
      <w:tr w:rsidR="00606E26" w14:paraId="794A324F" w14:textId="77777777" w:rsidTr="007C6A58">
        <w:trPr>
          <w:trHeight w:val="1200"/>
          <w:jc w:val="center"/>
        </w:trPr>
        <w:tc>
          <w:tcPr>
            <w:tcW w:w="417" w:type="dxa"/>
            <w:vMerge/>
            <w:tcBorders>
              <w:top w:val="nil"/>
              <w:left w:val="single" w:sz="4" w:space="0" w:color="auto"/>
              <w:bottom w:val="single" w:sz="4" w:space="0" w:color="auto"/>
              <w:right w:val="single" w:sz="4" w:space="0" w:color="auto"/>
            </w:tcBorders>
            <w:vAlign w:val="center"/>
          </w:tcPr>
          <w:p w14:paraId="0CD62469"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0E3F8E30"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373E8A33"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75489A4B" w14:textId="77777777" w:rsidR="00606E26" w:rsidRDefault="00606E26" w:rsidP="007C6A58">
            <w:pPr>
              <w:rPr>
                <w:rFonts w:ascii="仿宋" w:eastAsia="仿宋" w:hAnsi="仿宋" w:cs="宋体"/>
                <w:sz w:val="20"/>
              </w:rPr>
            </w:pPr>
            <w:r>
              <w:rPr>
                <w:rFonts w:ascii="仿宋" w:eastAsia="仿宋" w:hAnsi="仿宋" w:cs="宋体" w:hint="eastAsia"/>
                <w:sz w:val="20"/>
              </w:rPr>
              <w:t>API开放平台</w:t>
            </w:r>
          </w:p>
        </w:tc>
        <w:tc>
          <w:tcPr>
            <w:tcW w:w="4536" w:type="dxa"/>
            <w:tcBorders>
              <w:top w:val="nil"/>
              <w:left w:val="nil"/>
              <w:bottom w:val="single" w:sz="4" w:space="0" w:color="auto"/>
              <w:right w:val="single" w:sz="4" w:space="0" w:color="auto"/>
            </w:tcBorders>
            <w:shd w:val="clear" w:color="auto" w:fill="auto"/>
            <w:noWrap/>
            <w:vAlign w:val="center"/>
          </w:tcPr>
          <w:p w14:paraId="7D54324B" w14:textId="77777777" w:rsidR="00606E26" w:rsidRDefault="00606E26" w:rsidP="007C6A58">
            <w:pPr>
              <w:rPr>
                <w:rFonts w:ascii="仿宋" w:eastAsia="仿宋" w:hAnsi="仿宋" w:cs="宋体"/>
                <w:sz w:val="20"/>
              </w:rPr>
            </w:pPr>
            <w:r>
              <w:rPr>
                <w:rFonts w:ascii="仿宋" w:eastAsia="仿宋" w:hAnsi="仿宋" w:cs="宋体" w:hint="eastAsia"/>
                <w:sz w:val="20"/>
              </w:rPr>
              <w:t>提供数据接口供第三方系统调用,支持数据定制化订阅与推送。支持SQL.拖拽方式快速创建服务API，支持相关资源的申请审核，提供API的完整生命周期管理，包括创建.维护.发布.运行.监控.下线等。</w:t>
            </w:r>
          </w:p>
        </w:tc>
        <w:tc>
          <w:tcPr>
            <w:tcW w:w="709" w:type="dxa"/>
            <w:vMerge/>
            <w:tcBorders>
              <w:top w:val="nil"/>
              <w:left w:val="single" w:sz="4" w:space="0" w:color="auto"/>
              <w:bottom w:val="single" w:sz="4" w:space="0" w:color="auto"/>
              <w:right w:val="single" w:sz="4" w:space="0" w:color="auto"/>
            </w:tcBorders>
            <w:vAlign w:val="center"/>
          </w:tcPr>
          <w:p w14:paraId="221A5B9D"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68394CF5" w14:textId="77777777" w:rsidR="00606E26" w:rsidRDefault="00606E26" w:rsidP="007C6A58">
            <w:pPr>
              <w:rPr>
                <w:rFonts w:ascii="仿宋" w:eastAsia="仿宋" w:hAnsi="仿宋" w:cs="宋体"/>
                <w:sz w:val="20"/>
              </w:rPr>
            </w:pPr>
          </w:p>
        </w:tc>
      </w:tr>
      <w:tr w:rsidR="00606E26" w14:paraId="05732E68" w14:textId="77777777" w:rsidTr="007C6A58">
        <w:trPr>
          <w:trHeight w:val="1200"/>
          <w:jc w:val="center"/>
        </w:trPr>
        <w:tc>
          <w:tcPr>
            <w:tcW w:w="417" w:type="dxa"/>
            <w:vMerge/>
            <w:tcBorders>
              <w:top w:val="nil"/>
              <w:left w:val="single" w:sz="4" w:space="0" w:color="auto"/>
              <w:bottom w:val="single" w:sz="4" w:space="0" w:color="auto"/>
              <w:right w:val="single" w:sz="4" w:space="0" w:color="auto"/>
            </w:tcBorders>
            <w:vAlign w:val="center"/>
          </w:tcPr>
          <w:p w14:paraId="2E7902B4"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73696C8F"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2E769A7E"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1711A706" w14:textId="77777777" w:rsidR="00606E26" w:rsidRDefault="00606E26" w:rsidP="007C6A58">
            <w:pPr>
              <w:rPr>
                <w:rFonts w:ascii="仿宋" w:eastAsia="仿宋" w:hAnsi="仿宋" w:cs="宋体"/>
                <w:sz w:val="20"/>
              </w:rPr>
            </w:pPr>
            <w:r>
              <w:rPr>
                <w:rFonts w:ascii="仿宋" w:eastAsia="仿宋" w:hAnsi="仿宋" w:cs="宋体" w:hint="eastAsia"/>
                <w:sz w:val="20"/>
              </w:rPr>
              <w:t>数据资产</w:t>
            </w:r>
          </w:p>
        </w:tc>
        <w:tc>
          <w:tcPr>
            <w:tcW w:w="4536" w:type="dxa"/>
            <w:tcBorders>
              <w:top w:val="nil"/>
              <w:left w:val="nil"/>
              <w:bottom w:val="single" w:sz="4" w:space="0" w:color="auto"/>
              <w:right w:val="single" w:sz="4" w:space="0" w:color="auto"/>
            </w:tcBorders>
            <w:shd w:val="clear" w:color="auto" w:fill="auto"/>
            <w:noWrap/>
            <w:vAlign w:val="center"/>
          </w:tcPr>
          <w:p w14:paraId="1B413D17" w14:textId="77777777" w:rsidR="00606E26" w:rsidRDefault="00606E26" w:rsidP="007C6A58">
            <w:pPr>
              <w:rPr>
                <w:rFonts w:ascii="仿宋" w:eastAsia="仿宋" w:hAnsi="仿宋" w:cs="宋体"/>
                <w:sz w:val="20"/>
              </w:rPr>
            </w:pPr>
            <w:r>
              <w:rPr>
                <w:rFonts w:ascii="仿宋" w:eastAsia="仿宋" w:hAnsi="仿宋" w:cs="宋体" w:hint="eastAsia"/>
                <w:sz w:val="20"/>
              </w:rPr>
              <w:t>数据资产是通过对数据进行目录管理，从而形成统一.规范的数据资产的功能。数据资产可以实现数据的快速定位.获取，有效地提升数据资产的利用价值，确保数据资产的合理利用。</w:t>
            </w:r>
          </w:p>
        </w:tc>
        <w:tc>
          <w:tcPr>
            <w:tcW w:w="709" w:type="dxa"/>
            <w:vMerge/>
            <w:tcBorders>
              <w:top w:val="nil"/>
              <w:left w:val="single" w:sz="4" w:space="0" w:color="auto"/>
              <w:bottom w:val="single" w:sz="4" w:space="0" w:color="auto"/>
              <w:right w:val="single" w:sz="4" w:space="0" w:color="auto"/>
            </w:tcBorders>
            <w:vAlign w:val="center"/>
          </w:tcPr>
          <w:p w14:paraId="30D15FC4"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6B53B5D2" w14:textId="77777777" w:rsidR="00606E26" w:rsidRDefault="00606E26" w:rsidP="007C6A58">
            <w:pPr>
              <w:rPr>
                <w:rFonts w:ascii="仿宋" w:eastAsia="仿宋" w:hAnsi="仿宋" w:cs="宋体"/>
                <w:sz w:val="20"/>
              </w:rPr>
            </w:pPr>
          </w:p>
        </w:tc>
      </w:tr>
      <w:tr w:rsidR="00606E26" w14:paraId="082D0F84" w14:textId="77777777" w:rsidTr="007C6A58">
        <w:trPr>
          <w:trHeight w:val="1920"/>
          <w:jc w:val="center"/>
        </w:trPr>
        <w:tc>
          <w:tcPr>
            <w:tcW w:w="417" w:type="dxa"/>
            <w:vMerge/>
            <w:tcBorders>
              <w:top w:val="nil"/>
              <w:left w:val="single" w:sz="4" w:space="0" w:color="auto"/>
              <w:bottom w:val="single" w:sz="4" w:space="0" w:color="auto"/>
              <w:right w:val="single" w:sz="4" w:space="0" w:color="auto"/>
            </w:tcBorders>
            <w:vAlign w:val="center"/>
          </w:tcPr>
          <w:p w14:paraId="2EC7FBA9"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490E5EDB"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4759D6F1"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5C97BE28" w14:textId="77777777" w:rsidR="00606E26" w:rsidRDefault="00606E26" w:rsidP="007C6A58">
            <w:pPr>
              <w:rPr>
                <w:rFonts w:ascii="仿宋" w:eastAsia="仿宋" w:hAnsi="仿宋" w:cs="宋体"/>
                <w:sz w:val="20"/>
              </w:rPr>
            </w:pPr>
            <w:r>
              <w:rPr>
                <w:rFonts w:ascii="仿宋" w:eastAsia="仿宋" w:hAnsi="仿宋" w:cs="宋体" w:hint="eastAsia"/>
                <w:sz w:val="20"/>
              </w:rPr>
              <w:t>数据集成</w:t>
            </w:r>
          </w:p>
        </w:tc>
        <w:tc>
          <w:tcPr>
            <w:tcW w:w="4536" w:type="dxa"/>
            <w:tcBorders>
              <w:top w:val="nil"/>
              <w:left w:val="nil"/>
              <w:bottom w:val="single" w:sz="4" w:space="0" w:color="auto"/>
              <w:right w:val="single" w:sz="4" w:space="0" w:color="auto"/>
            </w:tcBorders>
            <w:shd w:val="clear" w:color="auto" w:fill="auto"/>
            <w:noWrap/>
            <w:vAlign w:val="center"/>
          </w:tcPr>
          <w:p w14:paraId="4466DFDE" w14:textId="77777777" w:rsidR="00606E26" w:rsidRDefault="00606E26" w:rsidP="007C6A58">
            <w:pPr>
              <w:rPr>
                <w:rFonts w:ascii="仿宋" w:eastAsia="仿宋" w:hAnsi="仿宋" w:cs="宋体"/>
                <w:sz w:val="20"/>
              </w:rPr>
            </w:pPr>
            <w:r>
              <w:rPr>
                <w:rFonts w:ascii="仿宋" w:eastAsia="仿宋" w:hAnsi="仿宋" w:cs="宋体" w:hint="eastAsia"/>
                <w:sz w:val="20"/>
              </w:rPr>
              <w:t>数据集成模块提供一个可视化.向导式数据集成任务配置，提供同构/异构数据源之间批量/增量的数据迁移服务，实现多源异构数据的集成，并进行有效的整合和开发，让数据实现更多的关联和碰撞，打破数据孤岛，产生更多有利于业务开展和创新的价值数据，确保数据资产的完整性。平台支持</w:t>
            </w:r>
            <w:proofErr w:type="gramStart"/>
            <w:r>
              <w:rPr>
                <w:rFonts w:ascii="仿宋" w:eastAsia="仿宋" w:hAnsi="仿宋" w:cs="宋体" w:hint="eastAsia"/>
                <w:sz w:val="20"/>
              </w:rPr>
              <w:t>库表到库表</w:t>
            </w:r>
            <w:proofErr w:type="gramEnd"/>
            <w:r>
              <w:rPr>
                <w:rFonts w:ascii="仿宋" w:eastAsia="仿宋" w:hAnsi="仿宋" w:cs="宋体" w:hint="eastAsia"/>
                <w:sz w:val="20"/>
              </w:rPr>
              <w:t>.文件到库以及接口数据</w:t>
            </w:r>
            <w:proofErr w:type="gramStart"/>
            <w:r>
              <w:rPr>
                <w:rFonts w:ascii="仿宋" w:eastAsia="仿宋" w:hAnsi="仿宋" w:cs="宋体" w:hint="eastAsia"/>
                <w:sz w:val="20"/>
              </w:rPr>
              <w:t>到库表的</w:t>
            </w:r>
            <w:proofErr w:type="gramEnd"/>
            <w:r>
              <w:rPr>
                <w:rFonts w:ascii="仿宋" w:eastAsia="仿宋" w:hAnsi="仿宋" w:cs="宋体" w:hint="eastAsia"/>
                <w:sz w:val="20"/>
              </w:rPr>
              <w:t>集成。</w:t>
            </w:r>
          </w:p>
        </w:tc>
        <w:tc>
          <w:tcPr>
            <w:tcW w:w="709" w:type="dxa"/>
            <w:vMerge/>
            <w:tcBorders>
              <w:top w:val="nil"/>
              <w:left w:val="single" w:sz="4" w:space="0" w:color="auto"/>
              <w:bottom w:val="single" w:sz="4" w:space="0" w:color="auto"/>
              <w:right w:val="single" w:sz="4" w:space="0" w:color="auto"/>
            </w:tcBorders>
            <w:vAlign w:val="center"/>
          </w:tcPr>
          <w:p w14:paraId="39A73199"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5E268E47" w14:textId="77777777" w:rsidR="00606E26" w:rsidRDefault="00606E26" w:rsidP="007C6A58">
            <w:pPr>
              <w:rPr>
                <w:rFonts w:ascii="仿宋" w:eastAsia="仿宋" w:hAnsi="仿宋" w:cs="宋体"/>
                <w:sz w:val="20"/>
              </w:rPr>
            </w:pPr>
          </w:p>
        </w:tc>
      </w:tr>
      <w:tr w:rsidR="00606E26" w14:paraId="3E9AB843" w14:textId="77777777" w:rsidTr="007C6A58">
        <w:trPr>
          <w:trHeight w:val="1680"/>
          <w:jc w:val="center"/>
        </w:trPr>
        <w:tc>
          <w:tcPr>
            <w:tcW w:w="417" w:type="dxa"/>
            <w:vMerge/>
            <w:tcBorders>
              <w:top w:val="nil"/>
              <w:left w:val="single" w:sz="4" w:space="0" w:color="auto"/>
              <w:bottom w:val="single" w:sz="4" w:space="0" w:color="auto"/>
              <w:right w:val="single" w:sz="4" w:space="0" w:color="auto"/>
            </w:tcBorders>
            <w:vAlign w:val="center"/>
          </w:tcPr>
          <w:p w14:paraId="43B8E6A3"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2774D116"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4785F29D"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78B93EA8" w14:textId="77777777" w:rsidR="00606E26" w:rsidRDefault="00606E26" w:rsidP="007C6A58">
            <w:pPr>
              <w:rPr>
                <w:rFonts w:ascii="仿宋" w:eastAsia="仿宋" w:hAnsi="仿宋" w:cs="宋体"/>
                <w:sz w:val="20"/>
              </w:rPr>
            </w:pPr>
            <w:r>
              <w:rPr>
                <w:rFonts w:ascii="仿宋" w:eastAsia="仿宋" w:hAnsi="仿宋" w:cs="宋体" w:hint="eastAsia"/>
                <w:sz w:val="20"/>
              </w:rPr>
              <w:t>数据质量</w:t>
            </w:r>
          </w:p>
        </w:tc>
        <w:tc>
          <w:tcPr>
            <w:tcW w:w="4536" w:type="dxa"/>
            <w:tcBorders>
              <w:top w:val="nil"/>
              <w:left w:val="nil"/>
              <w:bottom w:val="single" w:sz="4" w:space="0" w:color="auto"/>
              <w:right w:val="single" w:sz="4" w:space="0" w:color="auto"/>
            </w:tcBorders>
            <w:shd w:val="clear" w:color="auto" w:fill="auto"/>
            <w:noWrap/>
            <w:vAlign w:val="center"/>
          </w:tcPr>
          <w:p w14:paraId="75A5BA20" w14:textId="77777777" w:rsidR="00606E26" w:rsidRDefault="00606E26" w:rsidP="007C6A58">
            <w:pPr>
              <w:rPr>
                <w:rFonts w:ascii="仿宋" w:eastAsia="仿宋" w:hAnsi="仿宋" w:cs="宋体"/>
                <w:sz w:val="20"/>
              </w:rPr>
            </w:pPr>
            <w:r>
              <w:rPr>
                <w:rFonts w:ascii="仿宋" w:eastAsia="仿宋" w:hAnsi="仿宋" w:cs="宋体" w:hint="eastAsia"/>
                <w:sz w:val="20"/>
              </w:rPr>
              <w:t>数据质量通过定义数据质量控制的维度和规则，对数据实施检测监控，以保证数据符合规范。数据质量为业务人员提供一站式数据质量服务，通过平台内置或自定义的质量规则，创建质量检测任务，自动完成数据的质量检查，极大地减少人力的投入和过程干预，提升效率，减少误差，保证数据规范性与准确性。</w:t>
            </w:r>
          </w:p>
        </w:tc>
        <w:tc>
          <w:tcPr>
            <w:tcW w:w="709" w:type="dxa"/>
            <w:vMerge/>
            <w:tcBorders>
              <w:top w:val="nil"/>
              <w:left w:val="single" w:sz="4" w:space="0" w:color="auto"/>
              <w:bottom w:val="single" w:sz="4" w:space="0" w:color="auto"/>
              <w:right w:val="single" w:sz="4" w:space="0" w:color="auto"/>
            </w:tcBorders>
            <w:vAlign w:val="center"/>
          </w:tcPr>
          <w:p w14:paraId="71E24AA5"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115680DF" w14:textId="77777777" w:rsidR="00606E26" w:rsidRDefault="00606E26" w:rsidP="007C6A58">
            <w:pPr>
              <w:rPr>
                <w:rFonts w:ascii="仿宋" w:eastAsia="仿宋" w:hAnsi="仿宋" w:cs="宋体"/>
                <w:sz w:val="20"/>
              </w:rPr>
            </w:pPr>
          </w:p>
        </w:tc>
      </w:tr>
      <w:tr w:rsidR="00606E26" w14:paraId="30CFE1BE" w14:textId="77777777" w:rsidTr="007C6A58">
        <w:trPr>
          <w:trHeight w:val="2160"/>
          <w:jc w:val="center"/>
        </w:trPr>
        <w:tc>
          <w:tcPr>
            <w:tcW w:w="417" w:type="dxa"/>
            <w:vMerge/>
            <w:tcBorders>
              <w:top w:val="nil"/>
              <w:left w:val="single" w:sz="4" w:space="0" w:color="auto"/>
              <w:bottom w:val="single" w:sz="4" w:space="0" w:color="auto"/>
              <w:right w:val="single" w:sz="4" w:space="0" w:color="auto"/>
            </w:tcBorders>
            <w:vAlign w:val="center"/>
          </w:tcPr>
          <w:p w14:paraId="509BC698"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031E9069"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4696C1CB"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209564B0" w14:textId="77777777" w:rsidR="00606E26" w:rsidRDefault="00606E26" w:rsidP="007C6A58">
            <w:pPr>
              <w:rPr>
                <w:rFonts w:ascii="仿宋" w:eastAsia="仿宋" w:hAnsi="仿宋" w:cs="宋体"/>
                <w:sz w:val="20"/>
              </w:rPr>
            </w:pPr>
            <w:r>
              <w:rPr>
                <w:rFonts w:ascii="仿宋" w:eastAsia="仿宋" w:hAnsi="仿宋" w:cs="宋体" w:hint="eastAsia"/>
                <w:sz w:val="20"/>
              </w:rPr>
              <w:t>数据安全</w:t>
            </w:r>
          </w:p>
        </w:tc>
        <w:tc>
          <w:tcPr>
            <w:tcW w:w="4536" w:type="dxa"/>
            <w:tcBorders>
              <w:top w:val="nil"/>
              <w:left w:val="nil"/>
              <w:bottom w:val="single" w:sz="4" w:space="0" w:color="auto"/>
              <w:right w:val="single" w:sz="4" w:space="0" w:color="auto"/>
            </w:tcBorders>
            <w:shd w:val="clear" w:color="auto" w:fill="auto"/>
            <w:noWrap/>
            <w:vAlign w:val="center"/>
          </w:tcPr>
          <w:p w14:paraId="1E44798C" w14:textId="77777777" w:rsidR="00606E26" w:rsidRDefault="00606E26" w:rsidP="007C6A58">
            <w:pPr>
              <w:rPr>
                <w:rFonts w:ascii="仿宋" w:eastAsia="仿宋" w:hAnsi="仿宋" w:cs="宋体"/>
                <w:sz w:val="20"/>
              </w:rPr>
            </w:pPr>
            <w:r>
              <w:rPr>
                <w:rFonts w:ascii="仿宋" w:eastAsia="仿宋" w:hAnsi="仿宋" w:cs="宋体" w:hint="eastAsia"/>
                <w:sz w:val="20"/>
              </w:rPr>
              <w:t>数据安全提供对隐私数据的加密.脱敏.模糊化处理等多种数据安全管理措施，贯穿于数据治理全过程，全方位保障数据的安全使用。数据安全支持数据集成加密存储.敏感数据脱敏展示等，支持数据加密策略.数据脱敏策略配置，提供静态脱敏任务及监控跟踪服务.提供数据风险等级管理以及提供</w:t>
            </w:r>
            <w:r>
              <w:rPr>
                <w:rFonts w:ascii="仿宋" w:eastAsia="仿宋" w:hAnsi="仿宋" w:cs="宋体" w:hint="eastAsia"/>
                <w:sz w:val="20"/>
              </w:rPr>
              <w:lastRenderedPageBreak/>
              <w:t>敏感数据识别规则创建.识别任务构建.敏感数据明细展示等功能。</w:t>
            </w:r>
          </w:p>
        </w:tc>
        <w:tc>
          <w:tcPr>
            <w:tcW w:w="709" w:type="dxa"/>
            <w:vMerge/>
            <w:tcBorders>
              <w:top w:val="nil"/>
              <w:left w:val="single" w:sz="4" w:space="0" w:color="auto"/>
              <w:bottom w:val="single" w:sz="4" w:space="0" w:color="auto"/>
              <w:right w:val="single" w:sz="4" w:space="0" w:color="auto"/>
            </w:tcBorders>
            <w:vAlign w:val="center"/>
          </w:tcPr>
          <w:p w14:paraId="43F7BFE2"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12891AA5" w14:textId="77777777" w:rsidR="00606E26" w:rsidRDefault="00606E26" w:rsidP="007C6A58">
            <w:pPr>
              <w:rPr>
                <w:rFonts w:ascii="仿宋" w:eastAsia="仿宋" w:hAnsi="仿宋" w:cs="宋体"/>
                <w:sz w:val="20"/>
              </w:rPr>
            </w:pPr>
          </w:p>
        </w:tc>
      </w:tr>
      <w:tr w:rsidR="00606E26" w14:paraId="19BB6274" w14:textId="77777777" w:rsidTr="007C6A58">
        <w:trPr>
          <w:trHeight w:val="1680"/>
          <w:jc w:val="center"/>
        </w:trPr>
        <w:tc>
          <w:tcPr>
            <w:tcW w:w="417" w:type="dxa"/>
            <w:vMerge/>
            <w:tcBorders>
              <w:top w:val="nil"/>
              <w:left w:val="single" w:sz="4" w:space="0" w:color="auto"/>
              <w:bottom w:val="single" w:sz="4" w:space="0" w:color="auto"/>
              <w:right w:val="single" w:sz="4" w:space="0" w:color="auto"/>
            </w:tcBorders>
            <w:vAlign w:val="center"/>
          </w:tcPr>
          <w:p w14:paraId="3213F989" w14:textId="77777777" w:rsidR="00606E26" w:rsidRDefault="00606E26" w:rsidP="007C6A58">
            <w:pPr>
              <w:rPr>
                <w:rFonts w:ascii="仿宋" w:eastAsia="仿宋" w:hAnsi="仿宋" w:cs="宋体"/>
                <w:sz w:val="20"/>
              </w:rPr>
            </w:pPr>
          </w:p>
        </w:tc>
        <w:tc>
          <w:tcPr>
            <w:tcW w:w="1158" w:type="dxa"/>
            <w:vMerge/>
            <w:tcBorders>
              <w:top w:val="nil"/>
              <w:left w:val="single" w:sz="4" w:space="0" w:color="auto"/>
              <w:bottom w:val="single" w:sz="4" w:space="0" w:color="auto"/>
              <w:right w:val="single" w:sz="4" w:space="0" w:color="auto"/>
            </w:tcBorders>
            <w:vAlign w:val="center"/>
          </w:tcPr>
          <w:p w14:paraId="4358C97F" w14:textId="77777777" w:rsidR="00606E26" w:rsidRDefault="00606E26" w:rsidP="007C6A58">
            <w:pPr>
              <w:rPr>
                <w:rFonts w:ascii="仿宋" w:eastAsia="仿宋" w:hAnsi="仿宋" w:cs="宋体"/>
                <w:sz w:val="20"/>
              </w:rPr>
            </w:pPr>
          </w:p>
        </w:tc>
        <w:tc>
          <w:tcPr>
            <w:tcW w:w="992" w:type="dxa"/>
            <w:vMerge/>
            <w:tcBorders>
              <w:top w:val="nil"/>
              <w:left w:val="single" w:sz="4" w:space="0" w:color="auto"/>
              <w:bottom w:val="single" w:sz="4" w:space="0" w:color="auto"/>
              <w:right w:val="single" w:sz="4" w:space="0" w:color="auto"/>
            </w:tcBorders>
            <w:vAlign w:val="center"/>
          </w:tcPr>
          <w:p w14:paraId="4036E6FA" w14:textId="77777777" w:rsidR="00606E26" w:rsidRDefault="00606E26" w:rsidP="007C6A58">
            <w:pPr>
              <w:rPr>
                <w:rFonts w:ascii="仿宋" w:eastAsia="仿宋" w:hAnsi="仿宋" w:cs="宋体"/>
                <w:sz w:val="20"/>
              </w:rPr>
            </w:pPr>
          </w:p>
        </w:tc>
        <w:tc>
          <w:tcPr>
            <w:tcW w:w="1134" w:type="dxa"/>
            <w:tcBorders>
              <w:top w:val="nil"/>
              <w:left w:val="nil"/>
              <w:bottom w:val="single" w:sz="4" w:space="0" w:color="auto"/>
              <w:right w:val="single" w:sz="4" w:space="0" w:color="auto"/>
            </w:tcBorders>
            <w:shd w:val="clear" w:color="auto" w:fill="auto"/>
            <w:noWrap/>
            <w:vAlign w:val="center"/>
          </w:tcPr>
          <w:p w14:paraId="1547D67F" w14:textId="77777777" w:rsidR="00606E26" w:rsidRDefault="00606E26" w:rsidP="007C6A58">
            <w:pPr>
              <w:rPr>
                <w:rFonts w:ascii="仿宋" w:eastAsia="仿宋" w:hAnsi="仿宋" w:cs="宋体"/>
                <w:sz w:val="20"/>
              </w:rPr>
            </w:pPr>
            <w:r>
              <w:rPr>
                <w:rFonts w:ascii="仿宋" w:eastAsia="仿宋" w:hAnsi="仿宋" w:cs="宋体" w:hint="eastAsia"/>
                <w:sz w:val="20"/>
              </w:rPr>
              <w:t>运维监控</w:t>
            </w:r>
          </w:p>
        </w:tc>
        <w:tc>
          <w:tcPr>
            <w:tcW w:w="4536" w:type="dxa"/>
            <w:tcBorders>
              <w:top w:val="nil"/>
              <w:left w:val="nil"/>
              <w:bottom w:val="single" w:sz="4" w:space="0" w:color="auto"/>
              <w:right w:val="single" w:sz="4" w:space="0" w:color="auto"/>
            </w:tcBorders>
            <w:shd w:val="clear" w:color="auto" w:fill="auto"/>
            <w:noWrap/>
            <w:vAlign w:val="center"/>
          </w:tcPr>
          <w:p w14:paraId="7FFC7929" w14:textId="77777777" w:rsidR="00606E26" w:rsidRDefault="00606E26" w:rsidP="007C6A58">
            <w:pPr>
              <w:rPr>
                <w:rFonts w:ascii="仿宋" w:eastAsia="仿宋" w:hAnsi="仿宋" w:cs="宋体"/>
                <w:sz w:val="20"/>
              </w:rPr>
            </w:pPr>
            <w:r>
              <w:rPr>
                <w:rFonts w:ascii="仿宋" w:eastAsia="仿宋" w:hAnsi="仿宋" w:cs="宋体" w:hint="eastAsia"/>
                <w:sz w:val="20"/>
              </w:rPr>
              <w:t>运维监控模块旨在满足云原生架构下一体化大数据平台的监控需求，可以实时跟踪服务器CPU.内存.磁盘空间等状态变化；可以提供数据库性能报告.</w:t>
            </w:r>
            <w:proofErr w:type="gramStart"/>
            <w:r>
              <w:rPr>
                <w:rFonts w:ascii="仿宋" w:eastAsia="仿宋" w:hAnsi="仿宋" w:cs="宋体" w:hint="eastAsia"/>
                <w:sz w:val="20"/>
              </w:rPr>
              <w:t>表空间</w:t>
            </w:r>
            <w:proofErr w:type="gramEnd"/>
            <w:r>
              <w:rPr>
                <w:rFonts w:ascii="仿宋" w:eastAsia="仿宋" w:hAnsi="仿宋" w:cs="宋体" w:hint="eastAsia"/>
                <w:sz w:val="20"/>
              </w:rPr>
              <w:t>利用率.索引空间.数据库会话连接池等数据库信息监控；可以支持应用监控和系统监控，具有高度的灵活性和</w:t>
            </w:r>
            <w:proofErr w:type="gramStart"/>
            <w:r>
              <w:rPr>
                <w:rFonts w:ascii="仿宋" w:eastAsia="仿宋" w:hAnsi="仿宋" w:cs="宋体" w:hint="eastAsia"/>
                <w:sz w:val="20"/>
              </w:rPr>
              <w:t>可</w:t>
            </w:r>
            <w:proofErr w:type="gramEnd"/>
            <w:r>
              <w:rPr>
                <w:rFonts w:ascii="仿宋" w:eastAsia="仿宋" w:hAnsi="仿宋" w:cs="宋体" w:hint="eastAsia"/>
                <w:sz w:val="20"/>
              </w:rPr>
              <w:t>扩展性。</w:t>
            </w:r>
          </w:p>
        </w:tc>
        <w:tc>
          <w:tcPr>
            <w:tcW w:w="709" w:type="dxa"/>
            <w:vMerge/>
            <w:tcBorders>
              <w:top w:val="nil"/>
              <w:left w:val="single" w:sz="4" w:space="0" w:color="auto"/>
              <w:bottom w:val="single" w:sz="4" w:space="0" w:color="auto"/>
              <w:right w:val="single" w:sz="4" w:space="0" w:color="auto"/>
            </w:tcBorders>
            <w:vAlign w:val="center"/>
          </w:tcPr>
          <w:p w14:paraId="13C10E7C" w14:textId="77777777" w:rsidR="00606E26" w:rsidRDefault="00606E26" w:rsidP="007C6A58">
            <w:pPr>
              <w:jc w:val="center"/>
              <w:rPr>
                <w:rFonts w:ascii="仿宋" w:eastAsia="仿宋" w:hAnsi="仿宋" w:cs="宋体"/>
                <w:sz w:val="20"/>
              </w:rPr>
            </w:pPr>
          </w:p>
        </w:tc>
        <w:tc>
          <w:tcPr>
            <w:tcW w:w="425" w:type="dxa"/>
            <w:vMerge/>
            <w:tcBorders>
              <w:top w:val="nil"/>
              <w:left w:val="single" w:sz="4" w:space="0" w:color="auto"/>
              <w:bottom w:val="single" w:sz="4" w:space="0" w:color="auto"/>
              <w:right w:val="single" w:sz="4" w:space="0" w:color="auto"/>
            </w:tcBorders>
            <w:vAlign w:val="center"/>
          </w:tcPr>
          <w:p w14:paraId="705576CC" w14:textId="77777777" w:rsidR="00606E26" w:rsidRDefault="00606E26" w:rsidP="007C6A58">
            <w:pPr>
              <w:rPr>
                <w:rFonts w:ascii="仿宋" w:eastAsia="仿宋" w:hAnsi="仿宋" w:cs="宋体"/>
                <w:sz w:val="20"/>
              </w:rPr>
            </w:pPr>
          </w:p>
        </w:tc>
      </w:tr>
    </w:tbl>
    <w:p w14:paraId="44BCB6CF" w14:textId="77777777" w:rsidR="00606E26" w:rsidRDefault="00606E26" w:rsidP="00606E26">
      <w:pPr>
        <w:spacing w:before="78" w:line="219" w:lineRule="auto"/>
        <w:rPr>
          <w:rFonts w:ascii="宋体" w:hAnsi="宋体" w:cs="宋体"/>
          <w:b/>
          <w:bCs/>
          <w:szCs w:val="24"/>
        </w:rPr>
      </w:pPr>
      <w:r>
        <w:rPr>
          <w:rFonts w:ascii="宋体" w:hAnsi="宋体" w:cs="宋体"/>
          <w:b/>
          <w:bCs/>
          <w:szCs w:val="24"/>
        </w:rPr>
        <w:t>（</w:t>
      </w:r>
      <w:r>
        <w:rPr>
          <w:rFonts w:ascii="宋体" w:hAnsi="宋体" w:cs="宋体" w:hint="eastAsia"/>
          <w:b/>
          <w:bCs/>
          <w:szCs w:val="24"/>
        </w:rPr>
        <w:t>三</w:t>
      </w:r>
      <w:r>
        <w:rPr>
          <w:rFonts w:ascii="宋体" w:hAnsi="宋体" w:cs="宋体"/>
          <w:b/>
          <w:bCs/>
          <w:szCs w:val="24"/>
        </w:rPr>
        <w:t>）</w:t>
      </w:r>
      <w:r>
        <w:rPr>
          <w:rFonts w:ascii="宋体" w:hAnsi="宋体" w:cs="宋体" w:hint="eastAsia"/>
          <w:b/>
          <w:bCs/>
          <w:szCs w:val="24"/>
        </w:rPr>
        <w:t>硬件需求清单</w:t>
      </w:r>
    </w:p>
    <w:tbl>
      <w:tblPr>
        <w:tblW w:w="9763" w:type="dxa"/>
        <w:tblInd w:w="-410" w:type="dxa"/>
        <w:tblLook w:val="04A0" w:firstRow="1" w:lastRow="0" w:firstColumn="1" w:lastColumn="0" w:noHBand="0" w:noVBand="1"/>
      </w:tblPr>
      <w:tblGrid>
        <w:gridCol w:w="30"/>
        <w:gridCol w:w="488"/>
        <w:gridCol w:w="30"/>
        <w:gridCol w:w="1104"/>
        <w:gridCol w:w="30"/>
        <w:gridCol w:w="6349"/>
        <w:gridCol w:w="192"/>
        <w:gridCol w:w="660"/>
        <w:gridCol w:w="334"/>
        <w:gridCol w:w="422"/>
        <w:gridCol w:w="124"/>
      </w:tblGrid>
      <w:tr w:rsidR="00606E26" w14:paraId="7DD17D5F" w14:textId="77777777" w:rsidTr="007C6A58">
        <w:trPr>
          <w:trHeight w:val="270"/>
        </w:trPr>
        <w:tc>
          <w:tcPr>
            <w:tcW w:w="518"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16BE05A8" w14:textId="77777777" w:rsidR="00606E26" w:rsidRDefault="00606E26" w:rsidP="007C6A58">
            <w:pPr>
              <w:rPr>
                <w:rFonts w:ascii="仿宋" w:eastAsia="仿宋" w:hAnsi="仿宋" w:cs="宋体"/>
                <w:b/>
                <w:bCs/>
                <w:sz w:val="20"/>
              </w:rPr>
            </w:pPr>
            <w:r>
              <w:rPr>
                <w:rFonts w:ascii="仿宋" w:eastAsia="仿宋" w:hAnsi="仿宋" w:cs="宋体" w:hint="eastAsia"/>
                <w:b/>
                <w:bCs/>
                <w:sz w:val="20"/>
              </w:rPr>
              <w:t>序号</w:t>
            </w:r>
          </w:p>
        </w:tc>
        <w:tc>
          <w:tcPr>
            <w:tcW w:w="1134" w:type="dxa"/>
            <w:gridSpan w:val="2"/>
            <w:tcBorders>
              <w:top w:val="single" w:sz="4" w:space="0" w:color="auto"/>
              <w:left w:val="nil"/>
              <w:bottom w:val="single" w:sz="4" w:space="0" w:color="auto"/>
              <w:right w:val="single" w:sz="4" w:space="0" w:color="auto"/>
            </w:tcBorders>
            <w:shd w:val="clear" w:color="auto" w:fill="auto"/>
            <w:noWrap/>
            <w:vAlign w:val="center"/>
          </w:tcPr>
          <w:p w14:paraId="12EBCB6F" w14:textId="77777777" w:rsidR="00606E26" w:rsidRDefault="00606E26" w:rsidP="007C6A58">
            <w:pPr>
              <w:rPr>
                <w:rFonts w:ascii="仿宋" w:eastAsia="仿宋" w:hAnsi="仿宋" w:cs="宋体"/>
                <w:b/>
                <w:bCs/>
                <w:sz w:val="20"/>
              </w:rPr>
            </w:pPr>
            <w:r>
              <w:rPr>
                <w:rFonts w:ascii="仿宋" w:eastAsia="仿宋" w:hAnsi="仿宋" w:cs="宋体" w:hint="eastAsia"/>
                <w:b/>
                <w:bCs/>
                <w:sz w:val="20"/>
              </w:rPr>
              <w:t>设备名称</w:t>
            </w:r>
          </w:p>
        </w:tc>
        <w:tc>
          <w:tcPr>
            <w:tcW w:w="6379" w:type="dxa"/>
            <w:gridSpan w:val="2"/>
            <w:tcBorders>
              <w:top w:val="single" w:sz="4" w:space="0" w:color="auto"/>
              <w:left w:val="nil"/>
              <w:bottom w:val="single" w:sz="4" w:space="0" w:color="auto"/>
              <w:right w:val="single" w:sz="4" w:space="0" w:color="auto"/>
            </w:tcBorders>
            <w:shd w:val="clear" w:color="auto" w:fill="auto"/>
            <w:vAlign w:val="center"/>
          </w:tcPr>
          <w:p w14:paraId="7AE82D26" w14:textId="77777777" w:rsidR="00606E26" w:rsidRDefault="00606E26" w:rsidP="007C6A58">
            <w:pPr>
              <w:rPr>
                <w:rFonts w:ascii="仿宋" w:eastAsia="仿宋" w:hAnsi="仿宋" w:cs="宋体"/>
                <w:b/>
                <w:bCs/>
                <w:sz w:val="20"/>
              </w:rPr>
            </w:pPr>
            <w:r>
              <w:rPr>
                <w:rFonts w:ascii="仿宋" w:eastAsia="仿宋" w:hAnsi="仿宋" w:cs="宋体" w:hint="eastAsia"/>
                <w:b/>
                <w:bCs/>
                <w:sz w:val="20"/>
              </w:rPr>
              <w:t>参数</w:t>
            </w:r>
          </w:p>
        </w:tc>
        <w:tc>
          <w:tcPr>
            <w:tcW w:w="852" w:type="dxa"/>
            <w:gridSpan w:val="2"/>
            <w:tcBorders>
              <w:top w:val="single" w:sz="4" w:space="0" w:color="auto"/>
              <w:left w:val="nil"/>
              <w:bottom w:val="single" w:sz="4" w:space="0" w:color="auto"/>
              <w:right w:val="single" w:sz="4" w:space="0" w:color="auto"/>
            </w:tcBorders>
            <w:shd w:val="clear" w:color="auto" w:fill="auto"/>
            <w:noWrap/>
            <w:vAlign w:val="center"/>
          </w:tcPr>
          <w:p w14:paraId="3819041D" w14:textId="77777777" w:rsidR="00606E26" w:rsidRDefault="00606E26" w:rsidP="007C6A58">
            <w:pPr>
              <w:jc w:val="center"/>
              <w:rPr>
                <w:rFonts w:ascii="仿宋" w:eastAsia="仿宋" w:hAnsi="仿宋" w:cs="宋体"/>
                <w:b/>
                <w:bCs/>
                <w:sz w:val="20"/>
              </w:rPr>
            </w:pPr>
            <w:r>
              <w:rPr>
                <w:rFonts w:ascii="仿宋" w:eastAsia="仿宋" w:hAnsi="仿宋" w:cs="宋体" w:hint="eastAsia"/>
                <w:b/>
                <w:bCs/>
                <w:sz w:val="20"/>
              </w:rPr>
              <w:t>数量</w:t>
            </w:r>
          </w:p>
        </w:tc>
        <w:tc>
          <w:tcPr>
            <w:tcW w:w="880" w:type="dxa"/>
            <w:gridSpan w:val="3"/>
            <w:tcBorders>
              <w:top w:val="single" w:sz="4" w:space="0" w:color="auto"/>
              <w:left w:val="nil"/>
              <w:bottom w:val="single" w:sz="4" w:space="0" w:color="auto"/>
              <w:right w:val="single" w:sz="4" w:space="0" w:color="auto"/>
            </w:tcBorders>
            <w:shd w:val="clear" w:color="auto" w:fill="auto"/>
            <w:noWrap/>
            <w:vAlign w:val="center"/>
          </w:tcPr>
          <w:p w14:paraId="32BFA95F" w14:textId="77777777" w:rsidR="00606E26" w:rsidRDefault="00606E26" w:rsidP="007C6A58">
            <w:pPr>
              <w:jc w:val="center"/>
              <w:rPr>
                <w:rFonts w:ascii="仿宋" w:eastAsia="仿宋" w:hAnsi="仿宋" w:cs="宋体"/>
                <w:b/>
                <w:bCs/>
                <w:sz w:val="20"/>
              </w:rPr>
            </w:pPr>
            <w:r>
              <w:rPr>
                <w:rFonts w:ascii="仿宋" w:eastAsia="仿宋" w:hAnsi="仿宋" w:cs="宋体" w:hint="eastAsia"/>
                <w:b/>
                <w:bCs/>
                <w:sz w:val="20"/>
              </w:rPr>
              <w:t>单位</w:t>
            </w:r>
          </w:p>
        </w:tc>
      </w:tr>
      <w:tr w:rsidR="00606E26" w14:paraId="4A785A07" w14:textId="77777777" w:rsidTr="007C6A58">
        <w:trPr>
          <w:trHeight w:val="270"/>
        </w:trPr>
        <w:tc>
          <w:tcPr>
            <w:tcW w:w="8031" w:type="dxa"/>
            <w:gridSpan w:val="6"/>
            <w:tcBorders>
              <w:top w:val="single" w:sz="4" w:space="0" w:color="auto"/>
              <w:left w:val="single" w:sz="4" w:space="0" w:color="auto"/>
              <w:bottom w:val="single" w:sz="4" w:space="0" w:color="auto"/>
              <w:right w:val="single" w:sz="4" w:space="0" w:color="auto"/>
            </w:tcBorders>
            <w:shd w:val="clear" w:color="auto" w:fill="auto"/>
            <w:noWrap/>
            <w:vAlign w:val="center"/>
          </w:tcPr>
          <w:p w14:paraId="68C399E0" w14:textId="77777777" w:rsidR="00606E26" w:rsidRDefault="00606E26" w:rsidP="007C6A58">
            <w:pPr>
              <w:rPr>
                <w:rFonts w:ascii="仿宋" w:eastAsia="仿宋" w:hAnsi="仿宋" w:cs="宋体"/>
                <w:b/>
                <w:bCs/>
                <w:sz w:val="20"/>
              </w:rPr>
            </w:pPr>
            <w:r>
              <w:rPr>
                <w:rFonts w:ascii="仿宋" w:eastAsia="仿宋" w:hAnsi="仿宋" w:cs="宋体" w:hint="eastAsia"/>
                <w:b/>
                <w:bCs/>
                <w:sz w:val="20"/>
              </w:rPr>
              <w:t>一、泰和乌鸡标准化养殖基地及配套设备</w:t>
            </w:r>
          </w:p>
        </w:tc>
        <w:tc>
          <w:tcPr>
            <w:tcW w:w="852" w:type="dxa"/>
            <w:gridSpan w:val="2"/>
            <w:tcBorders>
              <w:top w:val="nil"/>
              <w:left w:val="nil"/>
              <w:bottom w:val="single" w:sz="4" w:space="0" w:color="auto"/>
              <w:right w:val="single" w:sz="4" w:space="0" w:color="auto"/>
            </w:tcBorders>
            <w:shd w:val="clear" w:color="auto" w:fill="auto"/>
            <w:noWrap/>
            <w:vAlign w:val="center"/>
          </w:tcPr>
          <w:p w14:paraId="32F303A9" w14:textId="77777777" w:rsidR="00606E26" w:rsidRDefault="00606E26" w:rsidP="007C6A58">
            <w:pPr>
              <w:jc w:val="center"/>
              <w:rPr>
                <w:rFonts w:ascii="仿宋" w:eastAsia="仿宋" w:hAnsi="仿宋" w:cs="宋体"/>
                <w:b/>
                <w:bCs/>
                <w:sz w:val="20"/>
              </w:rPr>
            </w:pPr>
          </w:p>
        </w:tc>
        <w:tc>
          <w:tcPr>
            <w:tcW w:w="880" w:type="dxa"/>
            <w:gridSpan w:val="3"/>
            <w:tcBorders>
              <w:top w:val="nil"/>
              <w:left w:val="nil"/>
              <w:bottom w:val="single" w:sz="4" w:space="0" w:color="auto"/>
              <w:right w:val="single" w:sz="4" w:space="0" w:color="auto"/>
            </w:tcBorders>
            <w:shd w:val="clear" w:color="auto" w:fill="auto"/>
            <w:noWrap/>
            <w:vAlign w:val="center"/>
          </w:tcPr>
          <w:p w14:paraId="2FE049B4" w14:textId="77777777" w:rsidR="00606E26" w:rsidRDefault="00606E26" w:rsidP="007C6A58">
            <w:pPr>
              <w:jc w:val="center"/>
              <w:rPr>
                <w:rFonts w:ascii="仿宋" w:eastAsia="仿宋" w:hAnsi="仿宋" w:cs="宋体"/>
                <w:b/>
                <w:bCs/>
                <w:sz w:val="20"/>
              </w:rPr>
            </w:pPr>
          </w:p>
        </w:tc>
      </w:tr>
      <w:tr w:rsidR="00606E26" w14:paraId="6C413D61" w14:textId="77777777" w:rsidTr="007C6A58">
        <w:trPr>
          <w:trHeight w:val="270"/>
        </w:trPr>
        <w:tc>
          <w:tcPr>
            <w:tcW w:w="1652"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14:paraId="06229E01" w14:textId="77777777" w:rsidR="00606E26" w:rsidRDefault="00606E26" w:rsidP="007C6A58">
            <w:pPr>
              <w:rPr>
                <w:rFonts w:ascii="仿宋" w:eastAsia="仿宋" w:hAnsi="仿宋" w:cs="宋体"/>
                <w:sz w:val="20"/>
              </w:rPr>
            </w:pPr>
            <w:r>
              <w:rPr>
                <w:rFonts w:ascii="仿宋" w:eastAsia="仿宋" w:hAnsi="仿宋" w:cs="宋体" w:hint="eastAsia"/>
                <w:sz w:val="20"/>
              </w:rPr>
              <w:t>（一）4G摄像机</w:t>
            </w:r>
          </w:p>
        </w:tc>
        <w:tc>
          <w:tcPr>
            <w:tcW w:w="6379" w:type="dxa"/>
            <w:gridSpan w:val="2"/>
            <w:tcBorders>
              <w:top w:val="nil"/>
              <w:left w:val="nil"/>
              <w:bottom w:val="single" w:sz="4" w:space="0" w:color="auto"/>
              <w:right w:val="single" w:sz="4" w:space="0" w:color="auto"/>
            </w:tcBorders>
            <w:shd w:val="clear" w:color="auto" w:fill="auto"/>
            <w:vAlign w:val="center"/>
          </w:tcPr>
          <w:p w14:paraId="79144F92" w14:textId="77777777" w:rsidR="00606E26" w:rsidRDefault="00606E26" w:rsidP="007C6A58">
            <w:pPr>
              <w:rPr>
                <w:rFonts w:ascii="仿宋" w:eastAsia="仿宋" w:hAnsi="仿宋" w:cs="宋体"/>
                <w:sz w:val="20"/>
              </w:rPr>
            </w:pPr>
            <w:r>
              <w:rPr>
                <w:rFonts w:ascii="仿宋" w:eastAsia="仿宋" w:hAnsi="仿宋" w:cs="宋体" w:hint="eastAsia"/>
                <w:sz w:val="20"/>
              </w:rPr>
              <w:t xml:space="preserve">　</w:t>
            </w:r>
          </w:p>
        </w:tc>
        <w:tc>
          <w:tcPr>
            <w:tcW w:w="852" w:type="dxa"/>
            <w:gridSpan w:val="2"/>
            <w:tcBorders>
              <w:top w:val="nil"/>
              <w:left w:val="nil"/>
              <w:bottom w:val="single" w:sz="4" w:space="0" w:color="auto"/>
              <w:right w:val="single" w:sz="4" w:space="0" w:color="auto"/>
            </w:tcBorders>
            <w:shd w:val="clear" w:color="auto" w:fill="auto"/>
            <w:noWrap/>
            <w:vAlign w:val="center"/>
          </w:tcPr>
          <w:p w14:paraId="1B3D919F" w14:textId="77777777" w:rsidR="00606E26" w:rsidRDefault="00606E26" w:rsidP="007C6A58">
            <w:pPr>
              <w:jc w:val="center"/>
              <w:rPr>
                <w:rFonts w:ascii="仿宋" w:eastAsia="仿宋" w:hAnsi="仿宋" w:cs="宋体"/>
                <w:sz w:val="20"/>
              </w:rPr>
            </w:pPr>
          </w:p>
        </w:tc>
        <w:tc>
          <w:tcPr>
            <w:tcW w:w="880" w:type="dxa"/>
            <w:gridSpan w:val="3"/>
            <w:tcBorders>
              <w:top w:val="nil"/>
              <w:left w:val="nil"/>
              <w:bottom w:val="single" w:sz="4" w:space="0" w:color="auto"/>
              <w:right w:val="single" w:sz="4" w:space="0" w:color="auto"/>
            </w:tcBorders>
            <w:shd w:val="clear" w:color="auto" w:fill="auto"/>
            <w:noWrap/>
            <w:vAlign w:val="center"/>
          </w:tcPr>
          <w:p w14:paraId="240844B9" w14:textId="77777777" w:rsidR="00606E26" w:rsidRDefault="00606E26" w:rsidP="007C6A58">
            <w:pPr>
              <w:jc w:val="center"/>
              <w:rPr>
                <w:rFonts w:ascii="仿宋" w:eastAsia="仿宋" w:hAnsi="仿宋" w:cs="宋体"/>
                <w:sz w:val="20"/>
              </w:rPr>
            </w:pPr>
          </w:p>
        </w:tc>
      </w:tr>
      <w:tr w:rsidR="00606E26" w14:paraId="683D37DE" w14:textId="77777777" w:rsidTr="007C6A58">
        <w:trPr>
          <w:trHeight w:val="271"/>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1DDC99B7" w14:textId="77777777" w:rsidR="00606E26" w:rsidRDefault="00606E26" w:rsidP="007C6A58">
            <w:pPr>
              <w:jc w:val="right"/>
              <w:rPr>
                <w:rFonts w:ascii="仿宋" w:eastAsia="仿宋" w:hAnsi="仿宋" w:cs="宋体"/>
                <w:sz w:val="20"/>
              </w:rPr>
            </w:pPr>
            <w:r>
              <w:rPr>
                <w:rFonts w:ascii="仿宋" w:eastAsia="仿宋" w:hAnsi="仿宋" w:cs="宋体" w:hint="eastAsia"/>
                <w:sz w:val="20"/>
              </w:rPr>
              <w:t>1</w:t>
            </w:r>
          </w:p>
        </w:tc>
        <w:tc>
          <w:tcPr>
            <w:tcW w:w="1134" w:type="dxa"/>
            <w:gridSpan w:val="2"/>
            <w:tcBorders>
              <w:top w:val="nil"/>
              <w:left w:val="nil"/>
              <w:bottom w:val="single" w:sz="4" w:space="0" w:color="auto"/>
              <w:right w:val="single" w:sz="4" w:space="0" w:color="auto"/>
            </w:tcBorders>
            <w:shd w:val="clear" w:color="auto" w:fill="auto"/>
            <w:noWrap/>
            <w:vAlign w:val="center"/>
          </w:tcPr>
          <w:p w14:paraId="3301D57A" w14:textId="77777777" w:rsidR="00606E26" w:rsidRDefault="00606E26" w:rsidP="007C6A58">
            <w:pPr>
              <w:rPr>
                <w:rFonts w:ascii="仿宋" w:eastAsia="仿宋" w:hAnsi="仿宋" w:cs="宋体"/>
                <w:sz w:val="20"/>
              </w:rPr>
            </w:pPr>
            <w:r>
              <w:rPr>
                <w:rFonts w:ascii="仿宋" w:eastAsia="仿宋" w:hAnsi="仿宋" w:cs="宋体" w:hint="eastAsia"/>
                <w:sz w:val="20"/>
              </w:rPr>
              <w:t>400万智能4G</w:t>
            </w:r>
            <w:proofErr w:type="gramStart"/>
            <w:r>
              <w:rPr>
                <w:rFonts w:ascii="仿宋" w:eastAsia="仿宋" w:hAnsi="仿宋" w:cs="宋体" w:hint="eastAsia"/>
                <w:sz w:val="20"/>
              </w:rPr>
              <w:t>定焦双光</w:t>
            </w:r>
            <w:proofErr w:type="gramEnd"/>
            <w:r>
              <w:rPr>
                <w:rFonts w:ascii="仿宋" w:eastAsia="仿宋" w:hAnsi="仿宋" w:cs="宋体" w:hint="eastAsia"/>
                <w:sz w:val="20"/>
              </w:rPr>
              <w:t>筒型网络摄像机</w:t>
            </w:r>
          </w:p>
        </w:tc>
        <w:tc>
          <w:tcPr>
            <w:tcW w:w="6379" w:type="dxa"/>
            <w:gridSpan w:val="2"/>
            <w:tcBorders>
              <w:top w:val="nil"/>
              <w:left w:val="nil"/>
              <w:bottom w:val="single" w:sz="4" w:space="0" w:color="auto"/>
              <w:right w:val="single" w:sz="4" w:space="0" w:color="auto"/>
            </w:tcBorders>
            <w:shd w:val="clear" w:color="auto" w:fill="auto"/>
            <w:vAlign w:val="center"/>
          </w:tcPr>
          <w:p w14:paraId="6867748C" w14:textId="77777777" w:rsidR="00606E26" w:rsidRDefault="00606E26" w:rsidP="007C6A58">
            <w:pPr>
              <w:rPr>
                <w:rFonts w:ascii="仿宋" w:eastAsia="仿宋" w:hAnsi="仿宋" w:cs="宋体"/>
                <w:sz w:val="20"/>
              </w:rPr>
            </w:pPr>
            <w:r>
              <w:rPr>
                <w:rFonts w:ascii="仿宋" w:eastAsia="仿宋" w:hAnsi="仿宋" w:cs="宋体" w:hint="eastAsia"/>
                <w:sz w:val="20"/>
              </w:rPr>
              <w:t>1.1/3英寸逐行扫描400</w:t>
            </w:r>
            <w:proofErr w:type="gramStart"/>
            <w:r>
              <w:rPr>
                <w:rFonts w:ascii="仿宋" w:eastAsia="仿宋" w:hAnsi="仿宋" w:cs="宋体" w:hint="eastAsia"/>
                <w:sz w:val="20"/>
              </w:rPr>
              <w:t>万像</w:t>
            </w:r>
            <w:proofErr w:type="gramEnd"/>
            <w:r>
              <w:rPr>
                <w:rFonts w:ascii="仿宋" w:eastAsia="仿宋" w:hAnsi="仿宋" w:cs="宋体" w:hint="eastAsia"/>
                <w:sz w:val="20"/>
              </w:rPr>
              <w:t>素CMOS图像传感器，水平解像力不低于1050线，4mm、6mm定焦可选；</w:t>
            </w:r>
          </w:p>
          <w:p w14:paraId="63EF06C8" w14:textId="77777777" w:rsidR="00606E26" w:rsidRDefault="00606E26" w:rsidP="007C6A58">
            <w:pPr>
              <w:rPr>
                <w:rFonts w:ascii="仿宋" w:eastAsia="仿宋" w:hAnsi="仿宋" w:cs="宋体"/>
                <w:sz w:val="20"/>
              </w:rPr>
            </w:pPr>
            <w:r>
              <w:rPr>
                <w:rFonts w:ascii="仿宋" w:eastAsia="仿宋" w:hAnsi="仿宋" w:cs="宋体" w:hint="eastAsia"/>
                <w:sz w:val="20"/>
              </w:rPr>
              <w:t>2.应支持宽动态、应支持走廊模式、应支持透雾、应支持图像镜像、应支持逆光补偿；</w:t>
            </w:r>
          </w:p>
          <w:p w14:paraId="63E42462" w14:textId="77777777" w:rsidR="00606E26" w:rsidRDefault="00606E26" w:rsidP="007C6A58">
            <w:pPr>
              <w:rPr>
                <w:rFonts w:ascii="仿宋" w:eastAsia="仿宋" w:hAnsi="仿宋" w:cs="宋体"/>
                <w:sz w:val="20"/>
              </w:rPr>
            </w:pPr>
            <w:r>
              <w:rPr>
                <w:rFonts w:ascii="仿宋" w:eastAsia="仿宋" w:hAnsi="仿宋" w:cs="宋体" w:hint="eastAsia"/>
                <w:sz w:val="20"/>
              </w:rPr>
              <w:t>3.最低照度：彩色：0.005lx、黑白：0.001lx；</w:t>
            </w:r>
          </w:p>
          <w:p w14:paraId="4254BBDD" w14:textId="77777777" w:rsidR="00606E26" w:rsidRDefault="00606E26" w:rsidP="007C6A58">
            <w:pPr>
              <w:rPr>
                <w:rFonts w:ascii="仿宋" w:eastAsia="仿宋" w:hAnsi="仿宋" w:cs="宋体"/>
                <w:sz w:val="20"/>
              </w:rPr>
            </w:pPr>
            <w:r>
              <w:rPr>
                <w:rFonts w:ascii="仿宋" w:eastAsia="仿宋" w:hAnsi="仿宋" w:cs="宋体" w:hint="eastAsia"/>
                <w:sz w:val="20"/>
              </w:rPr>
              <w:t>4.应支持三码</w:t>
            </w:r>
            <w:proofErr w:type="gramStart"/>
            <w:r>
              <w:rPr>
                <w:rFonts w:ascii="仿宋" w:eastAsia="仿宋" w:hAnsi="仿宋" w:cs="宋体" w:hint="eastAsia"/>
                <w:sz w:val="20"/>
              </w:rPr>
              <w:t>流设置</w:t>
            </w:r>
            <w:proofErr w:type="gramEnd"/>
            <w:r>
              <w:rPr>
                <w:rFonts w:ascii="仿宋" w:eastAsia="仿宋" w:hAnsi="仿宋" w:cs="宋体" w:hint="eastAsia"/>
                <w:sz w:val="20"/>
              </w:rPr>
              <w:t>400W（2560*1440）不低于30帧/秒、720P（1280*720）不低于30帧/秒、D1（720*576）不低于25帧/秒；</w:t>
            </w:r>
          </w:p>
          <w:p w14:paraId="47B7D537" w14:textId="77777777" w:rsidR="00606E26" w:rsidRDefault="00606E26" w:rsidP="007C6A58">
            <w:pPr>
              <w:rPr>
                <w:rFonts w:ascii="仿宋" w:eastAsia="仿宋" w:hAnsi="仿宋" w:cs="宋体"/>
                <w:sz w:val="20"/>
              </w:rPr>
            </w:pPr>
            <w:r>
              <w:rPr>
                <w:rFonts w:ascii="仿宋" w:eastAsia="仿宋" w:hAnsi="仿宋" w:cs="宋体" w:hint="eastAsia"/>
                <w:sz w:val="20"/>
              </w:rPr>
              <w:t>5.支持红外补光距离50m，暖光补光距离30m；支持白光灯；自带指示灯；</w:t>
            </w:r>
          </w:p>
          <w:p w14:paraId="727B8734" w14:textId="77777777" w:rsidR="00606E26" w:rsidRDefault="00606E26" w:rsidP="007C6A58">
            <w:pPr>
              <w:rPr>
                <w:rFonts w:ascii="仿宋" w:eastAsia="仿宋" w:hAnsi="仿宋" w:cs="宋体"/>
                <w:sz w:val="20"/>
              </w:rPr>
            </w:pPr>
            <w:r>
              <w:rPr>
                <w:rFonts w:ascii="仿宋" w:eastAsia="仿宋" w:hAnsi="仿宋" w:cs="宋体" w:hint="eastAsia"/>
                <w:sz w:val="20"/>
              </w:rPr>
              <w:t>6.应支持H.265、H.264、MJPEG编码协议；</w:t>
            </w:r>
          </w:p>
          <w:p w14:paraId="07FEC922" w14:textId="77777777" w:rsidR="00606E26" w:rsidRDefault="00606E26" w:rsidP="007C6A58">
            <w:pPr>
              <w:rPr>
                <w:rFonts w:ascii="仿宋" w:eastAsia="仿宋" w:hAnsi="仿宋" w:cs="宋体"/>
                <w:sz w:val="20"/>
              </w:rPr>
            </w:pPr>
            <w:r>
              <w:rPr>
                <w:rFonts w:ascii="仿宋" w:eastAsia="仿宋" w:hAnsi="仿宋" w:cs="宋体" w:hint="eastAsia"/>
                <w:sz w:val="20"/>
              </w:rPr>
              <w:t>7.设备应支持运动检测等智能识别检测功能；</w:t>
            </w:r>
          </w:p>
          <w:p w14:paraId="5476DEEA" w14:textId="77777777" w:rsidR="00606E26" w:rsidRDefault="00606E26" w:rsidP="007C6A58">
            <w:pPr>
              <w:rPr>
                <w:rFonts w:ascii="仿宋" w:eastAsia="仿宋" w:hAnsi="仿宋" w:cs="宋体"/>
                <w:sz w:val="20"/>
              </w:rPr>
            </w:pPr>
            <w:r>
              <w:rPr>
                <w:rFonts w:ascii="仿宋" w:eastAsia="仿宋" w:hAnsi="仿宋" w:cs="宋体" w:hint="eastAsia"/>
                <w:sz w:val="20"/>
              </w:rPr>
              <w:t>8.支持移动、联通、电信4G网络接入；支持3G/4G内置贴片式SIM卡；</w:t>
            </w:r>
          </w:p>
          <w:p w14:paraId="6F528E5F" w14:textId="77777777" w:rsidR="00606E26" w:rsidRDefault="00606E26" w:rsidP="007C6A58">
            <w:pPr>
              <w:rPr>
                <w:rFonts w:ascii="仿宋" w:eastAsia="仿宋" w:hAnsi="仿宋" w:cs="宋体"/>
                <w:sz w:val="20"/>
                <w:highlight w:val="red"/>
              </w:rPr>
            </w:pPr>
            <w:r>
              <w:rPr>
                <w:rFonts w:ascii="仿宋" w:eastAsia="仿宋" w:hAnsi="仿宋" w:cs="宋体" w:hint="eastAsia"/>
                <w:sz w:val="20"/>
              </w:rPr>
              <w:t>9.内置MIC；</w:t>
            </w:r>
          </w:p>
          <w:p w14:paraId="4D2CCAC5" w14:textId="77777777" w:rsidR="00606E26" w:rsidRDefault="00606E26" w:rsidP="007C6A58">
            <w:pPr>
              <w:rPr>
                <w:rFonts w:ascii="仿宋" w:eastAsia="仿宋" w:hAnsi="仿宋" w:cs="宋体"/>
                <w:sz w:val="20"/>
              </w:rPr>
            </w:pPr>
            <w:r>
              <w:rPr>
                <w:rFonts w:ascii="仿宋" w:eastAsia="仿宋" w:hAnsi="仿宋" w:cs="宋体" w:hint="eastAsia"/>
                <w:sz w:val="20"/>
              </w:rPr>
              <w:t>10.可支持内置数字证书；在设定的侦测区域内具有目标移动时，可在</w:t>
            </w:r>
            <w:r>
              <w:rPr>
                <w:rFonts w:ascii="仿宋" w:eastAsia="仿宋" w:hAnsi="仿宋" w:cs="宋体" w:hint="eastAsia"/>
                <w:sz w:val="20"/>
              </w:rPr>
              <w:lastRenderedPageBreak/>
              <w:t>客户端给出报警提示，支持多区域移动侦测设置；</w:t>
            </w:r>
          </w:p>
          <w:p w14:paraId="4A6BD5EF" w14:textId="77777777" w:rsidR="00606E26" w:rsidRDefault="00606E26" w:rsidP="007C6A58">
            <w:pPr>
              <w:rPr>
                <w:rFonts w:ascii="仿宋" w:eastAsia="仿宋" w:hAnsi="仿宋" w:cs="宋体"/>
                <w:sz w:val="20"/>
              </w:rPr>
            </w:pPr>
            <w:r>
              <w:rPr>
                <w:rFonts w:ascii="仿宋" w:eastAsia="仿宋" w:hAnsi="仿宋" w:cs="宋体" w:hint="eastAsia"/>
                <w:sz w:val="20"/>
              </w:rPr>
              <w:t>11.支持字符、时间、信息叠加显示功能；</w:t>
            </w:r>
          </w:p>
          <w:p w14:paraId="25FB2105" w14:textId="77777777" w:rsidR="00606E26" w:rsidRDefault="00606E26" w:rsidP="007C6A58">
            <w:pPr>
              <w:rPr>
                <w:rFonts w:ascii="仿宋" w:eastAsia="仿宋" w:hAnsi="仿宋" w:cs="宋体"/>
                <w:sz w:val="20"/>
              </w:rPr>
            </w:pPr>
            <w:r>
              <w:rPr>
                <w:rFonts w:ascii="仿宋" w:eastAsia="仿宋" w:hAnsi="仿宋" w:cs="宋体" w:hint="eastAsia"/>
                <w:sz w:val="20"/>
              </w:rPr>
              <w:t>12.支持SD卡录像文件保护功能，可以在一张内存卡中实现图片和视频分区域存储；支持通用平台/客户端读取播放；支持SD卡热插拔，可支持128GBSD卡；</w:t>
            </w:r>
          </w:p>
          <w:p w14:paraId="2E2E8593" w14:textId="77777777" w:rsidR="00606E26" w:rsidRDefault="00606E26" w:rsidP="007C6A58">
            <w:pPr>
              <w:rPr>
                <w:rFonts w:ascii="仿宋" w:eastAsia="仿宋" w:hAnsi="仿宋" w:cs="宋体"/>
                <w:sz w:val="20"/>
              </w:rPr>
            </w:pPr>
            <w:r>
              <w:rPr>
                <w:rFonts w:ascii="仿宋" w:eastAsia="仿宋" w:hAnsi="仿宋" w:cs="宋体" w:hint="eastAsia"/>
                <w:sz w:val="20"/>
              </w:rPr>
              <w:t>13.适用-40～60℃温度环境工作；</w:t>
            </w:r>
          </w:p>
          <w:p w14:paraId="49C71A30" w14:textId="77777777" w:rsidR="00606E26" w:rsidRDefault="00606E26" w:rsidP="007C6A58">
            <w:pPr>
              <w:rPr>
                <w:rFonts w:ascii="仿宋" w:eastAsia="仿宋" w:hAnsi="仿宋" w:cs="宋体"/>
                <w:sz w:val="20"/>
              </w:rPr>
            </w:pPr>
            <w:r>
              <w:rPr>
                <w:rFonts w:ascii="仿宋" w:eastAsia="仿宋" w:hAnsi="仿宋" w:cs="宋体" w:hint="eastAsia"/>
                <w:sz w:val="20"/>
              </w:rPr>
              <w:t>14.设备支持DC12V±25%内变化可正常工作；</w:t>
            </w:r>
          </w:p>
          <w:p w14:paraId="76448FB5" w14:textId="77777777" w:rsidR="00606E26" w:rsidRDefault="00606E26" w:rsidP="007C6A58">
            <w:pPr>
              <w:rPr>
                <w:rFonts w:ascii="仿宋" w:eastAsia="仿宋" w:hAnsi="仿宋" w:cs="宋体"/>
                <w:sz w:val="20"/>
              </w:rPr>
            </w:pPr>
            <w:r>
              <w:rPr>
                <w:rFonts w:ascii="仿宋" w:eastAsia="仿宋" w:hAnsi="仿宋" w:cs="宋体" w:hint="eastAsia"/>
                <w:sz w:val="20"/>
              </w:rPr>
              <w:t>15.IP66防护等级；</w:t>
            </w:r>
          </w:p>
        </w:tc>
        <w:tc>
          <w:tcPr>
            <w:tcW w:w="852" w:type="dxa"/>
            <w:gridSpan w:val="2"/>
            <w:tcBorders>
              <w:top w:val="nil"/>
              <w:left w:val="nil"/>
              <w:bottom w:val="single" w:sz="4" w:space="0" w:color="auto"/>
              <w:right w:val="single" w:sz="4" w:space="0" w:color="auto"/>
            </w:tcBorders>
            <w:shd w:val="clear" w:color="auto" w:fill="auto"/>
            <w:noWrap/>
            <w:vAlign w:val="center"/>
          </w:tcPr>
          <w:p w14:paraId="3F49FEA7" w14:textId="77777777" w:rsidR="00606E26" w:rsidRDefault="00606E26" w:rsidP="007C6A58">
            <w:pPr>
              <w:jc w:val="center"/>
              <w:rPr>
                <w:rFonts w:ascii="仿宋" w:eastAsia="仿宋" w:hAnsi="仿宋" w:cs="宋体"/>
                <w:sz w:val="20"/>
              </w:rPr>
            </w:pPr>
            <w:r>
              <w:rPr>
                <w:rFonts w:ascii="仿宋" w:eastAsia="仿宋" w:hAnsi="仿宋" w:cs="宋体" w:hint="eastAsia"/>
                <w:sz w:val="20"/>
              </w:rPr>
              <w:lastRenderedPageBreak/>
              <w:t>116</w:t>
            </w:r>
          </w:p>
        </w:tc>
        <w:tc>
          <w:tcPr>
            <w:tcW w:w="880" w:type="dxa"/>
            <w:gridSpan w:val="3"/>
            <w:tcBorders>
              <w:top w:val="nil"/>
              <w:left w:val="nil"/>
              <w:bottom w:val="single" w:sz="4" w:space="0" w:color="auto"/>
              <w:right w:val="single" w:sz="4" w:space="0" w:color="auto"/>
            </w:tcBorders>
            <w:shd w:val="clear" w:color="auto" w:fill="auto"/>
            <w:noWrap/>
            <w:vAlign w:val="center"/>
          </w:tcPr>
          <w:p w14:paraId="14BB15BA"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55EB7B69" w14:textId="77777777" w:rsidTr="007C6A58">
        <w:trPr>
          <w:trHeight w:val="216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0F951B70" w14:textId="77777777" w:rsidR="00606E26" w:rsidRDefault="00606E26" w:rsidP="007C6A58">
            <w:pPr>
              <w:jc w:val="right"/>
              <w:rPr>
                <w:rFonts w:ascii="仿宋" w:eastAsia="仿宋" w:hAnsi="仿宋" w:cs="宋体"/>
                <w:sz w:val="20"/>
              </w:rPr>
            </w:pPr>
            <w:r>
              <w:rPr>
                <w:rFonts w:ascii="仿宋" w:eastAsia="仿宋" w:hAnsi="仿宋" w:cs="宋体" w:hint="eastAsia"/>
                <w:sz w:val="20"/>
              </w:rPr>
              <w:t>2</w:t>
            </w:r>
          </w:p>
        </w:tc>
        <w:tc>
          <w:tcPr>
            <w:tcW w:w="1134" w:type="dxa"/>
            <w:gridSpan w:val="2"/>
            <w:tcBorders>
              <w:top w:val="nil"/>
              <w:left w:val="nil"/>
              <w:bottom w:val="single" w:sz="4" w:space="0" w:color="auto"/>
              <w:right w:val="single" w:sz="4" w:space="0" w:color="auto"/>
            </w:tcBorders>
            <w:shd w:val="clear" w:color="auto" w:fill="auto"/>
            <w:noWrap/>
            <w:vAlign w:val="center"/>
          </w:tcPr>
          <w:p w14:paraId="664A5EB8" w14:textId="77777777" w:rsidR="00606E26" w:rsidRDefault="00606E26" w:rsidP="007C6A58">
            <w:pPr>
              <w:rPr>
                <w:rFonts w:ascii="仿宋" w:eastAsia="仿宋" w:hAnsi="仿宋" w:cs="宋体"/>
                <w:sz w:val="20"/>
              </w:rPr>
            </w:pPr>
            <w:r>
              <w:rPr>
                <w:rFonts w:ascii="仿宋" w:eastAsia="仿宋" w:hAnsi="仿宋" w:cs="宋体" w:hint="eastAsia"/>
                <w:sz w:val="20"/>
              </w:rPr>
              <w:t>400万声光警戒4G双光球</w:t>
            </w:r>
            <w:proofErr w:type="gramStart"/>
            <w:r>
              <w:rPr>
                <w:rFonts w:ascii="仿宋" w:eastAsia="仿宋" w:hAnsi="仿宋" w:cs="宋体" w:hint="eastAsia"/>
                <w:sz w:val="20"/>
              </w:rPr>
              <w:t>型网络</w:t>
            </w:r>
            <w:proofErr w:type="gramEnd"/>
            <w:r>
              <w:rPr>
                <w:rFonts w:ascii="仿宋" w:eastAsia="仿宋" w:hAnsi="仿宋" w:cs="宋体" w:hint="eastAsia"/>
                <w:sz w:val="20"/>
              </w:rPr>
              <w:t>摄像机</w:t>
            </w:r>
          </w:p>
        </w:tc>
        <w:tc>
          <w:tcPr>
            <w:tcW w:w="6379" w:type="dxa"/>
            <w:gridSpan w:val="2"/>
            <w:tcBorders>
              <w:top w:val="nil"/>
              <w:left w:val="nil"/>
              <w:bottom w:val="single" w:sz="4" w:space="0" w:color="auto"/>
              <w:right w:val="single" w:sz="4" w:space="0" w:color="auto"/>
            </w:tcBorders>
            <w:shd w:val="clear" w:color="auto" w:fill="auto"/>
            <w:vAlign w:val="center"/>
          </w:tcPr>
          <w:p w14:paraId="4E209A2D" w14:textId="77777777" w:rsidR="00606E26" w:rsidRDefault="00606E26" w:rsidP="007C6A58">
            <w:pPr>
              <w:rPr>
                <w:rFonts w:ascii="仿宋" w:eastAsia="仿宋" w:hAnsi="仿宋" w:cs="宋体"/>
                <w:sz w:val="20"/>
              </w:rPr>
            </w:pPr>
            <w:r>
              <w:rPr>
                <w:rFonts w:ascii="仿宋" w:eastAsia="仿宋" w:hAnsi="仿宋" w:cs="宋体" w:hint="eastAsia"/>
                <w:sz w:val="20"/>
              </w:rPr>
              <w:t>1.1/2.8英寸逐行扫描400</w:t>
            </w:r>
            <w:proofErr w:type="gramStart"/>
            <w:r>
              <w:rPr>
                <w:rFonts w:ascii="仿宋" w:eastAsia="仿宋" w:hAnsi="仿宋" w:cs="宋体" w:hint="eastAsia"/>
                <w:sz w:val="20"/>
              </w:rPr>
              <w:t>万像</w:t>
            </w:r>
            <w:proofErr w:type="gramEnd"/>
            <w:r>
              <w:rPr>
                <w:rFonts w:ascii="仿宋" w:eastAsia="仿宋" w:hAnsi="仿宋" w:cs="宋体" w:hint="eastAsia"/>
                <w:sz w:val="20"/>
              </w:rPr>
              <w:t>素CMOS图像传感器，2.8mm~12mm变焦；</w:t>
            </w:r>
          </w:p>
          <w:p w14:paraId="53C78850" w14:textId="77777777" w:rsidR="00606E26" w:rsidRDefault="00606E26" w:rsidP="007C6A58">
            <w:pPr>
              <w:rPr>
                <w:rFonts w:ascii="仿宋" w:eastAsia="仿宋" w:hAnsi="仿宋" w:cs="宋体"/>
                <w:sz w:val="20"/>
              </w:rPr>
            </w:pPr>
            <w:r>
              <w:rPr>
                <w:rFonts w:ascii="仿宋" w:eastAsia="仿宋" w:hAnsi="仿宋" w:cs="宋体" w:hint="eastAsia"/>
                <w:sz w:val="20"/>
              </w:rPr>
              <w:t>2.支持智能侦测、事件报警、目标识别功能；</w:t>
            </w:r>
          </w:p>
          <w:p w14:paraId="28C54858" w14:textId="77777777" w:rsidR="00606E26" w:rsidRDefault="00606E26" w:rsidP="007C6A58">
            <w:pPr>
              <w:rPr>
                <w:rFonts w:ascii="仿宋" w:eastAsia="仿宋" w:hAnsi="仿宋" w:cs="宋体"/>
                <w:sz w:val="20"/>
              </w:rPr>
            </w:pPr>
            <w:r>
              <w:rPr>
                <w:rFonts w:ascii="仿宋" w:eastAsia="仿宋" w:hAnsi="仿宋" w:cs="宋体" w:hint="eastAsia"/>
                <w:sz w:val="20"/>
              </w:rPr>
              <w:t>3.最低照度：彩色：0.005Lux@(F1.6，AGCON)；黑白：</w:t>
            </w:r>
            <w:hyperlink r:id="rId7" w:history="1">
              <w:r>
                <w:rPr>
                  <w:rFonts w:ascii="仿宋" w:eastAsia="仿宋" w:hAnsi="仿宋" w:hint="eastAsia"/>
                </w:rPr>
                <w:t>0.001Lux@(F1.6，AGCON)</w:t>
              </w:r>
            </w:hyperlink>
            <w:r>
              <w:rPr>
                <w:rFonts w:ascii="仿宋" w:eastAsia="仿宋" w:hAnsi="仿宋" w:cs="宋体" w:hint="eastAsia"/>
                <w:sz w:val="20"/>
              </w:rPr>
              <w:t>；</w:t>
            </w:r>
          </w:p>
          <w:p w14:paraId="3375254C" w14:textId="77777777" w:rsidR="00606E26" w:rsidRDefault="00606E26" w:rsidP="007C6A58">
            <w:pPr>
              <w:rPr>
                <w:rFonts w:ascii="仿宋" w:eastAsia="仿宋" w:hAnsi="仿宋" w:cs="宋体"/>
                <w:sz w:val="20"/>
              </w:rPr>
            </w:pPr>
            <w:r>
              <w:rPr>
                <w:rFonts w:ascii="仿宋" w:eastAsia="仿宋" w:hAnsi="仿宋" w:cs="宋体" w:hint="eastAsia"/>
                <w:sz w:val="20"/>
              </w:rPr>
              <w:t>4.</w:t>
            </w:r>
            <w:proofErr w:type="gramStart"/>
            <w:r>
              <w:rPr>
                <w:rFonts w:ascii="仿宋" w:eastAsia="仿宋" w:hAnsi="仿宋" w:cs="宋体" w:hint="eastAsia"/>
                <w:sz w:val="20"/>
              </w:rPr>
              <w:t>主码流帧率</w:t>
            </w:r>
            <w:proofErr w:type="gramEnd"/>
            <w:r>
              <w:rPr>
                <w:rFonts w:ascii="仿宋" w:eastAsia="仿宋" w:hAnsi="仿宋" w:cs="宋体" w:hint="eastAsia"/>
                <w:sz w:val="20"/>
              </w:rPr>
              <w:t>分辨率50Hz：25fps（2560×1440，1920×1080，1280×720）60Hz：30fps（2560×1440，1920×1080，1280×720）；</w:t>
            </w:r>
          </w:p>
          <w:p w14:paraId="30249978" w14:textId="77777777" w:rsidR="00606E26" w:rsidRDefault="00606E26" w:rsidP="007C6A58">
            <w:pPr>
              <w:rPr>
                <w:rFonts w:ascii="仿宋" w:eastAsia="仿宋" w:hAnsi="仿宋" w:cs="宋体"/>
                <w:sz w:val="20"/>
              </w:rPr>
            </w:pPr>
            <w:r>
              <w:rPr>
                <w:rFonts w:ascii="仿宋" w:eastAsia="仿宋" w:hAnsi="仿宋" w:cs="宋体" w:hint="eastAsia"/>
                <w:sz w:val="20"/>
              </w:rPr>
              <w:t>5.应支持H.265、H.264、MJPEG编码协议；</w:t>
            </w:r>
          </w:p>
          <w:p w14:paraId="072067AA" w14:textId="77777777" w:rsidR="00606E26" w:rsidRDefault="00606E26" w:rsidP="007C6A58">
            <w:pPr>
              <w:rPr>
                <w:rFonts w:ascii="仿宋" w:eastAsia="仿宋" w:hAnsi="仿宋" w:cs="宋体"/>
                <w:sz w:val="20"/>
              </w:rPr>
            </w:pPr>
            <w:r>
              <w:rPr>
                <w:rFonts w:ascii="仿宋" w:eastAsia="仿宋" w:hAnsi="仿宋" w:cs="宋体" w:hint="eastAsia"/>
                <w:sz w:val="20"/>
              </w:rPr>
              <w:t>6.支持移动、联通、电信4G网络接入；支持3G/4G内置贴片式SIM卡；</w:t>
            </w:r>
          </w:p>
          <w:p w14:paraId="01359AC9" w14:textId="77777777" w:rsidR="00606E26" w:rsidRDefault="00606E26" w:rsidP="007C6A58">
            <w:pPr>
              <w:rPr>
                <w:rFonts w:ascii="仿宋" w:eastAsia="仿宋" w:hAnsi="仿宋" w:cs="宋体"/>
                <w:sz w:val="20"/>
              </w:rPr>
            </w:pPr>
            <w:r>
              <w:rPr>
                <w:rFonts w:ascii="仿宋" w:eastAsia="仿宋" w:hAnsi="仿宋" w:cs="宋体" w:hint="eastAsia"/>
                <w:sz w:val="20"/>
              </w:rPr>
              <w:t>7.水平键控速度：0.1°-35°/s，速度可设；垂直键控速度：0.1°-30°/s,速度可设；满足常用预置点、巡航、守望功能要求</w:t>
            </w:r>
          </w:p>
          <w:p w14:paraId="007FC313" w14:textId="77777777" w:rsidR="00606E26" w:rsidRDefault="00606E26" w:rsidP="007C6A58">
            <w:pPr>
              <w:rPr>
                <w:rFonts w:ascii="仿宋" w:eastAsia="仿宋" w:hAnsi="仿宋" w:cs="宋体"/>
                <w:sz w:val="20"/>
              </w:rPr>
            </w:pPr>
            <w:r>
              <w:rPr>
                <w:rFonts w:ascii="仿宋" w:eastAsia="仿宋" w:hAnsi="仿宋" w:cs="宋体" w:hint="eastAsia"/>
                <w:sz w:val="20"/>
              </w:rPr>
              <w:t>8.支持前端存储，可支持512GB，内置MIC，扬声器，1路音频输入，1路音频输出，支持1路告警输入，1路告警输出</w:t>
            </w:r>
          </w:p>
        </w:tc>
        <w:tc>
          <w:tcPr>
            <w:tcW w:w="852" w:type="dxa"/>
            <w:gridSpan w:val="2"/>
            <w:tcBorders>
              <w:top w:val="nil"/>
              <w:left w:val="nil"/>
              <w:bottom w:val="single" w:sz="4" w:space="0" w:color="auto"/>
              <w:right w:val="single" w:sz="4" w:space="0" w:color="auto"/>
            </w:tcBorders>
            <w:shd w:val="clear" w:color="auto" w:fill="auto"/>
            <w:noWrap/>
            <w:vAlign w:val="center"/>
          </w:tcPr>
          <w:p w14:paraId="406B7044" w14:textId="77777777" w:rsidR="00606E26" w:rsidRDefault="00606E26" w:rsidP="007C6A58">
            <w:pPr>
              <w:jc w:val="center"/>
              <w:rPr>
                <w:rFonts w:ascii="仿宋" w:eastAsia="仿宋" w:hAnsi="仿宋" w:cs="宋体"/>
                <w:sz w:val="20"/>
              </w:rPr>
            </w:pPr>
            <w:r>
              <w:rPr>
                <w:rFonts w:ascii="仿宋" w:eastAsia="仿宋" w:hAnsi="仿宋" w:cs="宋体" w:hint="eastAsia"/>
                <w:sz w:val="20"/>
              </w:rPr>
              <w:t>18</w:t>
            </w:r>
          </w:p>
        </w:tc>
        <w:tc>
          <w:tcPr>
            <w:tcW w:w="880" w:type="dxa"/>
            <w:gridSpan w:val="3"/>
            <w:tcBorders>
              <w:top w:val="nil"/>
              <w:left w:val="nil"/>
              <w:bottom w:val="single" w:sz="4" w:space="0" w:color="auto"/>
              <w:right w:val="single" w:sz="4" w:space="0" w:color="auto"/>
            </w:tcBorders>
            <w:shd w:val="clear" w:color="auto" w:fill="auto"/>
            <w:noWrap/>
            <w:vAlign w:val="center"/>
          </w:tcPr>
          <w:p w14:paraId="74BEC72A"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2DEC27D3" w14:textId="77777777" w:rsidTr="007C6A58">
        <w:trPr>
          <w:trHeight w:val="27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45EA4D60" w14:textId="77777777" w:rsidR="00606E26" w:rsidRDefault="00606E26" w:rsidP="007C6A58">
            <w:pPr>
              <w:jc w:val="right"/>
              <w:rPr>
                <w:rFonts w:ascii="仿宋" w:eastAsia="仿宋" w:hAnsi="仿宋" w:cs="宋体"/>
                <w:sz w:val="20"/>
              </w:rPr>
            </w:pPr>
            <w:r>
              <w:rPr>
                <w:rFonts w:ascii="仿宋" w:eastAsia="仿宋" w:hAnsi="仿宋" w:cs="宋体" w:hint="eastAsia"/>
                <w:sz w:val="20"/>
              </w:rPr>
              <w:t>3</w:t>
            </w:r>
          </w:p>
        </w:tc>
        <w:tc>
          <w:tcPr>
            <w:tcW w:w="1134" w:type="dxa"/>
            <w:gridSpan w:val="2"/>
            <w:tcBorders>
              <w:top w:val="nil"/>
              <w:left w:val="nil"/>
              <w:bottom w:val="single" w:sz="4" w:space="0" w:color="auto"/>
              <w:right w:val="single" w:sz="4" w:space="0" w:color="auto"/>
            </w:tcBorders>
            <w:shd w:val="clear" w:color="auto" w:fill="auto"/>
            <w:noWrap/>
            <w:vAlign w:val="center"/>
          </w:tcPr>
          <w:p w14:paraId="48A73ABC" w14:textId="77777777" w:rsidR="00606E26" w:rsidRDefault="00606E26" w:rsidP="007C6A58">
            <w:pPr>
              <w:rPr>
                <w:rFonts w:ascii="仿宋" w:eastAsia="仿宋" w:hAnsi="仿宋" w:cs="宋体"/>
                <w:sz w:val="20"/>
              </w:rPr>
            </w:pPr>
            <w:r>
              <w:rPr>
                <w:rFonts w:ascii="仿宋" w:eastAsia="仿宋" w:hAnsi="仿宋" w:cs="宋体" w:hint="eastAsia"/>
                <w:sz w:val="20"/>
              </w:rPr>
              <w:t>筒型摄像机支架</w:t>
            </w:r>
          </w:p>
        </w:tc>
        <w:tc>
          <w:tcPr>
            <w:tcW w:w="6379" w:type="dxa"/>
            <w:gridSpan w:val="2"/>
            <w:tcBorders>
              <w:top w:val="nil"/>
              <w:left w:val="nil"/>
              <w:bottom w:val="single" w:sz="4" w:space="0" w:color="auto"/>
              <w:right w:val="single" w:sz="4" w:space="0" w:color="auto"/>
            </w:tcBorders>
            <w:shd w:val="clear" w:color="auto" w:fill="auto"/>
            <w:vAlign w:val="center"/>
          </w:tcPr>
          <w:p w14:paraId="5285167D" w14:textId="77777777" w:rsidR="00606E26" w:rsidRDefault="00606E26" w:rsidP="007C6A58">
            <w:pPr>
              <w:rPr>
                <w:rFonts w:ascii="仿宋" w:eastAsia="仿宋" w:hAnsi="仿宋" w:cs="宋体"/>
                <w:sz w:val="20"/>
              </w:rPr>
            </w:pPr>
            <w:r>
              <w:rPr>
                <w:rFonts w:ascii="仿宋" w:eastAsia="仿宋" w:hAnsi="仿宋" w:cs="宋体" w:hint="eastAsia"/>
                <w:sz w:val="20"/>
              </w:rPr>
              <w:t>筒型摄像机支架</w:t>
            </w:r>
          </w:p>
        </w:tc>
        <w:tc>
          <w:tcPr>
            <w:tcW w:w="852" w:type="dxa"/>
            <w:gridSpan w:val="2"/>
            <w:tcBorders>
              <w:top w:val="nil"/>
              <w:left w:val="nil"/>
              <w:bottom w:val="single" w:sz="4" w:space="0" w:color="auto"/>
              <w:right w:val="single" w:sz="4" w:space="0" w:color="auto"/>
            </w:tcBorders>
            <w:shd w:val="clear" w:color="auto" w:fill="auto"/>
            <w:noWrap/>
            <w:vAlign w:val="center"/>
          </w:tcPr>
          <w:p w14:paraId="56BC8B3B" w14:textId="77777777" w:rsidR="00606E26" w:rsidRDefault="00606E26" w:rsidP="007C6A58">
            <w:pPr>
              <w:jc w:val="center"/>
              <w:rPr>
                <w:rFonts w:ascii="仿宋" w:eastAsia="仿宋" w:hAnsi="仿宋" w:cs="宋体"/>
                <w:sz w:val="20"/>
              </w:rPr>
            </w:pPr>
            <w:r>
              <w:rPr>
                <w:rFonts w:ascii="仿宋" w:eastAsia="仿宋" w:hAnsi="仿宋" w:cs="宋体" w:hint="eastAsia"/>
                <w:sz w:val="20"/>
              </w:rPr>
              <w:t>117</w:t>
            </w:r>
          </w:p>
        </w:tc>
        <w:tc>
          <w:tcPr>
            <w:tcW w:w="880" w:type="dxa"/>
            <w:gridSpan w:val="3"/>
            <w:tcBorders>
              <w:top w:val="nil"/>
              <w:left w:val="nil"/>
              <w:bottom w:val="single" w:sz="4" w:space="0" w:color="auto"/>
              <w:right w:val="single" w:sz="4" w:space="0" w:color="auto"/>
            </w:tcBorders>
            <w:shd w:val="clear" w:color="auto" w:fill="auto"/>
            <w:noWrap/>
            <w:vAlign w:val="center"/>
          </w:tcPr>
          <w:p w14:paraId="1A363DC3"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3B4B3C6E" w14:textId="77777777" w:rsidTr="007C6A58">
        <w:trPr>
          <w:trHeight w:val="27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57C09627" w14:textId="77777777" w:rsidR="00606E26" w:rsidRDefault="00606E26" w:rsidP="007C6A58">
            <w:pPr>
              <w:jc w:val="right"/>
              <w:rPr>
                <w:rFonts w:ascii="仿宋" w:eastAsia="仿宋" w:hAnsi="仿宋" w:cs="宋体"/>
                <w:sz w:val="20"/>
              </w:rPr>
            </w:pPr>
            <w:r>
              <w:rPr>
                <w:rFonts w:ascii="仿宋" w:eastAsia="仿宋" w:hAnsi="仿宋" w:cs="宋体" w:hint="eastAsia"/>
                <w:sz w:val="20"/>
              </w:rPr>
              <w:t>4</w:t>
            </w:r>
          </w:p>
        </w:tc>
        <w:tc>
          <w:tcPr>
            <w:tcW w:w="1134" w:type="dxa"/>
            <w:gridSpan w:val="2"/>
            <w:tcBorders>
              <w:top w:val="nil"/>
              <w:left w:val="nil"/>
              <w:bottom w:val="single" w:sz="4" w:space="0" w:color="auto"/>
              <w:right w:val="single" w:sz="4" w:space="0" w:color="auto"/>
            </w:tcBorders>
            <w:shd w:val="clear" w:color="auto" w:fill="auto"/>
            <w:noWrap/>
            <w:vAlign w:val="center"/>
          </w:tcPr>
          <w:p w14:paraId="124D4178" w14:textId="77777777" w:rsidR="00606E26" w:rsidRDefault="00606E26" w:rsidP="007C6A58">
            <w:pPr>
              <w:rPr>
                <w:rFonts w:ascii="仿宋" w:eastAsia="仿宋" w:hAnsi="仿宋" w:cs="宋体"/>
                <w:sz w:val="20"/>
              </w:rPr>
            </w:pPr>
            <w:r>
              <w:rPr>
                <w:rFonts w:ascii="仿宋" w:eastAsia="仿宋" w:hAnsi="仿宋" w:cs="宋体" w:hint="eastAsia"/>
                <w:sz w:val="20"/>
              </w:rPr>
              <w:t>筒型摄像机电源</w:t>
            </w:r>
          </w:p>
        </w:tc>
        <w:tc>
          <w:tcPr>
            <w:tcW w:w="6379" w:type="dxa"/>
            <w:gridSpan w:val="2"/>
            <w:tcBorders>
              <w:top w:val="nil"/>
              <w:left w:val="nil"/>
              <w:bottom w:val="single" w:sz="4" w:space="0" w:color="auto"/>
              <w:right w:val="single" w:sz="4" w:space="0" w:color="auto"/>
            </w:tcBorders>
            <w:shd w:val="clear" w:color="auto" w:fill="auto"/>
            <w:vAlign w:val="center"/>
          </w:tcPr>
          <w:p w14:paraId="38D55044" w14:textId="77777777" w:rsidR="00606E26" w:rsidRDefault="00606E26" w:rsidP="007C6A58">
            <w:pPr>
              <w:rPr>
                <w:rFonts w:ascii="仿宋" w:eastAsia="仿宋" w:hAnsi="仿宋" w:cs="宋体"/>
                <w:sz w:val="20"/>
              </w:rPr>
            </w:pPr>
            <w:r>
              <w:rPr>
                <w:rFonts w:ascii="仿宋" w:eastAsia="仿宋" w:hAnsi="仿宋" w:cs="宋体" w:hint="eastAsia"/>
                <w:sz w:val="20"/>
              </w:rPr>
              <w:t>1.输入：100-240V~50/60Hz，最大0.3A；</w:t>
            </w:r>
          </w:p>
          <w:p w14:paraId="6A7518F7" w14:textId="77777777" w:rsidR="00606E26" w:rsidRDefault="00606E26" w:rsidP="007C6A58">
            <w:pPr>
              <w:rPr>
                <w:rFonts w:ascii="仿宋" w:eastAsia="仿宋" w:hAnsi="仿宋" w:cs="宋体"/>
                <w:sz w:val="20"/>
              </w:rPr>
            </w:pPr>
            <w:r>
              <w:rPr>
                <w:rFonts w:ascii="仿宋" w:eastAsia="仿宋" w:hAnsi="仿宋" w:cs="宋体" w:hint="eastAsia"/>
                <w:sz w:val="20"/>
              </w:rPr>
              <w:t>2.输出：12V/1.0A；</w:t>
            </w:r>
          </w:p>
          <w:p w14:paraId="294BBAE3" w14:textId="77777777" w:rsidR="00606E26" w:rsidRDefault="00606E26" w:rsidP="007C6A58">
            <w:pPr>
              <w:rPr>
                <w:rFonts w:ascii="仿宋" w:eastAsia="仿宋" w:hAnsi="仿宋" w:cs="宋体"/>
                <w:sz w:val="20"/>
              </w:rPr>
            </w:pPr>
            <w:r>
              <w:rPr>
                <w:rFonts w:ascii="仿宋" w:eastAsia="仿宋" w:hAnsi="仿宋" w:cs="宋体" w:hint="eastAsia"/>
                <w:sz w:val="20"/>
              </w:rPr>
              <w:t>3.工作环境：-10℃~40℃，≤90%RH</w:t>
            </w:r>
          </w:p>
        </w:tc>
        <w:tc>
          <w:tcPr>
            <w:tcW w:w="852" w:type="dxa"/>
            <w:gridSpan w:val="2"/>
            <w:tcBorders>
              <w:top w:val="nil"/>
              <w:left w:val="nil"/>
              <w:bottom w:val="single" w:sz="4" w:space="0" w:color="auto"/>
              <w:right w:val="single" w:sz="4" w:space="0" w:color="auto"/>
            </w:tcBorders>
            <w:shd w:val="clear" w:color="auto" w:fill="auto"/>
            <w:noWrap/>
            <w:vAlign w:val="center"/>
          </w:tcPr>
          <w:p w14:paraId="594D534E" w14:textId="77777777" w:rsidR="00606E26" w:rsidRDefault="00606E26" w:rsidP="007C6A58">
            <w:pPr>
              <w:jc w:val="center"/>
              <w:rPr>
                <w:rFonts w:ascii="仿宋" w:eastAsia="仿宋" w:hAnsi="仿宋" w:cs="宋体"/>
                <w:sz w:val="20"/>
              </w:rPr>
            </w:pPr>
            <w:r>
              <w:rPr>
                <w:rFonts w:ascii="仿宋" w:eastAsia="仿宋" w:hAnsi="仿宋" w:cs="宋体" w:hint="eastAsia"/>
                <w:sz w:val="20"/>
              </w:rPr>
              <w:t>134</w:t>
            </w:r>
          </w:p>
        </w:tc>
        <w:tc>
          <w:tcPr>
            <w:tcW w:w="880" w:type="dxa"/>
            <w:gridSpan w:val="3"/>
            <w:tcBorders>
              <w:top w:val="nil"/>
              <w:left w:val="nil"/>
              <w:bottom w:val="single" w:sz="4" w:space="0" w:color="auto"/>
              <w:right w:val="single" w:sz="4" w:space="0" w:color="auto"/>
            </w:tcBorders>
            <w:shd w:val="clear" w:color="auto" w:fill="auto"/>
            <w:noWrap/>
            <w:vAlign w:val="center"/>
          </w:tcPr>
          <w:p w14:paraId="0681C410"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6A88F871" w14:textId="77777777" w:rsidTr="007C6A58">
        <w:trPr>
          <w:trHeight w:val="48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505A1EA7" w14:textId="77777777" w:rsidR="00606E26" w:rsidRDefault="00606E26" w:rsidP="007C6A58">
            <w:pPr>
              <w:jc w:val="right"/>
              <w:rPr>
                <w:rFonts w:ascii="仿宋" w:eastAsia="仿宋" w:hAnsi="仿宋" w:cs="宋体"/>
                <w:sz w:val="20"/>
              </w:rPr>
            </w:pPr>
            <w:r>
              <w:rPr>
                <w:rFonts w:ascii="仿宋" w:eastAsia="仿宋" w:hAnsi="仿宋" w:cs="宋体" w:hint="eastAsia"/>
                <w:sz w:val="20"/>
              </w:rPr>
              <w:t>5</w:t>
            </w:r>
          </w:p>
        </w:tc>
        <w:tc>
          <w:tcPr>
            <w:tcW w:w="1134" w:type="dxa"/>
            <w:gridSpan w:val="2"/>
            <w:tcBorders>
              <w:top w:val="nil"/>
              <w:left w:val="nil"/>
              <w:bottom w:val="single" w:sz="4" w:space="0" w:color="auto"/>
              <w:right w:val="single" w:sz="4" w:space="0" w:color="auto"/>
            </w:tcBorders>
            <w:shd w:val="clear" w:color="auto" w:fill="auto"/>
            <w:noWrap/>
            <w:vAlign w:val="center"/>
          </w:tcPr>
          <w:p w14:paraId="2C56CC94" w14:textId="77777777" w:rsidR="00606E26" w:rsidRDefault="00606E26" w:rsidP="007C6A58">
            <w:pPr>
              <w:rPr>
                <w:rFonts w:ascii="仿宋" w:eastAsia="仿宋" w:hAnsi="仿宋" w:cs="宋体"/>
                <w:sz w:val="20"/>
              </w:rPr>
            </w:pPr>
            <w:r>
              <w:rPr>
                <w:rFonts w:ascii="仿宋" w:eastAsia="仿宋" w:hAnsi="仿宋" w:cs="宋体" w:hint="eastAsia"/>
                <w:sz w:val="20"/>
              </w:rPr>
              <w:t>128G内存卡</w:t>
            </w:r>
          </w:p>
        </w:tc>
        <w:tc>
          <w:tcPr>
            <w:tcW w:w="6379" w:type="dxa"/>
            <w:gridSpan w:val="2"/>
            <w:tcBorders>
              <w:top w:val="nil"/>
              <w:left w:val="nil"/>
              <w:bottom w:val="single" w:sz="4" w:space="0" w:color="auto"/>
              <w:right w:val="single" w:sz="4" w:space="0" w:color="auto"/>
            </w:tcBorders>
            <w:shd w:val="clear" w:color="auto" w:fill="auto"/>
            <w:vAlign w:val="center"/>
          </w:tcPr>
          <w:p w14:paraId="18F3106D" w14:textId="77777777" w:rsidR="00606E26" w:rsidRDefault="00606E26" w:rsidP="007C6A58">
            <w:pPr>
              <w:rPr>
                <w:rFonts w:ascii="仿宋" w:eastAsia="仿宋" w:hAnsi="仿宋" w:cs="宋体"/>
                <w:sz w:val="20"/>
              </w:rPr>
            </w:pPr>
            <w:r>
              <w:rPr>
                <w:rFonts w:ascii="仿宋" w:eastAsia="仿宋" w:hAnsi="仿宋" w:cs="宋体" w:hint="eastAsia"/>
                <w:sz w:val="20"/>
              </w:rPr>
              <w:t>1.容量：128GB；2.存储颗粒：TLC；</w:t>
            </w:r>
          </w:p>
          <w:p w14:paraId="3FC9E417" w14:textId="77777777" w:rsidR="00606E26" w:rsidRDefault="00606E26" w:rsidP="007C6A58">
            <w:pPr>
              <w:rPr>
                <w:rFonts w:ascii="仿宋" w:eastAsia="仿宋" w:hAnsi="仿宋" w:cs="宋体"/>
                <w:sz w:val="20"/>
              </w:rPr>
            </w:pPr>
            <w:r>
              <w:rPr>
                <w:rFonts w:ascii="仿宋" w:eastAsia="仿宋" w:hAnsi="仿宋" w:cs="宋体" w:hint="eastAsia"/>
                <w:sz w:val="20"/>
              </w:rPr>
              <w:t>2.P/E</w:t>
            </w:r>
            <w:proofErr w:type="gramStart"/>
            <w:r>
              <w:rPr>
                <w:rFonts w:ascii="仿宋" w:eastAsia="仿宋" w:hAnsi="仿宋" w:cs="宋体" w:hint="eastAsia"/>
                <w:sz w:val="20"/>
              </w:rPr>
              <w:t>覆写次数</w:t>
            </w:r>
            <w:proofErr w:type="gramEnd"/>
            <w:r>
              <w:rPr>
                <w:rFonts w:ascii="仿宋" w:eastAsia="仿宋" w:hAnsi="仿宋" w:cs="宋体" w:hint="eastAsia"/>
                <w:sz w:val="20"/>
              </w:rPr>
              <w:t>：≥1000；</w:t>
            </w:r>
          </w:p>
          <w:p w14:paraId="3F400C90" w14:textId="77777777" w:rsidR="00606E26" w:rsidRDefault="00606E26" w:rsidP="007C6A58">
            <w:pPr>
              <w:rPr>
                <w:rFonts w:ascii="仿宋" w:eastAsia="仿宋" w:hAnsi="仿宋" w:cs="宋体"/>
                <w:sz w:val="20"/>
              </w:rPr>
            </w:pPr>
            <w:r>
              <w:rPr>
                <w:rFonts w:ascii="仿宋" w:eastAsia="仿宋" w:hAnsi="仿宋" w:cs="宋体" w:hint="eastAsia"/>
                <w:sz w:val="20"/>
              </w:rPr>
              <w:t>3.读取速度：≥100MB/s；</w:t>
            </w:r>
          </w:p>
          <w:p w14:paraId="172ED1B9" w14:textId="77777777" w:rsidR="00606E26" w:rsidRDefault="00606E26" w:rsidP="007C6A58">
            <w:pPr>
              <w:rPr>
                <w:rFonts w:ascii="仿宋" w:eastAsia="仿宋" w:hAnsi="仿宋" w:cs="宋体"/>
                <w:sz w:val="20"/>
              </w:rPr>
            </w:pPr>
            <w:r>
              <w:rPr>
                <w:rFonts w:ascii="仿宋" w:eastAsia="仿宋" w:hAnsi="仿宋" w:cs="宋体" w:hint="eastAsia"/>
                <w:sz w:val="20"/>
              </w:rPr>
              <w:t>4.写入速度：≥100MB/s；</w:t>
            </w:r>
          </w:p>
          <w:p w14:paraId="7A305EC6" w14:textId="77777777" w:rsidR="00606E26" w:rsidRDefault="00606E26" w:rsidP="007C6A58">
            <w:pPr>
              <w:rPr>
                <w:rFonts w:ascii="仿宋" w:eastAsia="仿宋" w:hAnsi="仿宋" w:cs="宋体"/>
                <w:sz w:val="20"/>
              </w:rPr>
            </w:pPr>
            <w:r>
              <w:rPr>
                <w:rFonts w:ascii="仿宋" w:eastAsia="仿宋" w:hAnsi="仿宋" w:cs="宋体" w:hint="eastAsia"/>
                <w:sz w:val="20"/>
              </w:rPr>
              <w:lastRenderedPageBreak/>
              <w:t>5.工作环境温度：0-70℃</w:t>
            </w:r>
          </w:p>
          <w:p w14:paraId="2CB0D774" w14:textId="77777777" w:rsidR="00606E26" w:rsidRDefault="00606E26" w:rsidP="007C6A58">
            <w:pPr>
              <w:rPr>
                <w:rFonts w:ascii="仿宋" w:eastAsia="仿宋" w:hAnsi="仿宋" w:cs="宋体"/>
                <w:sz w:val="20"/>
              </w:rPr>
            </w:pPr>
            <w:r>
              <w:rPr>
                <w:rFonts w:ascii="仿宋" w:eastAsia="仿宋" w:hAnsi="仿宋" w:cs="宋体" w:hint="eastAsia"/>
                <w:sz w:val="20"/>
              </w:rPr>
              <w:t>6.可适配本批次采购所有摄像机</w:t>
            </w:r>
          </w:p>
        </w:tc>
        <w:tc>
          <w:tcPr>
            <w:tcW w:w="852" w:type="dxa"/>
            <w:gridSpan w:val="2"/>
            <w:tcBorders>
              <w:top w:val="nil"/>
              <w:left w:val="nil"/>
              <w:bottom w:val="single" w:sz="4" w:space="0" w:color="auto"/>
              <w:right w:val="single" w:sz="4" w:space="0" w:color="auto"/>
            </w:tcBorders>
            <w:shd w:val="clear" w:color="auto" w:fill="auto"/>
            <w:noWrap/>
            <w:vAlign w:val="center"/>
          </w:tcPr>
          <w:p w14:paraId="17464AFE" w14:textId="77777777" w:rsidR="00606E26" w:rsidRDefault="00606E26" w:rsidP="007C6A58">
            <w:pPr>
              <w:jc w:val="center"/>
              <w:rPr>
                <w:rFonts w:ascii="仿宋" w:eastAsia="仿宋" w:hAnsi="仿宋" w:cs="宋体"/>
                <w:sz w:val="20"/>
              </w:rPr>
            </w:pPr>
            <w:r>
              <w:rPr>
                <w:rFonts w:ascii="仿宋" w:eastAsia="仿宋" w:hAnsi="仿宋" w:cs="宋体" w:hint="eastAsia"/>
                <w:sz w:val="20"/>
              </w:rPr>
              <w:lastRenderedPageBreak/>
              <w:t>134</w:t>
            </w:r>
          </w:p>
        </w:tc>
        <w:tc>
          <w:tcPr>
            <w:tcW w:w="880" w:type="dxa"/>
            <w:gridSpan w:val="3"/>
            <w:tcBorders>
              <w:top w:val="nil"/>
              <w:left w:val="nil"/>
              <w:bottom w:val="single" w:sz="4" w:space="0" w:color="auto"/>
              <w:right w:val="single" w:sz="4" w:space="0" w:color="auto"/>
            </w:tcBorders>
            <w:shd w:val="clear" w:color="auto" w:fill="auto"/>
            <w:noWrap/>
            <w:vAlign w:val="center"/>
          </w:tcPr>
          <w:p w14:paraId="7EB7C18B"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1B44E389" w14:textId="77777777" w:rsidTr="007C6A58">
        <w:trPr>
          <w:trHeight w:val="27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23AFE623" w14:textId="77777777" w:rsidR="00606E26" w:rsidRDefault="00606E26" w:rsidP="007C6A58">
            <w:pPr>
              <w:jc w:val="right"/>
              <w:rPr>
                <w:rFonts w:ascii="仿宋" w:eastAsia="仿宋" w:hAnsi="仿宋" w:cs="宋体"/>
                <w:sz w:val="20"/>
              </w:rPr>
            </w:pPr>
            <w:r>
              <w:rPr>
                <w:rFonts w:ascii="仿宋" w:eastAsia="仿宋" w:hAnsi="仿宋" w:cs="宋体" w:hint="eastAsia"/>
                <w:sz w:val="20"/>
              </w:rPr>
              <w:t>6</w:t>
            </w:r>
          </w:p>
        </w:tc>
        <w:tc>
          <w:tcPr>
            <w:tcW w:w="1134" w:type="dxa"/>
            <w:gridSpan w:val="2"/>
            <w:tcBorders>
              <w:top w:val="nil"/>
              <w:left w:val="nil"/>
              <w:bottom w:val="single" w:sz="4" w:space="0" w:color="auto"/>
              <w:right w:val="single" w:sz="4" w:space="0" w:color="auto"/>
            </w:tcBorders>
            <w:shd w:val="clear" w:color="auto" w:fill="auto"/>
            <w:noWrap/>
            <w:vAlign w:val="center"/>
          </w:tcPr>
          <w:p w14:paraId="2E1C9373" w14:textId="77777777" w:rsidR="00606E26" w:rsidRDefault="00606E26" w:rsidP="007C6A58">
            <w:pPr>
              <w:rPr>
                <w:rFonts w:ascii="仿宋" w:eastAsia="仿宋" w:hAnsi="仿宋" w:cs="宋体"/>
                <w:sz w:val="20"/>
              </w:rPr>
            </w:pPr>
            <w:r>
              <w:rPr>
                <w:rFonts w:ascii="仿宋" w:eastAsia="仿宋" w:hAnsi="仿宋" w:cs="宋体" w:hint="eastAsia"/>
                <w:sz w:val="20"/>
              </w:rPr>
              <w:t>室外电源防雷器</w:t>
            </w:r>
          </w:p>
        </w:tc>
        <w:tc>
          <w:tcPr>
            <w:tcW w:w="6379" w:type="dxa"/>
            <w:gridSpan w:val="2"/>
            <w:tcBorders>
              <w:top w:val="nil"/>
              <w:left w:val="nil"/>
              <w:bottom w:val="single" w:sz="4" w:space="0" w:color="auto"/>
              <w:right w:val="single" w:sz="4" w:space="0" w:color="auto"/>
            </w:tcBorders>
            <w:shd w:val="clear" w:color="auto" w:fill="auto"/>
            <w:vAlign w:val="center"/>
          </w:tcPr>
          <w:p w14:paraId="1951683D" w14:textId="77777777" w:rsidR="00606E26" w:rsidRDefault="00606E26" w:rsidP="007C6A58">
            <w:pPr>
              <w:rPr>
                <w:rFonts w:ascii="仿宋" w:eastAsia="仿宋" w:hAnsi="仿宋" w:cs="宋体"/>
                <w:sz w:val="20"/>
              </w:rPr>
            </w:pPr>
            <w:r>
              <w:rPr>
                <w:rFonts w:ascii="仿宋" w:eastAsia="仿宋" w:hAnsi="仿宋" w:cs="宋体" w:hint="eastAsia"/>
                <w:sz w:val="20"/>
              </w:rPr>
              <w:t>室外电源防雷器</w:t>
            </w:r>
          </w:p>
        </w:tc>
        <w:tc>
          <w:tcPr>
            <w:tcW w:w="852" w:type="dxa"/>
            <w:gridSpan w:val="2"/>
            <w:tcBorders>
              <w:top w:val="nil"/>
              <w:left w:val="nil"/>
              <w:bottom w:val="single" w:sz="4" w:space="0" w:color="auto"/>
              <w:right w:val="single" w:sz="4" w:space="0" w:color="auto"/>
            </w:tcBorders>
            <w:shd w:val="clear" w:color="auto" w:fill="auto"/>
            <w:noWrap/>
            <w:vAlign w:val="center"/>
          </w:tcPr>
          <w:p w14:paraId="6318AE3F" w14:textId="77777777" w:rsidR="00606E26" w:rsidRDefault="00606E26" w:rsidP="007C6A58">
            <w:pPr>
              <w:jc w:val="center"/>
              <w:rPr>
                <w:rFonts w:ascii="仿宋" w:eastAsia="仿宋" w:hAnsi="仿宋" w:cs="宋体"/>
                <w:sz w:val="20"/>
              </w:rPr>
            </w:pPr>
            <w:r>
              <w:rPr>
                <w:rFonts w:ascii="仿宋" w:eastAsia="仿宋" w:hAnsi="仿宋" w:cs="宋体" w:hint="eastAsia"/>
                <w:sz w:val="20"/>
              </w:rPr>
              <w:t>18</w:t>
            </w:r>
          </w:p>
        </w:tc>
        <w:tc>
          <w:tcPr>
            <w:tcW w:w="880" w:type="dxa"/>
            <w:gridSpan w:val="3"/>
            <w:tcBorders>
              <w:top w:val="nil"/>
              <w:left w:val="nil"/>
              <w:bottom w:val="single" w:sz="4" w:space="0" w:color="auto"/>
              <w:right w:val="single" w:sz="4" w:space="0" w:color="auto"/>
            </w:tcBorders>
            <w:shd w:val="clear" w:color="auto" w:fill="auto"/>
            <w:noWrap/>
            <w:vAlign w:val="center"/>
          </w:tcPr>
          <w:p w14:paraId="44E188AB"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796FB3C7" w14:textId="77777777" w:rsidTr="007C6A58">
        <w:trPr>
          <w:trHeight w:val="48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3CD9C953" w14:textId="77777777" w:rsidR="00606E26" w:rsidRDefault="00606E26" w:rsidP="007C6A58">
            <w:pPr>
              <w:jc w:val="right"/>
              <w:rPr>
                <w:rFonts w:ascii="仿宋" w:eastAsia="仿宋" w:hAnsi="仿宋" w:cs="宋体"/>
                <w:sz w:val="20"/>
              </w:rPr>
            </w:pPr>
            <w:r>
              <w:rPr>
                <w:rFonts w:ascii="仿宋" w:eastAsia="仿宋" w:hAnsi="仿宋" w:cs="宋体" w:hint="eastAsia"/>
                <w:sz w:val="20"/>
              </w:rPr>
              <w:t>7</w:t>
            </w:r>
          </w:p>
        </w:tc>
        <w:tc>
          <w:tcPr>
            <w:tcW w:w="1134" w:type="dxa"/>
            <w:gridSpan w:val="2"/>
            <w:tcBorders>
              <w:top w:val="nil"/>
              <w:left w:val="nil"/>
              <w:bottom w:val="single" w:sz="4" w:space="0" w:color="auto"/>
              <w:right w:val="single" w:sz="4" w:space="0" w:color="auto"/>
            </w:tcBorders>
            <w:shd w:val="clear" w:color="auto" w:fill="auto"/>
            <w:noWrap/>
            <w:vAlign w:val="center"/>
          </w:tcPr>
          <w:p w14:paraId="0A0D44BB" w14:textId="77777777" w:rsidR="00606E26" w:rsidRDefault="00606E26" w:rsidP="007C6A58">
            <w:pPr>
              <w:rPr>
                <w:rFonts w:ascii="仿宋" w:eastAsia="仿宋" w:hAnsi="仿宋" w:cs="宋体"/>
                <w:sz w:val="20"/>
              </w:rPr>
            </w:pPr>
            <w:r>
              <w:rPr>
                <w:rFonts w:ascii="仿宋" w:eastAsia="仿宋" w:hAnsi="仿宋" w:cs="宋体" w:hint="eastAsia"/>
                <w:sz w:val="20"/>
              </w:rPr>
              <w:t>喷塑电控箱</w:t>
            </w:r>
          </w:p>
        </w:tc>
        <w:tc>
          <w:tcPr>
            <w:tcW w:w="6379" w:type="dxa"/>
            <w:gridSpan w:val="2"/>
            <w:tcBorders>
              <w:top w:val="nil"/>
              <w:left w:val="nil"/>
              <w:bottom w:val="single" w:sz="4" w:space="0" w:color="auto"/>
              <w:right w:val="single" w:sz="4" w:space="0" w:color="auto"/>
            </w:tcBorders>
            <w:shd w:val="clear" w:color="auto" w:fill="auto"/>
            <w:vAlign w:val="center"/>
          </w:tcPr>
          <w:p w14:paraId="3A1269AA" w14:textId="77777777" w:rsidR="00606E26" w:rsidRDefault="00606E26" w:rsidP="007C6A58">
            <w:pPr>
              <w:rPr>
                <w:rFonts w:ascii="仿宋" w:eastAsia="仿宋" w:hAnsi="仿宋" w:cs="宋体"/>
                <w:sz w:val="20"/>
              </w:rPr>
            </w:pPr>
            <w:r>
              <w:rPr>
                <w:rFonts w:ascii="仿宋" w:eastAsia="仿宋" w:hAnsi="仿宋" w:cs="宋体" w:hint="eastAsia"/>
                <w:sz w:val="20"/>
              </w:rPr>
              <w:t>1.尺寸：≥500mm*400mm*200mm；</w:t>
            </w:r>
          </w:p>
          <w:p w14:paraId="6F6C6D48" w14:textId="77777777" w:rsidR="00606E26" w:rsidRDefault="00606E26" w:rsidP="007C6A58">
            <w:pPr>
              <w:rPr>
                <w:rFonts w:ascii="仿宋" w:eastAsia="仿宋" w:hAnsi="仿宋" w:cs="宋体"/>
                <w:sz w:val="20"/>
              </w:rPr>
            </w:pPr>
            <w:r>
              <w:rPr>
                <w:rFonts w:ascii="仿宋" w:eastAsia="仿宋" w:hAnsi="仿宋" w:cs="宋体" w:hint="eastAsia"/>
                <w:sz w:val="20"/>
              </w:rPr>
              <w:t>2.金属喷塑电控箱，使用抱箍固定。</w:t>
            </w:r>
          </w:p>
          <w:p w14:paraId="2DA94AC9" w14:textId="77777777" w:rsidR="00606E26" w:rsidRDefault="00606E26" w:rsidP="007C6A58">
            <w:pPr>
              <w:rPr>
                <w:rFonts w:ascii="仿宋" w:eastAsia="仿宋" w:hAnsi="仿宋" w:cs="宋体"/>
                <w:sz w:val="20"/>
              </w:rPr>
            </w:pPr>
            <w:r>
              <w:rPr>
                <w:rFonts w:ascii="仿宋" w:eastAsia="仿宋" w:hAnsi="仿宋" w:cs="宋体" w:hint="eastAsia"/>
                <w:sz w:val="20"/>
              </w:rPr>
              <w:t>3.耐阳光照射耐腐蚀，设备接入的线缆采用底部出现</w:t>
            </w:r>
            <w:proofErr w:type="gramStart"/>
            <w:r>
              <w:rPr>
                <w:rFonts w:ascii="仿宋" w:eastAsia="仿宋" w:hAnsi="仿宋" w:cs="宋体" w:hint="eastAsia"/>
                <w:sz w:val="20"/>
              </w:rPr>
              <w:t>1对1对</w:t>
            </w:r>
            <w:proofErr w:type="gramEnd"/>
            <w:r>
              <w:rPr>
                <w:rFonts w:ascii="仿宋" w:eastAsia="仿宋" w:hAnsi="仿宋" w:cs="宋体" w:hint="eastAsia"/>
                <w:sz w:val="20"/>
              </w:rPr>
              <w:t>插，不会插错。</w:t>
            </w:r>
          </w:p>
        </w:tc>
        <w:tc>
          <w:tcPr>
            <w:tcW w:w="852" w:type="dxa"/>
            <w:gridSpan w:val="2"/>
            <w:tcBorders>
              <w:top w:val="nil"/>
              <w:left w:val="nil"/>
              <w:bottom w:val="single" w:sz="4" w:space="0" w:color="auto"/>
              <w:right w:val="single" w:sz="4" w:space="0" w:color="auto"/>
            </w:tcBorders>
            <w:shd w:val="clear" w:color="auto" w:fill="auto"/>
            <w:noWrap/>
            <w:vAlign w:val="center"/>
          </w:tcPr>
          <w:p w14:paraId="52A6BC96" w14:textId="77777777" w:rsidR="00606E26" w:rsidRDefault="00606E26" w:rsidP="007C6A58">
            <w:pPr>
              <w:jc w:val="center"/>
              <w:rPr>
                <w:rFonts w:ascii="仿宋" w:eastAsia="仿宋" w:hAnsi="仿宋" w:cs="宋体"/>
                <w:sz w:val="20"/>
              </w:rPr>
            </w:pPr>
            <w:r>
              <w:rPr>
                <w:rFonts w:ascii="仿宋" w:eastAsia="仿宋" w:hAnsi="仿宋" w:cs="宋体" w:hint="eastAsia"/>
                <w:sz w:val="20"/>
              </w:rPr>
              <w:t>18</w:t>
            </w:r>
          </w:p>
        </w:tc>
        <w:tc>
          <w:tcPr>
            <w:tcW w:w="880" w:type="dxa"/>
            <w:gridSpan w:val="3"/>
            <w:tcBorders>
              <w:top w:val="nil"/>
              <w:left w:val="nil"/>
              <w:bottom w:val="single" w:sz="4" w:space="0" w:color="auto"/>
              <w:right w:val="single" w:sz="4" w:space="0" w:color="auto"/>
            </w:tcBorders>
            <w:shd w:val="clear" w:color="auto" w:fill="auto"/>
            <w:noWrap/>
            <w:vAlign w:val="center"/>
          </w:tcPr>
          <w:p w14:paraId="619DAFD7"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2D7D74B7" w14:textId="77777777" w:rsidTr="007C6A58">
        <w:trPr>
          <w:trHeight w:val="72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4D50CFFB" w14:textId="77777777" w:rsidR="00606E26" w:rsidRDefault="00606E26" w:rsidP="007C6A58">
            <w:pPr>
              <w:jc w:val="right"/>
              <w:rPr>
                <w:rFonts w:ascii="仿宋" w:eastAsia="仿宋" w:hAnsi="仿宋" w:cs="宋体"/>
                <w:sz w:val="20"/>
              </w:rPr>
            </w:pPr>
            <w:r>
              <w:rPr>
                <w:rFonts w:ascii="仿宋" w:eastAsia="仿宋" w:hAnsi="仿宋" w:cs="宋体" w:hint="eastAsia"/>
                <w:sz w:val="20"/>
              </w:rPr>
              <w:t>8</w:t>
            </w:r>
          </w:p>
        </w:tc>
        <w:tc>
          <w:tcPr>
            <w:tcW w:w="1134" w:type="dxa"/>
            <w:gridSpan w:val="2"/>
            <w:tcBorders>
              <w:top w:val="nil"/>
              <w:left w:val="nil"/>
              <w:bottom w:val="single" w:sz="4" w:space="0" w:color="auto"/>
              <w:right w:val="single" w:sz="4" w:space="0" w:color="auto"/>
            </w:tcBorders>
            <w:shd w:val="clear" w:color="auto" w:fill="auto"/>
            <w:noWrap/>
            <w:vAlign w:val="center"/>
          </w:tcPr>
          <w:p w14:paraId="30479F3C" w14:textId="77777777" w:rsidR="00606E26" w:rsidRDefault="00606E26" w:rsidP="007C6A58">
            <w:pPr>
              <w:rPr>
                <w:rFonts w:ascii="仿宋" w:eastAsia="仿宋" w:hAnsi="仿宋" w:cs="宋体"/>
                <w:sz w:val="20"/>
              </w:rPr>
            </w:pPr>
            <w:r>
              <w:rPr>
                <w:rFonts w:ascii="仿宋" w:eastAsia="仿宋" w:hAnsi="仿宋" w:cs="宋体" w:hint="eastAsia"/>
                <w:sz w:val="20"/>
              </w:rPr>
              <w:t>太阳能供电系统</w:t>
            </w:r>
          </w:p>
        </w:tc>
        <w:tc>
          <w:tcPr>
            <w:tcW w:w="6379" w:type="dxa"/>
            <w:gridSpan w:val="2"/>
            <w:tcBorders>
              <w:top w:val="nil"/>
              <w:left w:val="nil"/>
              <w:bottom w:val="single" w:sz="4" w:space="0" w:color="auto"/>
              <w:right w:val="single" w:sz="4" w:space="0" w:color="auto"/>
            </w:tcBorders>
            <w:shd w:val="clear" w:color="auto" w:fill="auto"/>
            <w:vAlign w:val="center"/>
          </w:tcPr>
          <w:p w14:paraId="46B48C79" w14:textId="77777777" w:rsidR="00606E26" w:rsidRDefault="00606E26" w:rsidP="007C6A58">
            <w:pPr>
              <w:rPr>
                <w:rFonts w:ascii="仿宋" w:eastAsia="仿宋" w:hAnsi="仿宋" w:cs="宋体"/>
                <w:sz w:val="20"/>
              </w:rPr>
            </w:pPr>
            <w:r>
              <w:rPr>
                <w:rFonts w:ascii="仿宋" w:eastAsia="仿宋" w:hAnsi="仿宋" w:cs="宋体" w:hint="eastAsia"/>
                <w:sz w:val="20"/>
              </w:rPr>
              <w:t>1.太阳能电池板开路电压：18-22V（±10%）;</w:t>
            </w:r>
          </w:p>
          <w:p w14:paraId="177DE955" w14:textId="77777777" w:rsidR="00606E26" w:rsidRDefault="00606E26" w:rsidP="007C6A58">
            <w:pPr>
              <w:rPr>
                <w:rFonts w:ascii="仿宋" w:eastAsia="仿宋" w:hAnsi="仿宋" w:cs="宋体"/>
                <w:sz w:val="20"/>
              </w:rPr>
            </w:pPr>
            <w:r>
              <w:rPr>
                <w:rFonts w:ascii="仿宋" w:eastAsia="仿宋" w:hAnsi="仿宋" w:cs="宋体" w:hint="eastAsia"/>
                <w:sz w:val="20"/>
              </w:rPr>
              <w:t>2.太阳能电池板工作温度范围：-40℃~+85℃;</w:t>
            </w:r>
          </w:p>
          <w:p w14:paraId="546D2085" w14:textId="77777777" w:rsidR="00606E26" w:rsidRDefault="00606E26" w:rsidP="007C6A58">
            <w:pPr>
              <w:rPr>
                <w:rFonts w:ascii="仿宋" w:eastAsia="仿宋" w:hAnsi="仿宋" w:cs="宋体"/>
                <w:sz w:val="20"/>
              </w:rPr>
            </w:pPr>
            <w:r>
              <w:rPr>
                <w:rFonts w:ascii="仿宋" w:eastAsia="仿宋" w:hAnsi="仿宋" w:cs="宋体" w:hint="eastAsia"/>
                <w:sz w:val="20"/>
              </w:rPr>
              <w:t>3.太阳能充放电控制器：12VDC\24VDC通用</w:t>
            </w:r>
          </w:p>
          <w:p w14:paraId="79856275" w14:textId="77777777" w:rsidR="00606E26" w:rsidRDefault="00606E26" w:rsidP="007C6A58">
            <w:pPr>
              <w:rPr>
                <w:rFonts w:ascii="仿宋" w:eastAsia="仿宋" w:hAnsi="仿宋" w:cs="宋体"/>
                <w:sz w:val="20"/>
              </w:rPr>
            </w:pPr>
            <w:r>
              <w:rPr>
                <w:rFonts w:ascii="仿宋" w:eastAsia="仿宋" w:hAnsi="仿宋" w:cs="宋体" w:hint="eastAsia"/>
                <w:sz w:val="20"/>
              </w:rPr>
              <w:t>4.满足连续阴雨供电不低于3天，配套立杆、配套支架及安装附件</w:t>
            </w:r>
          </w:p>
        </w:tc>
        <w:tc>
          <w:tcPr>
            <w:tcW w:w="852" w:type="dxa"/>
            <w:gridSpan w:val="2"/>
            <w:tcBorders>
              <w:top w:val="nil"/>
              <w:left w:val="nil"/>
              <w:bottom w:val="single" w:sz="4" w:space="0" w:color="auto"/>
              <w:right w:val="single" w:sz="4" w:space="0" w:color="auto"/>
            </w:tcBorders>
            <w:shd w:val="clear" w:color="auto" w:fill="auto"/>
            <w:noWrap/>
            <w:vAlign w:val="center"/>
          </w:tcPr>
          <w:p w14:paraId="0D1F2209" w14:textId="77777777" w:rsidR="00606E26" w:rsidRDefault="00606E26" w:rsidP="007C6A58">
            <w:pPr>
              <w:jc w:val="center"/>
              <w:rPr>
                <w:rFonts w:ascii="仿宋" w:eastAsia="仿宋" w:hAnsi="仿宋" w:cs="宋体"/>
                <w:sz w:val="20"/>
              </w:rPr>
            </w:pPr>
            <w:r>
              <w:rPr>
                <w:rFonts w:ascii="仿宋" w:eastAsia="仿宋" w:hAnsi="仿宋" w:cs="宋体" w:hint="eastAsia"/>
                <w:sz w:val="20"/>
              </w:rPr>
              <w:t>18</w:t>
            </w:r>
          </w:p>
        </w:tc>
        <w:tc>
          <w:tcPr>
            <w:tcW w:w="880" w:type="dxa"/>
            <w:gridSpan w:val="3"/>
            <w:tcBorders>
              <w:top w:val="nil"/>
              <w:left w:val="nil"/>
              <w:bottom w:val="single" w:sz="4" w:space="0" w:color="auto"/>
              <w:right w:val="single" w:sz="4" w:space="0" w:color="auto"/>
            </w:tcBorders>
            <w:shd w:val="clear" w:color="auto" w:fill="auto"/>
            <w:noWrap/>
            <w:vAlign w:val="center"/>
          </w:tcPr>
          <w:p w14:paraId="7E696CBC"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4091FBFE" w14:textId="77777777" w:rsidTr="007C6A58">
        <w:trPr>
          <w:trHeight w:val="270"/>
        </w:trPr>
        <w:tc>
          <w:tcPr>
            <w:tcW w:w="1652"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14:paraId="40F3533E" w14:textId="77777777" w:rsidR="00606E26" w:rsidRDefault="00606E26" w:rsidP="007C6A58">
            <w:pPr>
              <w:rPr>
                <w:rFonts w:ascii="仿宋" w:eastAsia="仿宋" w:hAnsi="仿宋" w:cs="宋体"/>
                <w:sz w:val="20"/>
              </w:rPr>
            </w:pPr>
            <w:r>
              <w:rPr>
                <w:rFonts w:ascii="仿宋" w:eastAsia="仿宋" w:hAnsi="仿宋" w:cs="宋体" w:hint="eastAsia"/>
                <w:sz w:val="20"/>
              </w:rPr>
              <w:t>（二）鸡舍传感器</w:t>
            </w:r>
          </w:p>
        </w:tc>
        <w:tc>
          <w:tcPr>
            <w:tcW w:w="6379" w:type="dxa"/>
            <w:gridSpan w:val="2"/>
            <w:tcBorders>
              <w:top w:val="nil"/>
              <w:left w:val="nil"/>
              <w:bottom w:val="single" w:sz="4" w:space="0" w:color="auto"/>
              <w:right w:val="single" w:sz="4" w:space="0" w:color="auto"/>
            </w:tcBorders>
            <w:shd w:val="clear" w:color="auto" w:fill="auto"/>
            <w:vAlign w:val="center"/>
          </w:tcPr>
          <w:p w14:paraId="51CD454B" w14:textId="77777777" w:rsidR="00606E26" w:rsidRDefault="00606E26" w:rsidP="007C6A58">
            <w:pPr>
              <w:rPr>
                <w:rFonts w:ascii="仿宋" w:eastAsia="仿宋" w:hAnsi="仿宋" w:cs="宋体"/>
                <w:sz w:val="20"/>
              </w:rPr>
            </w:pPr>
            <w:r>
              <w:rPr>
                <w:rFonts w:ascii="仿宋" w:eastAsia="仿宋" w:hAnsi="仿宋" w:cs="宋体" w:hint="eastAsia"/>
                <w:sz w:val="20"/>
              </w:rPr>
              <w:t xml:space="preserve">　</w:t>
            </w:r>
          </w:p>
        </w:tc>
        <w:tc>
          <w:tcPr>
            <w:tcW w:w="852" w:type="dxa"/>
            <w:gridSpan w:val="2"/>
            <w:tcBorders>
              <w:top w:val="nil"/>
              <w:left w:val="nil"/>
              <w:bottom w:val="single" w:sz="4" w:space="0" w:color="auto"/>
              <w:right w:val="single" w:sz="4" w:space="0" w:color="auto"/>
            </w:tcBorders>
            <w:shd w:val="clear" w:color="auto" w:fill="auto"/>
            <w:noWrap/>
            <w:vAlign w:val="center"/>
          </w:tcPr>
          <w:p w14:paraId="4AE82AEF" w14:textId="77777777" w:rsidR="00606E26" w:rsidRDefault="00606E26" w:rsidP="007C6A58">
            <w:pPr>
              <w:jc w:val="center"/>
              <w:rPr>
                <w:rFonts w:ascii="仿宋" w:eastAsia="仿宋" w:hAnsi="仿宋" w:cs="宋体"/>
                <w:sz w:val="20"/>
              </w:rPr>
            </w:pPr>
          </w:p>
        </w:tc>
        <w:tc>
          <w:tcPr>
            <w:tcW w:w="880" w:type="dxa"/>
            <w:gridSpan w:val="3"/>
            <w:tcBorders>
              <w:top w:val="nil"/>
              <w:left w:val="nil"/>
              <w:bottom w:val="single" w:sz="4" w:space="0" w:color="auto"/>
              <w:right w:val="single" w:sz="4" w:space="0" w:color="auto"/>
            </w:tcBorders>
            <w:shd w:val="clear" w:color="auto" w:fill="auto"/>
            <w:noWrap/>
            <w:vAlign w:val="center"/>
          </w:tcPr>
          <w:p w14:paraId="47C3E0C0" w14:textId="77777777" w:rsidR="00606E26" w:rsidRDefault="00606E26" w:rsidP="007C6A58">
            <w:pPr>
              <w:jc w:val="center"/>
              <w:rPr>
                <w:rFonts w:ascii="仿宋" w:eastAsia="仿宋" w:hAnsi="仿宋" w:cs="宋体"/>
                <w:sz w:val="20"/>
              </w:rPr>
            </w:pPr>
          </w:p>
        </w:tc>
      </w:tr>
      <w:tr w:rsidR="00606E26" w14:paraId="0F1B60D1" w14:textId="77777777" w:rsidTr="007C6A58">
        <w:trPr>
          <w:trHeight w:val="271"/>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3B7D1BBC" w14:textId="77777777" w:rsidR="00606E26" w:rsidRDefault="00606E26" w:rsidP="007C6A58">
            <w:pPr>
              <w:jc w:val="right"/>
              <w:rPr>
                <w:rFonts w:ascii="仿宋" w:eastAsia="仿宋" w:hAnsi="仿宋" w:cs="宋体"/>
                <w:sz w:val="20"/>
              </w:rPr>
            </w:pPr>
            <w:r>
              <w:rPr>
                <w:rFonts w:ascii="仿宋" w:eastAsia="仿宋" w:hAnsi="仿宋" w:cs="宋体" w:hint="eastAsia"/>
                <w:sz w:val="20"/>
              </w:rPr>
              <w:t>1</w:t>
            </w:r>
          </w:p>
        </w:tc>
        <w:tc>
          <w:tcPr>
            <w:tcW w:w="1134" w:type="dxa"/>
            <w:gridSpan w:val="2"/>
            <w:tcBorders>
              <w:top w:val="nil"/>
              <w:left w:val="nil"/>
              <w:bottom w:val="single" w:sz="4" w:space="0" w:color="auto"/>
              <w:right w:val="single" w:sz="4" w:space="0" w:color="auto"/>
            </w:tcBorders>
            <w:shd w:val="clear" w:color="auto" w:fill="auto"/>
            <w:noWrap/>
            <w:vAlign w:val="center"/>
          </w:tcPr>
          <w:p w14:paraId="499DDAAE" w14:textId="77777777" w:rsidR="00606E26" w:rsidRDefault="00606E26" w:rsidP="007C6A58">
            <w:pPr>
              <w:rPr>
                <w:rFonts w:ascii="仿宋" w:eastAsia="仿宋" w:hAnsi="仿宋" w:cs="宋体"/>
                <w:sz w:val="20"/>
              </w:rPr>
            </w:pPr>
            <w:r>
              <w:rPr>
                <w:rFonts w:ascii="仿宋" w:eastAsia="仿宋" w:hAnsi="仿宋" w:cs="宋体" w:hint="eastAsia"/>
                <w:sz w:val="20"/>
              </w:rPr>
              <w:t>养殖专用氨气传感器</w:t>
            </w:r>
          </w:p>
        </w:tc>
        <w:tc>
          <w:tcPr>
            <w:tcW w:w="6379" w:type="dxa"/>
            <w:gridSpan w:val="2"/>
            <w:tcBorders>
              <w:top w:val="nil"/>
              <w:left w:val="nil"/>
              <w:bottom w:val="single" w:sz="4" w:space="0" w:color="auto"/>
              <w:right w:val="single" w:sz="4" w:space="0" w:color="auto"/>
            </w:tcBorders>
            <w:shd w:val="clear" w:color="auto" w:fill="auto"/>
            <w:vAlign w:val="center"/>
          </w:tcPr>
          <w:p w14:paraId="47DB27D1" w14:textId="77777777" w:rsidR="00606E26" w:rsidRDefault="00606E26" w:rsidP="007C6A58">
            <w:pPr>
              <w:rPr>
                <w:rFonts w:ascii="仿宋" w:eastAsia="仿宋" w:hAnsi="仿宋" w:cs="宋体"/>
                <w:sz w:val="20"/>
              </w:rPr>
            </w:pPr>
            <w:r>
              <w:rPr>
                <w:rFonts w:ascii="仿宋" w:eastAsia="仿宋" w:hAnsi="仿宋" w:cs="宋体" w:hint="eastAsia"/>
                <w:sz w:val="20"/>
              </w:rPr>
              <w:t>1.检测原理：电化学检测原理；</w:t>
            </w:r>
          </w:p>
          <w:p w14:paraId="3D935844" w14:textId="77777777" w:rsidR="00606E26" w:rsidRDefault="00606E26" w:rsidP="007C6A58">
            <w:pPr>
              <w:rPr>
                <w:rFonts w:ascii="仿宋" w:eastAsia="仿宋" w:hAnsi="仿宋" w:cs="宋体"/>
                <w:sz w:val="20"/>
              </w:rPr>
            </w:pPr>
            <w:r>
              <w:rPr>
                <w:rFonts w:ascii="仿宋" w:eastAsia="仿宋" w:hAnsi="仿宋" w:cs="宋体" w:hint="eastAsia"/>
                <w:sz w:val="20"/>
              </w:rPr>
              <w:t>2.设备尺寸：≥110mm*85mm*44mm；</w:t>
            </w:r>
          </w:p>
          <w:p w14:paraId="58ADEC4A" w14:textId="77777777" w:rsidR="00606E26" w:rsidRDefault="00606E26" w:rsidP="007C6A58">
            <w:pPr>
              <w:rPr>
                <w:rFonts w:ascii="仿宋" w:eastAsia="仿宋" w:hAnsi="仿宋" w:cs="宋体"/>
                <w:sz w:val="20"/>
              </w:rPr>
            </w:pPr>
            <w:r>
              <w:rPr>
                <w:rFonts w:ascii="仿宋" w:eastAsia="仿宋" w:hAnsi="仿宋" w:cs="宋体" w:hint="eastAsia"/>
                <w:sz w:val="20"/>
              </w:rPr>
              <w:t>3.供电方式：10-30VDC；</w:t>
            </w:r>
          </w:p>
          <w:p w14:paraId="234EA694" w14:textId="77777777" w:rsidR="00606E26" w:rsidRDefault="00606E26" w:rsidP="007C6A58">
            <w:pPr>
              <w:rPr>
                <w:rFonts w:ascii="仿宋" w:eastAsia="仿宋" w:hAnsi="仿宋" w:cs="宋体"/>
                <w:sz w:val="20"/>
              </w:rPr>
            </w:pPr>
            <w:r>
              <w:rPr>
                <w:rFonts w:ascii="仿宋" w:eastAsia="仿宋" w:hAnsi="仿宋" w:cs="宋体" w:hint="eastAsia"/>
                <w:sz w:val="20"/>
              </w:rPr>
              <w:t>4.平均功耗：≤0.12W；</w:t>
            </w:r>
          </w:p>
          <w:p w14:paraId="1B59517C" w14:textId="77777777" w:rsidR="00606E26" w:rsidRDefault="00606E26" w:rsidP="007C6A58">
            <w:pPr>
              <w:rPr>
                <w:rFonts w:ascii="仿宋" w:eastAsia="仿宋" w:hAnsi="仿宋" w:cs="宋体"/>
                <w:sz w:val="20"/>
              </w:rPr>
            </w:pPr>
            <w:r>
              <w:rPr>
                <w:rFonts w:ascii="仿宋" w:eastAsia="仿宋" w:hAnsi="仿宋" w:cs="宋体" w:hint="eastAsia"/>
                <w:sz w:val="20"/>
              </w:rPr>
              <w:t>5.安装方式：壁挂式安装；</w:t>
            </w:r>
          </w:p>
          <w:p w14:paraId="4C97D418" w14:textId="77777777" w:rsidR="00606E26" w:rsidRDefault="00606E26" w:rsidP="007C6A58">
            <w:pPr>
              <w:rPr>
                <w:rFonts w:ascii="仿宋" w:eastAsia="仿宋" w:hAnsi="仿宋" w:cs="宋体"/>
                <w:sz w:val="20"/>
              </w:rPr>
            </w:pPr>
            <w:r>
              <w:rPr>
                <w:rFonts w:ascii="仿宋" w:eastAsia="仿宋" w:hAnsi="仿宋" w:cs="宋体" w:hint="eastAsia"/>
                <w:sz w:val="20"/>
              </w:rPr>
              <w:t>6.输出信号：RS485；</w:t>
            </w:r>
          </w:p>
          <w:p w14:paraId="77B07295" w14:textId="77777777" w:rsidR="00606E26" w:rsidRDefault="00606E26" w:rsidP="007C6A58">
            <w:pPr>
              <w:rPr>
                <w:rFonts w:ascii="仿宋" w:eastAsia="仿宋" w:hAnsi="仿宋" w:cs="宋体"/>
                <w:sz w:val="20"/>
              </w:rPr>
            </w:pPr>
            <w:r>
              <w:rPr>
                <w:rFonts w:ascii="仿宋" w:eastAsia="仿宋" w:hAnsi="仿宋" w:cs="宋体" w:hint="eastAsia"/>
                <w:sz w:val="20"/>
              </w:rPr>
              <w:t>7.测定要素：NH3。</w:t>
            </w:r>
          </w:p>
          <w:p w14:paraId="4728C47A" w14:textId="77777777" w:rsidR="00606E26" w:rsidRDefault="00606E26" w:rsidP="007C6A58">
            <w:pPr>
              <w:rPr>
                <w:rFonts w:ascii="仿宋" w:eastAsia="仿宋" w:hAnsi="仿宋" w:cs="宋体"/>
                <w:sz w:val="20"/>
              </w:rPr>
            </w:pPr>
            <w:r>
              <w:rPr>
                <w:rFonts w:ascii="仿宋" w:eastAsia="仿宋" w:hAnsi="仿宋" w:cs="宋体" w:hint="eastAsia"/>
                <w:sz w:val="20"/>
              </w:rPr>
              <w:t>8.测量范围：NH3：0-100ppm；</w:t>
            </w:r>
          </w:p>
          <w:p w14:paraId="02064A06" w14:textId="77777777" w:rsidR="00606E26" w:rsidRDefault="00606E26" w:rsidP="007C6A58">
            <w:pPr>
              <w:rPr>
                <w:rFonts w:ascii="仿宋" w:eastAsia="仿宋" w:hAnsi="仿宋" w:cs="宋体"/>
                <w:sz w:val="20"/>
              </w:rPr>
            </w:pPr>
            <w:r>
              <w:rPr>
                <w:rFonts w:ascii="仿宋" w:eastAsia="仿宋" w:hAnsi="仿宋" w:cs="宋体" w:hint="eastAsia"/>
                <w:sz w:val="20"/>
              </w:rPr>
              <w:t>9.典型精度：氨气：±8%；</w:t>
            </w:r>
          </w:p>
          <w:p w14:paraId="46528984" w14:textId="77777777" w:rsidR="00606E26" w:rsidRDefault="00606E26" w:rsidP="007C6A58">
            <w:pPr>
              <w:rPr>
                <w:rFonts w:ascii="仿宋" w:eastAsia="仿宋" w:hAnsi="仿宋" w:cs="宋体"/>
                <w:sz w:val="20"/>
              </w:rPr>
            </w:pPr>
            <w:r>
              <w:rPr>
                <w:rFonts w:ascii="仿宋" w:eastAsia="仿宋" w:hAnsi="仿宋" w:cs="宋体" w:hint="eastAsia"/>
                <w:sz w:val="20"/>
              </w:rPr>
              <w:t>10.分辨率：氨气：0.1ppm；</w:t>
            </w:r>
          </w:p>
          <w:p w14:paraId="677275C7" w14:textId="77777777" w:rsidR="00606E26" w:rsidRDefault="00606E26" w:rsidP="007C6A58">
            <w:pPr>
              <w:rPr>
                <w:rFonts w:ascii="仿宋" w:eastAsia="仿宋" w:hAnsi="仿宋" w:cs="宋体"/>
                <w:sz w:val="20"/>
              </w:rPr>
            </w:pPr>
            <w:r>
              <w:rPr>
                <w:rFonts w:ascii="仿宋" w:eastAsia="仿宋" w:hAnsi="仿宋" w:cs="宋体" w:hint="eastAsia"/>
                <w:sz w:val="20"/>
              </w:rPr>
              <w:t>11.稳定性：≤2%信号值/月；</w:t>
            </w:r>
          </w:p>
          <w:p w14:paraId="2D1D488F" w14:textId="77777777" w:rsidR="00606E26" w:rsidRDefault="00606E26" w:rsidP="007C6A58">
            <w:pPr>
              <w:rPr>
                <w:rFonts w:ascii="仿宋" w:eastAsia="仿宋" w:hAnsi="仿宋" w:cs="宋体"/>
                <w:sz w:val="20"/>
              </w:rPr>
            </w:pPr>
            <w:r>
              <w:rPr>
                <w:rFonts w:ascii="仿宋" w:eastAsia="仿宋" w:hAnsi="仿宋" w:cs="宋体" w:hint="eastAsia"/>
                <w:sz w:val="20"/>
              </w:rPr>
              <w:t>12.重复性：≤2%；</w:t>
            </w:r>
          </w:p>
          <w:p w14:paraId="577553B0" w14:textId="77777777" w:rsidR="00606E26" w:rsidRDefault="00606E26" w:rsidP="007C6A58">
            <w:pPr>
              <w:rPr>
                <w:rFonts w:ascii="仿宋" w:eastAsia="仿宋" w:hAnsi="仿宋" w:cs="宋体"/>
                <w:sz w:val="20"/>
              </w:rPr>
            </w:pPr>
            <w:r>
              <w:rPr>
                <w:rFonts w:ascii="仿宋" w:eastAsia="仿宋" w:hAnsi="仿宋" w:cs="宋体" w:hint="eastAsia"/>
                <w:sz w:val="20"/>
              </w:rPr>
              <w:t>13.零点漂移：≤±2ppm（-20~40℃)；</w:t>
            </w:r>
          </w:p>
          <w:p w14:paraId="4B187A8D" w14:textId="77777777" w:rsidR="00606E26" w:rsidRDefault="00606E26" w:rsidP="007C6A58">
            <w:pPr>
              <w:rPr>
                <w:rFonts w:ascii="仿宋" w:eastAsia="仿宋" w:hAnsi="仿宋" w:cs="宋体"/>
                <w:sz w:val="20"/>
              </w:rPr>
            </w:pPr>
            <w:r>
              <w:rPr>
                <w:rFonts w:ascii="仿宋" w:eastAsia="仿宋" w:hAnsi="仿宋" w:cs="宋体" w:hint="eastAsia"/>
                <w:sz w:val="20"/>
              </w:rPr>
              <w:t>14.响应时间：≤90s；</w:t>
            </w:r>
          </w:p>
          <w:p w14:paraId="0522577B" w14:textId="77777777" w:rsidR="00606E26" w:rsidRDefault="00606E26" w:rsidP="007C6A58">
            <w:pPr>
              <w:rPr>
                <w:rFonts w:ascii="仿宋" w:eastAsia="仿宋" w:hAnsi="仿宋" w:cs="宋体"/>
                <w:sz w:val="20"/>
              </w:rPr>
            </w:pPr>
            <w:r>
              <w:rPr>
                <w:rFonts w:ascii="仿宋" w:eastAsia="仿宋" w:hAnsi="仿宋" w:cs="宋体" w:hint="eastAsia"/>
                <w:sz w:val="20"/>
              </w:rPr>
              <w:t>15.工作环境：温湿度：-20~+40℃.15-90%RH（无凝结）。氧气含量：≥</w:t>
            </w:r>
            <w:r>
              <w:rPr>
                <w:rFonts w:ascii="仿宋" w:eastAsia="仿宋" w:hAnsi="仿宋" w:cs="宋体" w:hint="eastAsia"/>
                <w:sz w:val="20"/>
              </w:rPr>
              <w:lastRenderedPageBreak/>
              <w:t>18%VOL；</w:t>
            </w:r>
          </w:p>
          <w:p w14:paraId="1182BE83" w14:textId="77777777" w:rsidR="00606E26" w:rsidRDefault="00606E26" w:rsidP="007C6A58">
            <w:pPr>
              <w:rPr>
                <w:rFonts w:ascii="仿宋" w:eastAsia="仿宋" w:hAnsi="仿宋" w:cs="宋体"/>
                <w:sz w:val="20"/>
              </w:rPr>
            </w:pPr>
            <w:r>
              <w:rPr>
                <w:rFonts w:ascii="仿宋" w:eastAsia="仿宋" w:hAnsi="仿宋" w:cs="宋体" w:hint="eastAsia"/>
                <w:sz w:val="20"/>
              </w:rPr>
              <w:t>16.预热时间：≥5min；</w:t>
            </w:r>
          </w:p>
          <w:p w14:paraId="5FD35D3D" w14:textId="77777777" w:rsidR="00606E26" w:rsidRDefault="00606E26" w:rsidP="007C6A58">
            <w:pPr>
              <w:rPr>
                <w:rFonts w:ascii="仿宋" w:eastAsia="仿宋" w:hAnsi="仿宋" w:cs="宋体"/>
                <w:sz w:val="20"/>
              </w:rPr>
            </w:pPr>
            <w:r>
              <w:rPr>
                <w:rFonts w:ascii="仿宋" w:eastAsia="仿宋" w:hAnsi="仿宋" w:cs="宋体" w:hint="eastAsia"/>
                <w:sz w:val="20"/>
              </w:rPr>
              <w:t>17.压力范围：90~110kPa；</w:t>
            </w:r>
          </w:p>
        </w:tc>
        <w:tc>
          <w:tcPr>
            <w:tcW w:w="852" w:type="dxa"/>
            <w:gridSpan w:val="2"/>
            <w:tcBorders>
              <w:top w:val="nil"/>
              <w:left w:val="nil"/>
              <w:bottom w:val="single" w:sz="4" w:space="0" w:color="auto"/>
              <w:right w:val="single" w:sz="4" w:space="0" w:color="auto"/>
            </w:tcBorders>
            <w:shd w:val="clear" w:color="auto" w:fill="auto"/>
            <w:noWrap/>
            <w:vAlign w:val="center"/>
          </w:tcPr>
          <w:p w14:paraId="4AACC919" w14:textId="77777777" w:rsidR="00606E26" w:rsidRDefault="00606E26" w:rsidP="007C6A58">
            <w:pPr>
              <w:jc w:val="center"/>
              <w:rPr>
                <w:rFonts w:ascii="仿宋" w:eastAsia="仿宋" w:hAnsi="仿宋" w:cs="宋体"/>
                <w:sz w:val="20"/>
              </w:rPr>
            </w:pPr>
            <w:r>
              <w:rPr>
                <w:rFonts w:ascii="仿宋" w:eastAsia="仿宋" w:hAnsi="仿宋" w:cs="宋体" w:hint="eastAsia"/>
                <w:sz w:val="20"/>
              </w:rPr>
              <w:lastRenderedPageBreak/>
              <w:t>130</w:t>
            </w:r>
          </w:p>
        </w:tc>
        <w:tc>
          <w:tcPr>
            <w:tcW w:w="880" w:type="dxa"/>
            <w:gridSpan w:val="3"/>
            <w:tcBorders>
              <w:top w:val="nil"/>
              <w:left w:val="nil"/>
              <w:bottom w:val="single" w:sz="4" w:space="0" w:color="auto"/>
              <w:right w:val="single" w:sz="4" w:space="0" w:color="auto"/>
            </w:tcBorders>
            <w:shd w:val="clear" w:color="auto" w:fill="auto"/>
            <w:noWrap/>
            <w:vAlign w:val="center"/>
          </w:tcPr>
          <w:p w14:paraId="61AB990D"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321149FE" w14:textId="77777777" w:rsidTr="007C6A58">
        <w:trPr>
          <w:trHeight w:val="144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285DE448" w14:textId="77777777" w:rsidR="00606E26" w:rsidRDefault="00606E26" w:rsidP="007C6A58">
            <w:pPr>
              <w:jc w:val="right"/>
              <w:rPr>
                <w:rFonts w:ascii="仿宋" w:eastAsia="仿宋" w:hAnsi="仿宋" w:cs="宋体"/>
                <w:sz w:val="20"/>
              </w:rPr>
            </w:pPr>
            <w:r>
              <w:rPr>
                <w:rFonts w:ascii="仿宋" w:eastAsia="仿宋" w:hAnsi="仿宋" w:cs="宋体" w:hint="eastAsia"/>
                <w:sz w:val="20"/>
              </w:rPr>
              <w:t>2</w:t>
            </w:r>
          </w:p>
        </w:tc>
        <w:tc>
          <w:tcPr>
            <w:tcW w:w="1134" w:type="dxa"/>
            <w:gridSpan w:val="2"/>
            <w:tcBorders>
              <w:top w:val="nil"/>
              <w:left w:val="nil"/>
              <w:bottom w:val="single" w:sz="4" w:space="0" w:color="auto"/>
              <w:right w:val="single" w:sz="4" w:space="0" w:color="auto"/>
            </w:tcBorders>
            <w:shd w:val="clear" w:color="auto" w:fill="auto"/>
            <w:noWrap/>
            <w:vAlign w:val="center"/>
          </w:tcPr>
          <w:p w14:paraId="350B5408" w14:textId="77777777" w:rsidR="00606E26" w:rsidRDefault="00606E26" w:rsidP="007C6A58">
            <w:pPr>
              <w:rPr>
                <w:rFonts w:ascii="仿宋" w:eastAsia="仿宋" w:hAnsi="仿宋" w:cs="宋体"/>
                <w:sz w:val="20"/>
              </w:rPr>
            </w:pPr>
            <w:r>
              <w:rPr>
                <w:rFonts w:ascii="仿宋" w:eastAsia="仿宋" w:hAnsi="仿宋" w:cs="宋体" w:hint="eastAsia"/>
                <w:sz w:val="20"/>
              </w:rPr>
              <w:t>养殖专用二氧化碳传感器</w:t>
            </w:r>
          </w:p>
        </w:tc>
        <w:tc>
          <w:tcPr>
            <w:tcW w:w="6379" w:type="dxa"/>
            <w:gridSpan w:val="2"/>
            <w:tcBorders>
              <w:top w:val="nil"/>
              <w:left w:val="nil"/>
              <w:bottom w:val="single" w:sz="4" w:space="0" w:color="auto"/>
              <w:right w:val="single" w:sz="4" w:space="0" w:color="auto"/>
            </w:tcBorders>
            <w:shd w:val="clear" w:color="auto" w:fill="auto"/>
            <w:vAlign w:val="center"/>
          </w:tcPr>
          <w:p w14:paraId="0EA38163" w14:textId="77777777" w:rsidR="00606E26" w:rsidRDefault="00606E26" w:rsidP="007C6A58">
            <w:pPr>
              <w:rPr>
                <w:rFonts w:ascii="仿宋" w:eastAsia="仿宋" w:hAnsi="仿宋" w:cs="宋体"/>
                <w:sz w:val="20"/>
              </w:rPr>
            </w:pPr>
            <w:r>
              <w:rPr>
                <w:rFonts w:ascii="仿宋" w:eastAsia="仿宋" w:hAnsi="仿宋" w:cs="宋体" w:hint="eastAsia"/>
                <w:sz w:val="20"/>
              </w:rPr>
              <w:t>1.检测原理：NDIR非分散红外技术；</w:t>
            </w:r>
          </w:p>
          <w:p w14:paraId="31A77B92" w14:textId="77777777" w:rsidR="00606E26" w:rsidRDefault="00606E26" w:rsidP="007C6A58">
            <w:pPr>
              <w:rPr>
                <w:rFonts w:ascii="仿宋" w:eastAsia="仿宋" w:hAnsi="仿宋" w:cs="宋体"/>
                <w:sz w:val="20"/>
              </w:rPr>
            </w:pPr>
            <w:r>
              <w:rPr>
                <w:rFonts w:ascii="仿宋" w:eastAsia="仿宋" w:hAnsi="仿宋" w:cs="宋体" w:hint="eastAsia"/>
                <w:sz w:val="20"/>
              </w:rPr>
              <w:t>2.设备尺寸：≥110mm*85mm*44mm；</w:t>
            </w:r>
          </w:p>
          <w:p w14:paraId="013C6A42" w14:textId="77777777" w:rsidR="00606E26" w:rsidRDefault="00606E26" w:rsidP="007C6A58">
            <w:pPr>
              <w:rPr>
                <w:rFonts w:ascii="仿宋" w:eastAsia="仿宋" w:hAnsi="仿宋" w:cs="宋体"/>
                <w:sz w:val="20"/>
              </w:rPr>
            </w:pPr>
            <w:r>
              <w:rPr>
                <w:rFonts w:ascii="仿宋" w:eastAsia="仿宋" w:hAnsi="仿宋" w:cs="宋体" w:hint="eastAsia"/>
                <w:sz w:val="20"/>
              </w:rPr>
              <w:t>3.供电方式：10-30VDC；</w:t>
            </w:r>
          </w:p>
          <w:p w14:paraId="05C50DC4" w14:textId="77777777" w:rsidR="00606E26" w:rsidRDefault="00606E26" w:rsidP="007C6A58">
            <w:pPr>
              <w:rPr>
                <w:rFonts w:ascii="仿宋" w:eastAsia="仿宋" w:hAnsi="仿宋" w:cs="宋体"/>
                <w:sz w:val="20"/>
              </w:rPr>
            </w:pPr>
            <w:r>
              <w:rPr>
                <w:rFonts w:ascii="仿宋" w:eastAsia="仿宋" w:hAnsi="仿宋" w:cs="宋体" w:hint="eastAsia"/>
                <w:sz w:val="20"/>
              </w:rPr>
              <w:t>4.平均功耗：≤0.3W（24VDC）；</w:t>
            </w:r>
          </w:p>
          <w:p w14:paraId="73ADDCFC" w14:textId="77777777" w:rsidR="00606E26" w:rsidRDefault="00606E26" w:rsidP="007C6A58">
            <w:pPr>
              <w:rPr>
                <w:rFonts w:ascii="仿宋" w:eastAsia="仿宋" w:hAnsi="仿宋" w:cs="宋体"/>
                <w:sz w:val="20"/>
              </w:rPr>
            </w:pPr>
            <w:r>
              <w:rPr>
                <w:rFonts w:ascii="仿宋" w:eastAsia="仿宋" w:hAnsi="仿宋" w:cs="宋体" w:hint="eastAsia"/>
                <w:sz w:val="20"/>
              </w:rPr>
              <w:t>5.安装方式：壁挂式安装；</w:t>
            </w:r>
          </w:p>
          <w:p w14:paraId="7003B181" w14:textId="77777777" w:rsidR="00606E26" w:rsidRDefault="00606E26" w:rsidP="007C6A58">
            <w:pPr>
              <w:rPr>
                <w:rFonts w:ascii="仿宋" w:eastAsia="仿宋" w:hAnsi="仿宋" w:cs="宋体"/>
                <w:sz w:val="20"/>
              </w:rPr>
            </w:pPr>
            <w:r>
              <w:rPr>
                <w:rFonts w:ascii="仿宋" w:eastAsia="仿宋" w:hAnsi="仿宋" w:cs="宋体" w:hint="eastAsia"/>
                <w:sz w:val="20"/>
              </w:rPr>
              <w:t>6.输出信号：RS485；</w:t>
            </w:r>
          </w:p>
          <w:p w14:paraId="58BD897D" w14:textId="77777777" w:rsidR="00606E26" w:rsidRDefault="00606E26" w:rsidP="007C6A58">
            <w:pPr>
              <w:rPr>
                <w:rFonts w:ascii="仿宋" w:eastAsia="仿宋" w:hAnsi="仿宋" w:cs="宋体"/>
                <w:sz w:val="20"/>
              </w:rPr>
            </w:pPr>
            <w:r>
              <w:rPr>
                <w:rFonts w:ascii="仿宋" w:eastAsia="仿宋" w:hAnsi="仿宋" w:cs="宋体" w:hint="eastAsia"/>
                <w:sz w:val="20"/>
              </w:rPr>
              <w:t>7.测定要素：CO2；</w:t>
            </w:r>
          </w:p>
          <w:p w14:paraId="7A506257" w14:textId="77777777" w:rsidR="00606E26" w:rsidRDefault="00606E26" w:rsidP="007C6A58">
            <w:pPr>
              <w:rPr>
                <w:rFonts w:ascii="仿宋" w:eastAsia="仿宋" w:hAnsi="仿宋" w:cs="宋体"/>
                <w:sz w:val="20"/>
              </w:rPr>
            </w:pPr>
            <w:r>
              <w:rPr>
                <w:rFonts w:ascii="仿宋" w:eastAsia="仿宋" w:hAnsi="仿宋" w:cs="宋体" w:hint="eastAsia"/>
                <w:sz w:val="20"/>
              </w:rPr>
              <w:t>8.测量范围：CO2：0~5000ppm；</w:t>
            </w:r>
          </w:p>
          <w:p w14:paraId="78D98CF4" w14:textId="77777777" w:rsidR="00606E26" w:rsidRDefault="00606E26" w:rsidP="007C6A58">
            <w:pPr>
              <w:rPr>
                <w:rFonts w:ascii="仿宋" w:eastAsia="仿宋" w:hAnsi="仿宋" w:cs="宋体"/>
                <w:sz w:val="20"/>
              </w:rPr>
            </w:pPr>
            <w:r>
              <w:rPr>
                <w:rFonts w:ascii="仿宋" w:eastAsia="仿宋" w:hAnsi="仿宋" w:cs="宋体" w:hint="eastAsia"/>
                <w:sz w:val="20"/>
              </w:rPr>
              <w:t>9.典型精度：CO2：±（50ppm+3%FS）@400-5000ppm；</w:t>
            </w:r>
          </w:p>
          <w:p w14:paraId="4D015577" w14:textId="77777777" w:rsidR="00606E26" w:rsidRDefault="00606E26" w:rsidP="007C6A58">
            <w:pPr>
              <w:rPr>
                <w:rFonts w:ascii="仿宋" w:eastAsia="仿宋" w:hAnsi="仿宋" w:cs="宋体"/>
                <w:sz w:val="20"/>
              </w:rPr>
            </w:pPr>
            <w:r>
              <w:rPr>
                <w:rFonts w:ascii="仿宋" w:eastAsia="仿宋" w:hAnsi="仿宋" w:cs="宋体" w:hint="eastAsia"/>
                <w:sz w:val="20"/>
              </w:rPr>
              <w:t>10.分辨率：CO2：1ppm；</w:t>
            </w:r>
          </w:p>
          <w:p w14:paraId="47389491" w14:textId="77777777" w:rsidR="00606E26" w:rsidRDefault="00606E26" w:rsidP="007C6A58">
            <w:pPr>
              <w:rPr>
                <w:rFonts w:ascii="仿宋" w:eastAsia="仿宋" w:hAnsi="仿宋" w:cs="宋体"/>
                <w:sz w:val="20"/>
              </w:rPr>
            </w:pPr>
            <w:r>
              <w:rPr>
                <w:rFonts w:ascii="仿宋" w:eastAsia="仿宋" w:hAnsi="仿宋" w:cs="宋体" w:hint="eastAsia"/>
                <w:sz w:val="20"/>
              </w:rPr>
              <w:t>11.稳定性：&lt;2%F·S；</w:t>
            </w:r>
          </w:p>
          <w:p w14:paraId="60A84C73" w14:textId="77777777" w:rsidR="00606E26" w:rsidRDefault="00606E26" w:rsidP="007C6A58">
            <w:pPr>
              <w:rPr>
                <w:rFonts w:ascii="仿宋" w:eastAsia="仿宋" w:hAnsi="仿宋" w:cs="宋体"/>
                <w:sz w:val="20"/>
              </w:rPr>
            </w:pPr>
            <w:r>
              <w:rPr>
                <w:rFonts w:ascii="仿宋" w:eastAsia="仿宋" w:hAnsi="仿宋" w:cs="宋体" w:hint="eastAsia"/>
                <w:sz w:val="20"/>
              </w:rPr>
              <w:t>12.非线性：&lt;1%F·S；</w:t>
            </w:r>
          </w:p>
          <w:p w14:paraId="3389C673" w14:textId="77777777" w:rsidR="00606E26" w:rsidRDefault="00606E26" w:rsidP="007C6A58">
            <w:pPr>
              <w:rPr>
                <w:rFonts w:ascii="仿宋" w:eastAsia="仿宋" w:hAnsi="仿宋" w:cs="宋体"/>
                <w:sz w:val="20"/>
              </w:rPr>
            </w:pPr>
            <w:r>
              <w:rPr>
                <w:rFonts w:ascii="仿宋" w:eastAsia="仿宋" w:hAnsi="仿宋" w:cs="宋体" w:hint="eastAsia"/>
                <w:sz w:val="20"/>
              </w:rPr>
              <w:t>13.数据更新时间：2s；</w:t>
            </w:r>
          </w:p>
          <w:p w14:paraId="478EE81E" w14:textId="77777777" w:rsidR="00606E26" w:rsidRDefault="00606E26" w:rsidP="007C6A58">
            <w:pPr>
              <w:rPr>
                <w:rFonts w:ascii="仿宋" w:eastAsia="仿宋" w:hAnsi="仿宋" w:cs="宋体"/>
                <w:sz w:val="20"/>
              </w:rPr>
            </w:pPr>
            <w:r>
              <w:rPr>
                <w:rFonts w:ascii="仿宋" w:eastAsia="仿宋" w:hAnsi="仿宋" w:cs="宋体" w:hint="eastAsia"/>
                <w:sz w:val="20"/>
              </w:rPr>
              <w:t>14.平均电流：&lt;85mA；</w:t>
            </w:r>
          </w:p>
          <w:p w14:paraId="506BA588" w14:textId="77777777" w:rsidR="00606E26" w:rsidRDefault="00606E26" w:rsidP="007C6A58">
            <w:pPr>
              <w:rPr>
                <w:rFonts w:ascii="仿宋" w:eastAsia="仿宋" w:hAnsi="仿宋" w:cs="宋体"/>
                <w:sz w:val="20"/>
              </w:rPr>
            </w:pPr>
            <w:r>
              <w:rPr>
                <w:rFonts w:ascii="仿宋" w:eastAsia="仿宋" w:hAnsi="仿宋" w:cs="宋体" w:hint="eastAsia"/>
                <w:sz w:val="20"/>
              </w:rPr>
              <w:t>15.响应时间：90%阶跃变化时≤90S；</w:t>
            </w:r>
          </w:p>
          <w:p w14:paraId="4CBA3C0E" w14:textId="77777777" w:rsidR="00606E26" w:rsidRDefault="00606E26" w:rsidP="007C6A58">
            <w:pPr>
              <w:rPr>
                <w:rFonts w:ascii="仿宋" w:eastAsia="仿宋" w:hAnsi="仿宋" w:cs="宋体"/>
                <w:sz w:val="20"/>
              </w:rPr>
            </w:pPr>
            <w:r>
              <w:rPr>
                <w:rFonts w:ascii="仿宋" w:eastAsia="仿宋" w:hAnsi="仿宋" w:cs="宋体" w:hint="eastAsia"/>
                <w:sz w:val="20"/>
              </w:rPr>
              <w:t>16.工作环境：-20~+60℃.0-95%RH（无凝结）；</w:t>
            </w:r>
          </w:p>
          <w:p w14:paraId="1F9EC346" w14:textId="77777777" w:rsidR="00606E26" w:rsidRDefault="00606E26" w:rsidP="007C6A58">
            <w:pPr>
              <w:rPr>
                <w:rFonts w:ascii="仿宋" w:eastAsia="仿宋" w:hAnsi="仿宋" w:cs="宋体"/>
                <w:sz w:val="20"/>
              </w:rPr>
            </w:pPr>
            <w:r>
              <w:rPr>
                <w:rFonts w:ascii="仿宋" w:eastAsia="仿宋" w:hAnsi="仿宋" w:cs="宋体" w:hint="eastAsia"/>
                <w:sz w:val="20"/>
              </w:rPr>
              <w:t>17.预热时间：</w:t>
            </w:r>
            <w:r>
              <w:rPr>
                <w:rFonts w:ascii="仿宋" w:eastAsia="仿宋" w:hAnsi="仿宋" w:cs="仿宋" w:hint="eastAsia"/>
                <w:sz w:val="20"/>
              </w:rPr>
              <w:t>≤</w:t>
            </w:r>
            <w:r>
              <w:rPr>
                <w:rFonts w:ascii="仿宋" w:eastAsia="仿宋" w:hAnsi="仿宋" w:cs="宋体" w:hint="eastAsia"/>
                <w:sz w:val="20"/>
              </w:rPr>
              <w:t>2min（可用）、</w:t>
            </w:r>
            <w:r>
              <w:rPr>
                <w:rFonts w:ascii="仿宋" w:eastAsia="仿宋" w:hAnsi="仿宋" w:cs="仿宋" w:hint="eastAsia"/>
                <w:sz w:val="20"/>
              </w:rPr>
              <w:t>≤</w:t>
            </w:r>
            <w:r>
              <w:rPr>
                <w:rFonts w:ascii="仿宋" w:eastAsia="仿宋" w:hAnsi="仿宋" w:cs="宋体" w:hint="eastAsia"/>
                <w:sz w:val="20"/>
              </w:rPr>
              <w:t>10min（最大精度）</w:t>
            </w:r>
          </w:p>
        </w:tc>
        <w:tc>
          <w:tcPr>
            <w:tcW w:w="852" w:type="dxa"/>
            <w:gridSpan w:val="2"/>
            <w:tcBorders>
              <w:top w:val="nil"/>
              <w:left w:val="nil"/>
              <w:bottom w:val="single" w:sz="4" w:space="0" w:color="auto"/>
              <w:right w:val="single" w:sz="4" w:space="0" w:color="auto"/>
            </w:tcBorders>
            <w:shd w:val="clear" w:color="auto" w:fill="auto"/>
            <w:noWrap/>
            <w:vAlign w:val="center"/>
          </w:tcPr>
          <w:p w14:paraId="28B61445" w14:textId="77777777" w:rsidR="00606E26" w:rsidRDefault="00606E26" w:rsidP="007C6A58">
            <w:pPr>
              <w:jc w:val="center"/>
              <w:rPr>
                <w:rFonts w:ascii="仿宋" w:eastAsia="仿宋" w:hAnsi="仿宋" w:cs="宋体"/>
                <w:sz w:val="20"/>
              </w:rPr>
            </w:pPr>
            <w:r>
              <w:rPr>
                <w:rFonts w:ascii="仿宋" w:eastAsia="仿宋" w:hAnsi="仿宋" w:cs="宋体" w:hint="eastAsia"/>
                <w:sz w:val="20"/>
              </w:rPr>
              <w:t>130</w:t>
            </w:r>
          </w:p>
        </w:tc>
        <w:tc>
          <w:tcPr>
            <w:tcW w:w="880" w:type="dxa"/>
            <w:gridSpan w:val="3"/>
            <w:tcBorders>
              <w:top w:val="nil"/>
              <w:left w:val="nil"/>
              <w:bottom w:val="single" w:sz="4" w:space="0" w:color="auto"/>
              <w:right w:val="single" w:sz="4" w:space="0" w:color="auto"/>
            </w:tcBorders>
            <w:shd w:val="clear" w:color="auto" w:fill="auto"/>
            <w:noWrap/>
            <w:vAlign w:val="center"/>
          </w:tcPr>
          <w:p w14:paraId="6C346B9D"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349E7A5E" w14:textId="77777777" w:rsidTr="007C6A58">
        <w:trPr>
          <w:trHeight w:val="83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5C5054BC" w14:textId="77777777" w:rsidR="00606E26" w:rsidRDefault="00606E26" w:rsidP="007C6A58">
            <w:pPr>
              <w:jc w:val="right"/>
              <w:rPr>
                <w:rFonts w:ascii="仿宋" w:eastAsia="仿宋" w:hAnsi="仿宋" w:cs="宋体"/>
                <w:sz w:val="20"/>
              </w:rPr>
            </w:pPr>
            <w:r>
              <w:rPr>
                <w:rFonts w:ascii="仿宋" w:eastAsia="仿宋" w:hAnsi="仿宋" w:cs="宋体" w:hint="eastAsia"/>
                <w:sz w:val="20"/>
              </w:rPr>
              <w:t>3</w:t>
            </w:r>
          </w:p>
        </w:tc>
        <w:tc>
          <w:tcPr>
            <w:tcW w:w="1134" w:type="dxa"/>
            <w:gridSpan w:val="2"/>
            <w:tcBorders>
              <w:top w:val="nil"/>
              <w:left w:val="nil"/>
              <w:bottom w:val="single" w:sz="4" w:space="0" w:color="auto"/>
              <w:right w:val="single" w:sz="4" w:space="0" w:color="auto"/>
            </w:tcBorders>
            <w:shd w:val="clear" w:color="auto" w:fill="auto"/>
            <w:noWrap/>
            <w:vAlign w:val="center"/>
          </w:tcPr>
          <w:p w14:paraId="10CFAABC" w14:textId="77777777" w:rsidR="00606E26" w:rsidRDefault="00606E26" w:rsidP="007C6A58">
            <w:pPr>
              <w:rPr>
                <w:rFonts w:ascii="仿宋" w:eastAsia="仿宋" w:hAnsi="仿宋" w:cs="宋体"/>
                <w:sz w:val="20"/>
              </w:rPr>
            </w:pPr>
            <w:r>
              <w:rPr>
                <w:rFonts w:ascii="仿宋" w:eastAsia="仿宋" w:hAnsi="仿宋" w:cs="宋体" w:hint="eastAsia"/>
                <w:sz w:val="20"/>
              </w:rPr>
              <w:t>养殖专用温湿度传感器</w:t>
            </w:r>
          </w:p>
        </w:tc>
        <w:tc>
          <w:tcPr>
            <w:tcW w:w="6379" w:type="dxa"/>
            <w:gridSpan w:val="2"/>
            <w:tcBorders>
              <w:top w:val="nil"/>
              <w:left w:val="nil"/>
              <w:bottom w:val="single" w:sz="4" w:space="0" w:color="auto"/>
              <w:right w:val="single" w:sz="4" w:space="0" w:color="auto"/>
            </w:tcBorders>
            <w:shd w:val="clear" w:color="auto" w:fill="auto"/>
          </w:tcPr>
          <w:p w14:paraId="09D59A22" w14:textId="77777777" w:rsidR="00606E26" w:rsidRDefault="00606E26" w:rsidP="007C6A58">
            <w:pPr>
              <w:rPr>
                <w:rFonts w:ascii="仿宋" w:eastAsia="仿宋" w:hAnsi="仿宋" w:cs="宋体"/>
                <w:sz w:val="20"/>
              </w:rPr>
            </w:pPr>
            <w:r>
              <w:rPr>
                <w:rFonts w:ascii="仿宋" w:eastAsia="仿宋" w:hAnsi="仿宋" w:cs="宋体" w:hint="eastAsia"/>
                <w:sz w:val="20"/>
              </w:rPr>
              <w:t>1.设备尺寸：≥110mm*85mm*44mm；</w:t>
            </w:r>
          </w:p>
          <w:p w14:paraId="6286C7CA" w14:textId="77777777" w:rsidR="00606E26" w:rsidRDefault="00606E26" w:rsidP="007C6A58">
            <w:pPr>
              <w:rPr>
                <w:rFonts w:ascii="仿宋" w:eastAsia="仿宋" w:hAnsi="仿宋" w:cs="宋体"/>
                <w:sz w:val="20"/>
              </w:rPr>
            </w:pPr>
            <w:r>
              <w:rPr>
                <w:rFonts w:ascii="仿宋" w:eastAsia="仿宋" w:hAnsi="仿宋" w:cs="宋体" w:hint="eastAsia"/>
                <w:sz w:val="20"/>
              </w:rPr>
              <w:t>2.供电方式：10-30VDC；</w:t>
            </w:r>
          </w:p>
          <w:p w14:paraId="67AB8E7C" w14:textId="77777777" w:rsidR="00606E26" w:rsidRDefault="00606E26" w:rsidP="007C6A58">
            <w:pPr>
              <w:rPr>
                <w:rFonts w:ascii="仿宋" w:eastAsia="仿宋" w:hAnsi="仿宋" w:cs="宋体"/>
                <w:sz w:val="20"/>
              </w:rPr>
            </w:pPr>
            <w:r>
              <w:rPr>
                <w:rFonts w:ascii="仿宋" w:eastAsia="仿宋" w:hAnsi="仿宋" w:cs="宋体" w:hint="eastAsia"/>
                <w:sz w:val="20"/>
              </w:rPr>
              <w:t>3.平均功耗：≤0.1W（24VDC）；</w:t>
            </w:r>
          </w:p>
          <w:p w14:paraId="3B861FC9" w14:textId="77777777" w:rsidR="00606E26" w:rsidRDefault="00606E26" w:rsidP="007C6A58">
            <w:pPr>
              <w:rPr>
                <w:rFonts w:ascii="仿宋" w:eastAsia="仿宋" w:hAnsi="仿宋" w:cs="宋体"/>
                <w:sz w:val="20"/>
              </w:rPr>
            </w:pPr>
            <w:r>
              <w:rPr>
                <w:rFonts w:ascii="仿宋" w:eastAsia="仿宋" w:hAnsi="仿宋" w:cs="宋体" w:hint="eastAsia"/>
                <w:sz w:val="20"/>
              </w:rPr>
              <w:t>4.安装方式：壁挂式安装；</w:t>
            </w:r>
          </w:p>
          <w:p w14:paraId="237E3BB6" w14:textId="77777777" w:rsidR="00606E26" w:rsidRDefault="00606E26" w:rsidP="007C6A58">
            <w:pPr>
              <w:rPr>
                <w:rFonts w:ascii="仿宋" w:eastAsia="仿宋" w:hAnsi="仿宋" w:cs="宋体"/>
                <w:sz w:val="20"/>
              </w:rPr>
            </w:pPr>
            <w:r>
              <w:rPr>
                <w:rFonts w:ascii="仿宋" w:eastAsia="仿宋" w:hAnsi="仿宋" w:cs="宋体" w:hint="eastAsia"/>
                <w:sz w:val="20"/>
              </w:rPr>
              <w:t>5.输出信号：RS485；</w:t>
            </w:r>
          </w:p>
          <w:p w14:paraId="3CC578DA" w14:textId="77777777" w:rsidR="00606E26" w:rsidRDefault="00606E26" w:rsidP="007C6A58">
            <w:pPr>
              <w:rPr>
                <w:rFonts w:ascii="仿宋" w:eastAsia="仿宋" w:hAnsi="仿宋" w:cs="宋体"/>
                <w:sz w:val="20"/>
              </w:rPr>
            </w:pPr>
            <w:r>
              <w:rPr>
                <w:rFonts w:ascii="仿宋" w:eastAsia="仿宋" w:hAnsi="仿宋" w:cs="宋体" w:hint="eastAsia"/>
                <w:sz w:val="20"/>
              </w:rPr>
              <w:t>6.测量范围：温度：-40℃~+120℃默认：-40℃~+80℃。湿度：0%RH~99%RH；</w:t>
            </w:r>
          </w:p>
          <w:p w14:paraId="7EBA24D3" w14:textId="77777777" w:rsidR="00606E26" w:rsidRDefault="00606E26" w:rsidP="007C6A58">
            <w:pPr>
              <w:rPr>
                <w:rFonts w:ascii="仿宋" w:eastAsia="仿宋" w:hAnsi="仿宋" w:cs="宋体"/>
                <w:sz w:val="20"/>
              </w:rPr>
            </w:pPr>
            <w:r>
              <w:rPr>
                <w:rFonts w:ascii="仿宋" w:eastAsia="仿宋" w:hAnsi="仿宋" w:cs="宋体" w:hint="eastAsia"/>
                <w:sz w:val="20"/>
              </w:rPr>
              <w:t>7.典型精度：温度：±0.5℃（25℃)。湿度：±3%RH（60%RH，25℃)；</w:t>
            </w:r>
          </w:p>
          <w:p w14:paraId="4623A67E" w14:textId="77777777" w:rsidR="00606E26" w:rsidRDefault="00606E26" w:rsidP="007C6A58">
            <w:pPr>
              <w:rPr>
                <w:rFonts w:ascii="仿宋" w:eastAsia="仿宋" w:hAnsi="仿宋" w:cs="宋体"/>
                <w:sz w:val="20"/>
              </w:rPr>
            </w:pPr>
            <w:r>
              <w:rPr>
                <w:rFonts w:ascii="仿宋" w:eastAsia="仿宋" w:hAnsi="仿宋" w:cs="宋体" w:hint="eastAsia"/>
                <w:sz w:val="20"/>
              </w:rPr>
              <w:t>8.分辨率：温度：0.1℃。湿度：0.1%RH；</w:t>
            </w:r>
          </w:p>
          <w:p w14:paraId="60B702B8" w14:textId="77777777" w:rsidR="00606E26" w:rsidRDefault="00606E26" w:rsidP="007C6A58">
            <w:pPr>
              <w:rPr>
                <w:rFonts w:ascii="仿宋" w:eastAsia="仿宋" w:hAnsi="仿宋" w:cs="宋体"/>
                <w:sz w:val="20"/>
              </w:rPr>
            </w:pPr>
            <w:r>
              <w:rPr>
                <w:rFonts w:ascii="仿宋" w:eastAsia="仿宋" w:hAnsi="仿宋" w:cs="宋体" w:hint="eastAsia"/>
                <w:sz w:val="20"/>
              </w:rPr>
              <w:t>9.长期稳定性：温度：≤0.1℃/y。湿度：≤1%/y；</w:t>
            </w:r>
          </w:p>
          <w:p w14:paraId="67F0299A" w14:textId="77777777" w:rsidR="00606E26" w:rsidRDefault="00606E26" w:rsidP="007C6A58">
            <w:pPr>
              <w:rPr>
                <w:rFonts w:ascii="仿宋" w:eastAsia="仿宋" w:hAnsi="仿宋" w:cs="宋体"/>
                <w:sz w:val="20"/>
              </w:rPr>
            </w:pPr>
            <w:r>
              <w:rPr>
                <w:rFonts w:ascii="仿宋" w:eastAsia="仿宋" w:hAnsi="仿宋" w:cs="宋体" w:hint="eastAsia"/>
                <w:sz w:val="20"/>
              </w:rPr>
              <w:lastRenderedPageBreak/>
              <w:t>10.响应时间：温度：≤25s（1m/s风速）；湿度：≤8s（1m/s风速）；</w:t>
            </w:r>
          </w:p>
          <w:p w14:paraId="0378F435" w14:textId="77777777" w:rsidR="00606E26" w:rsidRDefault="00606E26" w:rsidP="007C6A58">
            <w:pPr>
              <w:rPr>
                <w:rFonts w:ascii="仿宋" w:eastAsia="仿宋" w:hAnsi="仿宋" w:cs="宋体"/>
                <w:sz w:val="20"/>
              </w:rPr>
            </w:pPr>
            <w:r>
              <w:rPr>
                <w:rFonts w:ascii="仿宋" w:eastAsia="仿宋" w:hAnsi="仿宋" w:cs="宋体" w:hint="eastAsia"/>
                <w:sz w:val="20"/>
              </w:rPr>
              <w:t>11.工作环境：-40℃~+80℃,0%RH~95%RH（非结露）；</w:t>
            </w:r>
          </w:p>
          <w:p w14:paraId="523D4103" w14:textId="77777777" w:rsidR="00606E26" w:rsidRDefault="00606E26" w:rsidP="007C6A58">
            <w:pPr>
              <w:rPr>
                <w:rFonts w:ascii="仿宋" w:eastAsia="仿宋" w:hAnsi="仿宋" w:cs="宋体"/>
                <w:sz w:val="20"/>
              </w:rPr>
            </w:pPr>
            <w:r>
              <w:rPr>
                <w:rFonts w:ascii="仿宋" w:eastAsia="仿宋" w:hAnsi="仿宋" w:cs="宋体" w:hint="eastAsia"/>
                <w:sz w:val="20"/>
              </w:rPr>
              <w:t>12.温湿度刷新时间：1s</w:t>
            </w:r>
          </w:p>
        </w:tc>
        <w:tc>
          <w:tcPr>
            <w:tcW w:w="852" w:type="dxa"/>
            <w:gridSpan w:val="2"/>
            <w:tcBorders>
              <w:top w:val="nil"/>
              <w:left w:val="nil"/>
              <w:bottom w:val="single" w:sz="4" w:space="0" w:color="auto"/>
              <w:right w:val="single" w:sz="4" w:space="0" w:color="auto"/>
            </w:tcBorders>
            <w:shd w:val="clear" w:color="auto" w:fill="auto"/>
            <w:noWrap/>
            <w:vAlign w:val="center"/>
          </w:tcPr>
          <w:p w14:paraId="12F3ECEE" w14:textId="77777777" w:rsidR="00606E26" w:rsidRDefault="00606E26" w:rsidP="007C6A58">
            <w:pPr>
              <w:jc w:val="center"/>
              <w:rPr>
                <w:rFonts w:ascii="仿宋" w:eastAsia="仿宋" w:hAnsi="仿宋" w:cs="宋体"/>
                <w:sz w:val="20"/>
              </w:rPr>
            </w:pPr>
            <w:r>
              <w:rPr>
                <w:rFonts w:ascii="仿宋" w:eastAsia="仿宋" w:hAnsi="仿宋" w:cs="宋体" w:hint="eastAsia"/>
                <w:sz w:val="20"/>
              </w:rPr>
              <w:lastRenderedPageBreak/>
              <w:t>130</w:t>
            </w:r>
          </w:p>
        </w:tc>
        <w:tc>
          <w:tcPr>
            <w:tcW w:w="880" w:type="dxa"/>
            <w:gridSpan w:val="3"/>
            <w:tcBorders>
              <w:top w:val="nil"/>
              <w:left w:val="nil"/>
              <w:bottom w:val="single" w:sz="4" w:space="0" w:color="auto"/>
              <w:right w:val="single" w:sz="4" w:space="0" w:color="auto"/>
            </w:tcBorders>
            <w:shd w:val="clear" w:color="auto" w:fill="auto"/>
            <w:noWrap/>
            <w:vAlign w:val="center"/>
          </w:tcPr>
          <w:p w14:paraId="32D51BF6"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4E3BA77C" w14:textId="77777777" w:rsidTr="007C6A58">
        <w:trPr>
          <w:trHeight w:val="192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3EC9455C" w14:textId="77777777" w:rsidR="00606E26" w:rsidRDefault="00606E26" w:rsidP="007C6A58">
            <w:pPr>
              <w:jc w:val="right"/>
              <w:rPr>
                <w:rFonts w:ascii="仿宋" w:eastAsia="仿宋" w:hAnsi="仿宋" w:cs="宋体"/>
                <w:sz w:val="20"/>
              </w:rPr>
            </w:pPr>
            <w:r>
              <w:rPr>
                <w:rFonts w:ascii="仿宋" w:eastAsia="仿宋" w:hAnsi="仿宋" w:cs="宋体" w:hint="eastAsia"/>
                <w:sz w:val="20"/>
              </w:rPr>
              <w:t>4</w:t>
            </w:r>
          </w:p>
        </w:tc>
        <w:tc>
          <w:tcPr>
            <w:tcW w:w="1134" w:type="dxa"/>
            <w:gridSpan w:val="2"/>
            <w:tcBorders>
              <w:top w:val="nil"/>
              <w:left w:val="nil"/>
              <w:bottom w:val="single" w:sz="4" w:space="0" w:color="auto"/>
              <w:right w:val="single" w:sz="4" w:space="0" w:color="auto"/>
            </w:tcBorders>
            <w:shd w:val="clear" w:color="auto" w:fill="auto"/>
            <w:noWrap/>
            <w:vAlign w:val="center"/>
          </w:tcPr>
          <w:p w14:paraId="4A76B2C3" w14:textId="77777777" w:rsidR="00606E26" w:rsidRDefault="00606E26" w:rsidP="007C6A58">
            <w:pPr>
              <w:rPr>
                <w:rFonts w:ascii="仿宋" w:eastAsia="仿宋" w:hAnsi="仿宋" w:cs="宋体"/>
                <w:sz w:val="20"/>
              </w:rPr>
            </w:pPr>
            <w:r>
              <w:rPr>
                <w:rFonts w:ascii="仿宋" w:eastAsia="仿宋" w:hAnsi="仿宋" w:cs="宋体" w:hint="eastAsia"/>
                <w:sz w:val="20"/>
              </w:rPr>
              <w:t>智能监控主机</w:t>
            </w:r>
          </w:p>
        </w:tc>
        <w:tc>
          <w:tcPr>
            <w:tcW w:w="6379" w:type="dxa"/>
            <w:gridSpan w:val="2"/>
            <w:tcBorders>
              <w:top w:val="nil"/>
              <w:left w:val="nil"/>
              <w:bottom w:val="single" w:sz="4" w:space="0" w:color="auto"/>
              <w:right w:val="single" w:sz="4" w:space="0" w:color="auto"/>
            </w:tcBorders>
            <w:shd w:val="clear" w:color="auto" w:fill="auto"/>
            <w:vAlign w:val="center"/>
          </w:tcPr>
          <w:p w14:paraId="46B4C299" w14:textId="77777777" w:rsidR="00606E26" w:rsidRDefault="00606E26" w:rsidP="007C6A58">
            <w:pPr>
              <w:rPr>
                <w:rFonts w:ascii="仿宋" w:eastAsia="仿宋" w:hAnsi="仿宋" w:cs="宋体"/>
                <w:sz w:val="20"/>
              </w:rPr>
            </w:pPr>
            <w:r>
              <w:rPr>
                <w:rFonts w:ascii="仿宋" w:eastAsia="仿宋" w:hAnsi="仿宋" w:cs="宋体" w:hint="eastAsia"/>
                <w:sz w:val="20"/>
              </w:rPr>
              <w:t>1.安装方式：壁挂式或卡轨式安装；</w:t>
            </w:r>
          </w:p>
          <w:p w14:paraId="1F9A46AB" w14:textId="77777777" w:rsidR="00606E26" w:rsidRDefault="00606E26" w:rsidP="007C6A58">
            <w:pPr>
              <w:rPr>
                <w:rFonts w:ascii="仿宋" w:eastAsia="仿宋" w:hAnsi="仿宋" w:cs="宋体"/>
                <w:sz w:val="20"/>
              </w:rPr>
            </w:pPr>
            <w:r>
              <w:rPr>
                <w:rFonts w:ascii="仿宋" w:eastAsia="仿宋" w:hAnsi="仿宋" w:cs="宋体" w:hint="eastAsia"/>
                <w:sz w:val="20"/>
              </w:rPr>
              <w:t>2.供电方式：DC12-24V；</w:t>
            </w:r>
          </w:p>
          <w:p w14:paraId="7C95D4DA" w14:textId="77777777" w:rsidR="00606E26" w:rsidRDefault="00606E26" w:rsidP="007C6A58">
            <w:pPr>
              <w:rPr>
                <w:rFonts w:ascii="仿宋" w:eastAsia="仿宋" w:hAnsi="仿宋" w:cs="宋体"/>
                <w:sz w:val="20"/>
              </w:rPr>
            </w:pPr>
            <w:r>
              <w:rPr>
                <w:rFonts w:ascii="仿宋" w:eastAsia="仿宋" w:hAnsi="仿宋" w:cs="宋体" w:hint="eastAsia"/>
                <w:sz w:val="20"/>
              </w:rPr>
              <w:t>3.平均功耗：≤0.8W；</w:t>
            </w:r>
          </w:p>
          <w:p w14:paraId="1B139B05" w14:textId="77777777" w:rsidR="00606E26" w:rsidRDefault="00606E26" w:rsidP="007C6A58">
            <w:pPr>
              <w:rPr>
                <w:rFonts w:ascii="仿宋" w:eastAsia="仿宋" w:hAnsi="仿宋" w:cs="宋体"/>
                <w:sz w:val="20"/>
              </w:rPr>
            </w:pPr>
            <w:r>
              <w:rPr>
                <w:rFonts w:ascii="仿宋" w:eastAsia="仿宋" w:hAnsi="仿宋" w:cs="宋体" w:hint="eastAsia"/>
                <w:sz w:val="20"/>
              </w:rPr>
              <w:t>4.通道信息：总共8个数据采集通道。每个通道均可通过设置读取不同的ModBus数据类型，可自由设置起始寄存器.读取寄存器个数以及功能码；</w:t>
            </w:r>
          </w:p>
          <w:p w14:paraId="5A2ED0FA" w14:textId="77777777" w:rsidR="00606E26" w:rsidRDefault="00606E26" w:rsidP="007C6A58">
            <w:pPr>
              <w:rPr>
                <w:rFonts w:ascii="仿宋" w:eastAsia="仿宋" w:hAnsi="仿宋" w:cs="宋体"/>
                <w:sz w:val="20"/>
              </w:rPr>
            </w:pPr>
            <w:r>
              <w:rPr>
                <w:rFonts w:ascii="仿宋" w:eastAsia="仿宋" w:hAnsi="仿宋" w:cs="宋体" w:hint="eastAsia"/>
                <w:sz w:val="20"/>
              </w:rPr>
              <w:t>5.上行通信接口：4G型：具备1路多功能4G通信接口，基于蜂窝网络，TCP/IP方式上传数据，支持动态域名解析DNS，只需插入一张4G流量卡便可将数据上传至远端监控软件平台；</w:t>
            </w:r>
          </w:p>
          <w:p w14:paraId="5113EF92" w14:textId="77777777" w:rsidR="00606E26" w:rsidRDefault="00606E26" w:rsidP="007C6A58">
            <w:pPr>
              <w:rPr>
                <w:rFonts w:ascii="仿宋" w:eastAsia="仿宋" w:hAnsi="仿宋" w:cs="宋体"/>
                <w:sz w:val="20"/>
              </w:rPr>
            </w:pPr>
            <w:r>
              <w:rPr>
                <w:rFonts w:ascii="仿宋" w:eastAsia="仿宋" w:hAnsi="仿宋" w:cs="宋体" w:hint="eastAsia"/>
                <w:sz w:val="20"/>
              </w:rPr>
              <w:t>6.下行通信接口：RS485主站数据采集接口，可接入标准ModBus-RTU协议的485变送器，支持多台设备“手拉手”方式接入；</w:t>
            </w:r>
          </w:p>
          <w:p w14:paraId="04DA8B56" w14:textId="77777777" w:rsidR="00606E26" w:rsidRDefault="00606E26" w:rsidP="007C6A58">
            <w:pPr>
              <w:rPr>
                <w:rFonts w:ascii="仿宋" w:eastAsia="仿宋" w:hAnsi="仿宋" w:cs="宋体"/>
                <w:sz w:val="20"/>
              </w:rPr>
            </w:pPr>
            <w:r>
              <w:rPr>
                <w:rFonts w:ascii="仿宋" w:eastAsia="仿宋" w:hAnsi="仿宋" w:cs="宋体" w:hint="eastAsia"/>
                <w:sz w:val="20"/>
              </w:rPr>
              <w:t>7.身份识别功能：本机设备具有唯一8位地址编码，易于管理识别；</w:t>
            </w:r>
          </w:p>
          <w:p w14:paraId="4F2006CE" w14:textId="77777777" w:rsidR="00606E26" w:rsidRDefault="00606E26" w:rsidP="007C6A58">
            <w:pPr>
              <w:rPr>
                <w:rFonts w:ascii="仿宋" w:eastAsia="仿宋" w:hAnsi="仿宋" w:cs="宋体"/>
                <w:sz w:val="20"/>
              </w:rPr>
            </w:pPr>
            <w:r>
              <w:rPr>
                <w:rFonts w:ascii="仿宋" w:eastAsia="仿宋" w:hAnsi="仿宋" w:cs="宋体" w:hint="eastAsia"/>
                <w:sz w:val="20"/>
              </w:rPr>
              <w:t>8.告警方式：支持平台端远程告警，如</w:t>
            </w:r>
            <w:proofErr w:type="gramStart"/>
            <w:r>
              <w:rPr>
                <w:rFonts w:ascii="仿宋" w:eastAsia="仿宋" w:hAnsi="仿宋" w:cs="宋体" w:hint="eastAsia"/>
                <w:sz w:val="20"/>
              </w:rPr>
              <w:t>报警弹窗等</w:t>
            </w:r>
            <w:proofErr w:type="gramEnd"/>
            <w:r>
              <w:rPr>
                <w:rFonts w:ascii="仿宋" w:eastAsia="仿宋" w:hAnsi="仿宋" w:cs="宋体" w:hint="eastAsia"/>
                <w:sz w:val="20"/>
              </w:rPr>
              <w:t>多种告警方式；</w:t>
            </w:r>
          </w:p>
          <w:p w14:paraId="1AB1FF41" w14:textId="77777777" w:rsidR="00606E26" w:rsidRDefault="00606E26" w:rsidP="007C6A58">
            <w:pPr>
              <w:rPr>
                <w:rFonts w:ascii="仿宋" w:eastAsia="仿宋" w:hAnsi="仿宋" w:cs="宋体"/>
                <w:sz w:val="20"/>
              </w:rPr>
            </w:pPr>
            <w:r>
              <w:rPr>
                <w:rFonts w:ascii="仿宋" w:eastAsia="仿宋" w:hAnsi="仿宋" w:cs="宋体" w:hint="eastAsia"/>
                <w:sz w:val="20"/>
              </w:rPr>
              <w:t>9.二次开发：支持主动上传数据至用户服务器平台，支持用户二次开发，支持提供API数据接口；</w:t>
            </w:r>
          </w:p>
        </w:tc>
        <w:tc>
          <w:tcPr>
            <w:tcW w:w="852" w:type="dxa"/>
            <w:gridSpan w:val="2"/>
            <w:tcBorders>
              <w:top w:val="nil"/>
              <w:left w:val="nil"/>
              <w:bottom w:val="single" w:sz="4" w:space="0" w:color="auto"/>
              <w:right w:val="single" w:sz="4" w:space="0" w:color="auto"/>
            </w:tcBorders>
            <w:shd w:val="clear" w:color="auto" w:fill="auto"/>
            <w:noWrap/>
            <w:vAlign w:val="center"/>
          </w:tcPr>
          <w:p w14:paraId="399A221A" w14:textId="77777777" w:rsidR="00606E26" w:rsidRDefault="00606E26" w:rsidP="007C6A58">
            <w:pPr>
              <w:jc w:val="center"/>
              <w:rPr>
                <w:rFonts w:ascii="仿宋" w:eastAsia="仿宋" w:hAnsi="仿宋" w:cs="宋体"/>
                <w:sz w:val="20"/>
              </w:rPr>
            </w:pPr>
            <w:r>
              <w:rPr>
                <w:rFonts w:ascii="仿宋" w:eastAsia="仿宋" w:hAnsi="仿宋" w:cs="宋体" w:hint="eastAsia"/>
                <w:sz w:val="20"/>
              </w:rPr>
              <w:t>130</w:t>
            </w:r>
          </w:p>
        </w:tc>
        <w:tc>
          <w:tcPr>
            <w:tcW w:w="880" w:type="dxa"/>
            <w:gridSpan w:val="3"/>
            <w:tcBorders>
              <w:top w:val="nil"/>
              <w:left w:val="nil"/>
              <w:bottom w:val="single" w:sz="4" w:space="0" w:color="auto"/>
              <w:right w:val="single" w:sz="4" w:space="0" w:color="auto"/>
            </w:tcBorders>
            <w:shd w:val="clear" w:color="auto" w:fill="auto"/>
            <w:noWrap/>
            <w:vAlign w:val="center"/>
          </w:tcPr>
          <w:p w14:paraId="691B0FD7"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2EBA3CEA" w14:textId="77777777" w:rsidTr="007C6A58">
        <w:trPr>
          <w:trHeight w:val="270"/>
        </w:trPr>
        <w:tc>
          <w:tcPr>
            <w:tcW w:w="1652"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14:paraId="61952DF7" w14:textId="77777777" w:rsidR="00606E26" w:rsidRDefault="00606E26" w:rsidP="007C6A58">
            <w:pPr>
              <w:rPr>
                <w:rFonts w:ascii="仿宋" w:eastAsia="仿宋" w:hAnsi="仿宋" w:cs="宋体"/>
                <w:sz w:val="20"/>
              </w:rPr>
            </w:pPr>
            <w:r>
              <w:rPr>
                <w:rFonts w:ascii="仿宋" w:eastAsia="仿宋" w:hAnsi="仿宋" w:cs="宋体" w:hint="eastAsia"/>
                <w:sz w:val="20"/>
              </w:rPr>
              <w:t>（三）水质传感器</w:t>
            </w:r>
          </w:p>
        </w:tc>
        <w:tc>
          <w:tcPr>
            <w:tcW w:w="6379" w:type="dxa"/>
            <w:gridSpan w:val="2"/>
            <w:tcBorders>
              <w:top w:val="nil"/>
              <w:left w:val="nil"/>
              <w:bottom w:val="single" w:sz="4" w:space="0" w:color="auto"/>
              <w:right w:val="single" w:sz="4" w:space="0" w:color="auto"/>
            </w:tcBorders>
            <w:shd w:val="clear" w:color="auto" w:fill="auto"/>
            <w:vAlign w:val="center"/>
          </w:tcPr>
          <w:p w14:paraId="3311487A" w14:textId="77777777" w:rsidR="00606E26" w:rsidRDefault="00606E26" w:rsidP="007C6A58">
            <w:pPr>
              <w:rPr>
                <w:rFonts w:ascii="仿宋" w:eastAsia="仿宋" w:hAnsi="仿宋" w:cs="宋体"/>
                <w:sz w:val="20"/>
              </w:rPr>
            </w:pPr>
            <w:r>
              <w:rPr>
                <w:rFonts w:ascii="仿宋" w:eastAsia="仿宋" w:hAnsi="仿宋" w:cs="宋体" w:hint="eastAsia"/>
                <w:sz w:val="20"/>
              </w:rPr>
              <w:t xml:space="preserve">　</w:t>
            </w:r>
          </w:p>
        </w:tc>
        <w:tc>
          <w:tcPr>
            <w:tcW w:w="852" w:type="dxa"/>
            <w:gridSpan w:val="2"/>
            <w:tcBorders>
              <w:top w:val="nil"/>
              <w:left w:val="nil"/>
              <w:bottom w:val="single" w:sz="4" w:space="0" w:color="auto"/>
              <w:right w:val="single" w:sz="4" w:space="0" w:color="auto"/>
            </w:tcBorders>
            <w:shd w:val="clear" w:color="auto" w:fill="auto"/>
            <w:noWrap/>
            <w:vAlign w:val="center"/>
          </w:tcPr>
          <w:p w14:paraId="391651CE" w14:textId="77777777" w:rsidR="00606E26" w:rsidRDefault="00606E26" w:rsidP="007C6A58">
            <w:pPr>
              <w:jc w:val="center"/>
              <w:rPr>
                <w:rFonts w:ascii="仿宋" w:eastAsia="仿宋" w:hAnsi="仿宋" w:cs="宋体"/>
                <w:sz w:val="20"/>
              </w:rPr>
            </w:pPr>
          </w:p>
        </w:tc>
        <w:tc>
          <w:tcPr>
            <w:tcW w:w="880" w:type="dxa"/>
            <w:gridSpan w:val="3"/>
            <w:tcBorders>
              <w:top w:val="nil"/>
              <w:left w:val="nil"/>
              <w:bottom w:val="single" w:sz="4" w:space="0" w:color="auto"/>
              <w:right w:val="single" w:sz="4" w:space="0" w:color="auto"/>
            </w:tcBorders>
            <w:shd w:val="clear" w:color="auto" w:fill="auto"/>
            <w:noWrap/>
            <w:vAlign w:val="center"/>
          </w:tcPr>
          <w:p w14:paraId="284D0B60" w14:textId="77777777" w:rsidR="00606E26" w:rsidRDefault="00606E26" w:rsidP="007C6A58">
            <w:pPr>
              <w:jc w:val="center"/>
              <w:rPr>
                <w:rFonts w:ascii="仿宋" w:eastAsia="仿宋" w:hAnsi="仿宋" w:cs="宋体"/>
                <w:sz w:val="20"/>
              </w:rPr>
            </w:pPr>
          </w:p>
        </w:tc>
      </w:tr>
      <w:tr w:rsidR="00606E26" w14:paraId="7D90B3F6" w14:textId="77777777" w:rsidTr="007C6A58">
        <w:trPr>
          <w:trHeight w:val="168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39BFAB15" w14:textId="77777777" w:rsidR="00606E26" w:rsidRDefault="00606E26" w:rsidP="007C6A58">
            <w:pPr>
              <w:jc w:val="right"/>
              <w:rPr>
                <w:rFonts w:ascii="仿宋" w:eastAsia="仿宋" w:hAnsi="仿宋" w:cs="宋体"/>
                <w:sz w:val="20"/>
              </w:rPr>
            </w:pPr>
            <w:r>
              <w:rPr>
                <w:rFonts w:ascii="仿宋" w:eastAsia="仿宋" w:hAnsi="仿宋" w:cs="宋体" w:hint="eastAsia"/>
                <w:sz w:val="20"/>
              </w:rPr>
              <w:t>1</w:t>
            </w:r>
          </w:p>
        </w:tc>
        <w:tc>
          <w:tcPr>
            <w:tcW w:w="1134" w:type="dxa"/>
            <w:gridSpan w:val="2"/>
            <w:tcBorders>
              <w:top w:val="nil"/>
              <w:left w:val="nil"/>
              <w:bottom w:val="single" w:sz="4" w:space="0" w:color="auto"/>
              <w:right w:val="single" w:sz="4" w:space="0" w:color="auto"/>
            </w:tcBorders>
            <w:shd w:val="clear" w:color="auto" w:fill="auto"/>
            <w:noWrap/>
            <w:vAlign w:val="center"/>
          </w:tcPr>
          <w:p w14:paraId="091328D0" w14:textId="77777777" w:rsidR="00606E26" w:rsidRDefault="00606E26" w:rsidP="007C6A58">
            <w:pPr>
              <w:rPr>
                <w:rFonts w:ascii="仿宋" w:eastAsia="仿宋" w:hAnsi="仿宋" w:cs="宋体"/>
                <w:sz w:val="20"/>
              </w:rPr>
            </w:pPr>
            <w:proofErr w:type="gramStart"/>
            <w:r>
              <w:rPr>
                <w:rFonts w:ascii="仿宋" w:eastAsia="仿宋" w:hAnsi="仿宋" w:cs="宋体" w:hint="eastAsia"/>
                <w:sz w:val="20"/>
              </w:rPr>
              <w:t>一</w:t>
            </w:r>
            <w:proofErr w:type="gramEnd"/>
            <w:r>
              <w:rPr>
                <w:rFonts w:ascii="仿宋" w:eastAsia="仿宋" w:hAnsi="仿宋" w:cs="宋体" w:hint="eastAsia"/>
                <w:sz w:val="20"/>
              </w:rPr>
              <w:t>体式水质PH传感器</w:t>
            </w:r>
          </w:p>
        </w:tc>
        <w:tc>
          <w:tcPr>
            <w:tcW w:w="6379" w:type="dxa"/>
            <w:gridSpan w:val="2"/>
            <w:tcBorders>
              <w:top w:val="nil"/>
              <w:left w:val="nil"/>
              <w:bottom w:val="single" w:sz="4" w:space="0" w:color="auto"/>
              <w:right w:val="single" w:sz="4" w:space="0" w:color="auto"/>
            </w:tcBorders>
            <w:shd w:val="clear" w:color="auto" w:fill="auto"/>
            <w:vAlign w:val="center"/>
          </w:tcPr>
          <w:p w14:paraId="3F11616B" w14:textId="77777777" w:rsidR="00606E26" w:rsidRDefault="00606E26" w:rsidP="007C6A58">
            <w:pPr>
              <w:rPr>
                <w:rFonts w:ascii="仿宋" w:eastAsia="仿宋" w:hAnsi="仿宋" w:cs="宋体"/>
                <w:sz w:val="20"/>
              </w:rPr>
            </w:pPr>
            <w:r>
              <w:rPr>
                <w:rFonts w:ascii="仿宋" w:eastAsia="仿宋" w:hAnsi="仿宋" w:cs="宋体" w:hint="eastAsia"/>
                <w:sz w:val="20"/>
              </w:rPr>
              <w:t>1.检测原理：电极玻璃泡内的基准溶液受到被测溶液PH的影响使电极产生电动势（电压），电动势的大小反应被测溶液的PH大小；</w:t>
            </w:r>
          </w:p>
          <w:p w14:paraId="18D32602" w14:textId="77777777" w:rsidR="00606E26" w:rsidRDefault="00606E26" w:rsidP="007C6A58">
            <w:pPr>
              <w:rPr>
                <w:rFonts w:ascii="仿宋" w:eastAsia="仿宋" w:hAnsi="仿宋" w:cs="宋体"/>
                <w:sz w:val="20"/>
              </w:rPr>
            </w:pPr>
            <w:r>
              <w:rPr>
                <w:rFonts w:ascii="仿宋" w:eastAsia="仿宋" w:hAnsi="仿宋" w:cs="宋体" w:hint="eastAsia"/>
                <w:sz w:val="20"/>
              </w:rPr>
              <w:t>2.通信接口：RS485；</w:t>
            </w:r>
          </w:p>
          <w:p w14:paraId="7765CFEC" w14:textId="77777777" w:rsidR="00606E26" w:rsidRDefault="00606E26" w:rsidP="007C6A58">
            <w:pPr>
              <w:rPr>
                <w:rFonts w:ascii="仿宋" w:eastAsia="仿宋" w:hAnsi="仿宋" w:cs="宋体"/>
                <w:sz w:val="20"/>
              </w:rPr>
            </w:pPr>
            <w:r>
              <w:rPr>
                <w:rFonts w:ascii="仿宋" w:eastAsia="仿宋" w:hAnsi="仿宋" w:cs="宋体" w:hint="eastAsia"/>
                <w:sz w:val="20"/>
              </w:rPr>
              <w:t>3.供电方式：7-30VDC；</w:t>
            </w:r>
          </w:p>
          <w:p w14:paraId="17E68F97" w14:textId="77777777" w:rsidR="00606E26" w:rsidRDefault="00606E26" w:rsidP="007C6A58">
            <w:pPr>
              <w:rPr>
                <w:rFonts w:ascii="仿宋" w:eastAsia="仿宋" w:hAnsi="仿宋" w:cs="宋体"/>
                <w:sz w:val="20"/>
              </w:rPr>
            </w:pPr>
            <w:r>
              <w:rPr>
                <w:rFonts w:ascii="仿宋" w:eastAsia="仿宋" w:hAnsi="仿宋" w:cs="宋体" w:hint="eastAsia"/>
                <w:sz w:val="20"/>
              </w:rPr>
              <w:t>4.平均功耗：≤0.3W。</w:t>
            </w:r>
          </w:p>
          <w:p w14:paraId="031F5B44" w14:textId="77777777" w:rsidR="00606E26" w:rsidRDefault="00606E26" w:rsidP="007C6A58">
            <w:pPr>
              <w:rPr>
                <w:rFonts w:ascii="仿宋" w:eastAsia="仿宋" w:hAnsi="仿宋" w:cs="宋体"/>
                <w:sz w:val="20"/>
              </w:rPr>
            </w:pPr>
            <w:r>
              <w:rPr>
                <w:rFonts w:ascii="仿宋" w:eastAsia="仿宋" w:hAnsi="仿宋" w:cs="宋体" w:hint="eastAsia"/>
                <w:sz w:val="20"/>
              </w:rPr>
              <w:t>5.核心元件耐温：0~+80℃；</w:t>
            </w:r>
          </w:p>
          <w:p w14:paraId="64FCF726" w14:textId="77777777" w:rsidR="00606E26" w:rsidRDefault="00606E26" w:rsidP="007C6A58">
            <w:pPr>
              <w:rPr>
                <w:rFonts w:ascii="仿宋" w:eastAsia="仿宋" w:hAnsi="仿宋" w:cs="宋体"/>
                <w:sz w:val="20"/>
              </w:rPr>
            </w:pPr>
            <w:r>
              <w:rPr>
                <w:rFonts w:ascii="仿宋" w:eastAsia="仿宋" w:hAnsi="仿宋" w:cs="宋体" w:hint="eastAsia"/>
                <w:sz w:val="20"/>
              </w:rPr>
              <w:t>6.防护等级：IP68；</w:t>
            </w:r>
          </w:p>
          <w:p w14:paraId="57A25688" w14:textId="77777777" w:rsidR="00606E26" w:rsidRDefault="00606E26" w:rsidP="007C6A58">
            <w:pPr>
              <w:rPr>
                <w:rFonts w:ascii="仿宋" w:eastAsia="仿宋" w:hAnsi="仿宋" w:cs="宋体"/>
                <w:sz w:val="20"/>
              </w:rPr>
            </w:pPr>
            <w:r>
              <w:rPr>
                <w:rFonts w:ascii="仿宋" w:eastAsia="仿宋" w:hAnsi="仿宋" w:cs="宋体" w:hint="eastAsia"/>
                <w:sz w:val="20"/>
              </w:rPr>
              <w:t>7.设备耐压：≥0.6MPa；</w:t>
            </w:r>
          </w:p>
          <w:p w14:paraId="09DE7534" w14:textId="77777777" w:rsidR="00606E26" w:rsidRDefault="00606E26" w:rsidP="007C6A58">
            <w:pPr>
              <w:rPr>
                <w:rFonts w:ascii="仿宋" w:eastAsia="仿宋" w:hAnsi="仿宋" w:cs="宋体"/>
                <w:sz w:val="20"/>
              </w:rPr>
            </w:pPr>
            <w:r>
              <w:rPr>
                <w:rFonts w:ascii="仿宋" w:eastAsia="仿宋" w:hAnsi="仿宋" w:cs="宋体" w:hint="eastAsia"/>
                <w:sz w:val="20"/>
              </w:rPr>
              <w:t>8.线缆长度：5m；</w:t>
            </w:r>
          </w:p>
          <w:p w14:paraId="3642FE8B" w14:textId="77777777" w:rsidR="00606E26" w:rsidRDefault="00606E26" w:rsidP="007C6A58">
            <w:pPr>
              <w:rPr>
                <w:rFonts w:ascii="仿宋" w:eastAsia="仿宋" w:hAnsi="仿宋" w:cs="宋体"/>
                <w:sz w:val="20"/>
              </w:rPr>
            </w:pPr>
            <w:r>
              <w:rPr>
                <w:rFonts w:ascii="仿宋" w:eastAsia="仿宋" w:hAnsi="仿宋" w:cs="宋体" w:hint="eastAsia"/>
                <w:sz w:val="20"/>
              </w:rPr>
              <w:lastRenderedPageBreak/>
              <w:t>9.电气接口：支持管道式安装.沉入式安装；</w:t>
            </w:r>
          </w:p>
          <w:p w14:paraId="432BEC3E" w14:textId="77777777" w:rsidR="00606E26" w:rsidRDefault="00606E26" w:rsidP="007C6A58">
            <w:pPr>
              <w:rPr>
                <w:rFonts w:ascii="仿宋" w:eastAsia="仿宋" w:hAnsi="仿宋" w:cs="宋体"/>
                <w:sz w:val="20"/>
              </w:rPr>
            </w:pPr>
            <w:r>
              <w:rPr>
                <w:rFonts w:ascii="仿宋" w:eastAsia="仿宋" w:hAnsi="仿宋" w:cs="宋体" w:hint="eastAsia"/>
                <w:sz w:val="20"/>
              </w:rPr>
              <w:t>10.平均寿命：电极使用周期不低于一年，老化后应及时更换新的电极；</w:t>
            </w:r>
          </w:p>
          <w:p w14:paraId="0712E6E3" w14:textId="77777777" w:rsidR="00606E26" w:rsidRDefault="00606E26" w:rsidP="007C6A58">
            <w:pPr>
              <w:rPr>
                <w:rFonts w:ascii="仿宋" w:eastAsia="仿宋" w:hAnsi="仿宋" w:cs="宋体"/>
                <w:sz w:val="20"/>
              </w:rPr>
            </w:pPr>
            <w:r>
              <w:rPr>
                <w:rFonts w:ascii="仿宋" w:eastAsia="仿宋" w:hAnsi="仿宋" w:cs="宋体" w:hint="eastAsia"/>
                <w:sz w:val="20"/>
              </w:rPr>
              <w:t>11.测量要素：PH.水温；</w:t>
            </w:r>
          </w:p>
          <w:p w14:paraId="7B303634" w14:textId="77777777" w:rsidR="00606E26" w:rsidRDefault="00606E26" w:rsidP="007C6A58">
            <w:pPr>
              <w:rPr>
                <w:rFonts w:ascii="仿宋" w:eastAsia="仿宋" w:hAnsi="仿宋" w:cs="宋体"/>
                <w:sz w:val="20"/>
              </w:rPr>
            </w:pPr>
            <w:r>
              <w:rPr>
                <w:rFonts w:ascii="仿宋" w:eastAsia="仿宋" w:hAnsi="仿宋" w:cs="宋体" w:hint="eastAsia"/>
                <w:sz w:val="20"/>
              </w:rPr>
              <w:t>12.PH参数说明：测量范围：0~14.00PH。典型精度：±0.15PH。重复性误差：±0.02PH。分辨率：0.01PH；</w:t>
            </w:r>
          </w:p>
          <w:p w14:paraId="039C5B63" w14:textId="77777777" w:rsidR="00606E26" w:rsidRDefault="00606E26" w:rsidP="007C6A58">
            <w:pPr>
              <w:rPr>
                <w:rFonts w:ascii="仿宋" w:eastAsia="仿宋" w:hAnsi="仿宋" w:cs="宋体"/>
                <w:sz w:val="20"/>
              </w:rPr>
            </w:pPr>
            <w:r>
              <w:rPr>
                <w:rFonts w:ascii="仿宋" w:eastAsia="仿宋" w:hAnsi="仿宋" w:cs="宋体" w:hint="eastAsia"/>
                <w:sz w:val="20"/>
              </w:rPr>
              <w:t>13.温度参数说明：复合电极带有温度传感器，程序中自带温度补偿功能。测量范围：0~60℃。典型精度：±0.5℃。分辨率：0.1℃。</w:t>
            </w:r>
          </w:p>
        </w:tc>
        <w:tc>
          <w:tcPr>
            <w:tcW w:w="852" w:type="dxa"/>
            <w:gridSpan w:val="2"/>
            <w:tcBorders>
              <w:top w:val="nil"/>
              <w:left w:val="nil"/>
              <w:bottom w:val="single" w:sz="4" w:space="0" w:color="auto"/>
              <w:right w:val="single" w:sz="4" w:space="0" w:color="auto"/>
            </w:tcBorders>
            <w:shd w:val="clear" w:color="auto" w:fill="auto"/>
            <w:noWrap/>
            <w:vAlign w:val="center"/>
          </w:tcPr>
          <w:p w14:paraId="206A870F" w14:textId="77777777" w:rsidR="00606E26" w:rsidRDefault="00606E26" w:rsidP="007C6A58">
            <w:pPr>
              <w:jc w:val="center"/>
              <w:rPr>
                <w:rFonts w:ascii="仿宋" w:eastAsia="仿宋" w:hAnsi="仿宋" w:cs="宋体"/>
                <w:sz w:val="20"/>
              </w:rPr>
            </w:pPr>
            <w:r>
              <w:rPr>
                <w:rFonts w:ascii="仿宋" w:eastAsia="仿宋" w:hAnsi="仿宋" w:cs="宋体" w:hint="eastAsia"/>
                <w:sz w:val="20"/>
              </w:rPr>
              <w:lastRenderedPageBreak/>
              <w:t>11</w:t>
            </w:r>
          </w:p>
        </w:tc>
        <w:tc>
          <w:tcPr>
            <w:tcW w:w="880" w:type="dxa"/>
            <w:gridSpan w:val="3"/>
            <w:tcBorders>
              <w:top w:val="nil"/>
              <w:left w:val="nil"/>
              <w:bottom w:val="single" w:sz="4" w:space="0" w:color="auto"/>
              <w:right w:val="single" w:sz="4" w:space="0" w:color="auto"/>
            </w:tcBorders>
            <w:shd w:val="clear" w:color="auto" w:fill="auto"/>
            <w:noWrap/>
            <w:vAlign w:val="center"/>
          </w:tcPr>
          <w:p w14:paraId="31CC16BA"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7DAE7C95" w14:textId="77777777" w:rsidTr="007C6A58">
        <w:trPr>
          <w:trHeight w:val="98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3354CEC4" w14:textId="77777777" w:rsidR="00606E26" w:rsidRDefault="00606E26" w:rsidP="007C6A58">
            <w:pPr>
              <w:jc w:val="right"/>
              <w:rPr>
                <w:rFonts w:ascii="仿宋" w:eastAsia="仿宋" w:hAnsi="仿宋" w:cs="宋体"/>
                <w:sz w:val="20"/>
              </w:rPr>
            </w:pPr>
            <w:r>
              <w:rPr>
                <w:rFonts w:ascii="仿宋" w:eastAsia="仿宋" w:hAnsi="仿宋" w:cs="宋体" w:hint="eastAsia"/>
                <w:sz w:val="20"/>
              </w:rPr>
              <w:t>2</w:t>
            </w:r>
          </w:p>
        </w:tc>
        <w:tc>
          <w:tcPr>
            <w:tcW w:w="1134" w:type="dxa"/>
            <w:gridSpan w:val="2"/>
            <w:tcBorders>
              <w:top w:val="nil"/>
              <w:left w:val="nil"/>
              <w:bottom w:val="single" w:sz="4" w:space="0" w:color="auto"/>
              <w:right w:val="single" w:sz="4" w:space="0" w:color="auto"/>
            </w:tcBorders>
            <w:shd w:val="clear" w:color="auto" w:fill="auto"/>
            <w:noWrap/>
            <w:vAlign w:val="center"/>
          </w:tcPr>
          <w:p w14:paraId="578D0C58" w14:textId="77777777" w:rsidR="00606E26" w:rsidRDefault="00606E26" w:rsidP="007C6A58">
            <w:pPr>
              <w:rPr>
                <w:rFonts w:ascii="仿宋" w:eastAsia="仿宋" w:hAnsi="仿宋" w:cs="宋体"/>
                <w:sz w:val="20"/>
              </w:rPr>
            </w:pPr>
            <w:r>
              <w:rPr>
                <w:rFonts w:ascii="仿宋" w:eastAsia="仿宋" w:hAnsi="仿宋" w:cs="宋体" w:hint="eastAsia"/>
                <w:sz w:val="20"/>
              </w:rPr>
              <w:t>4G防水型水质监控主机</w:t>
            </w:r>
          </w:p>
        </w:tc>
        <w:tc>
          <w:tcPr>
            <w:tcW w:w="6379" w:type="dxa"/>
            <w:gridSpan w:val="2"/>
            <w:tcBorders>
              <w:top w:val="nil"/>
              <w:left w:val="nil"/>
              <w:bottom w:val="single" w:sz="4" w:space="0" w:color="auto"/>
              <w:right w:val="single" w:sz="4" w:space="0" w:color="auto"/>
            </w:tcBorders>
            <w:shd w:val="clear" w:color="auto" w:fill="auto"/>
            <w:vAlign w:val="center"/>
          </w:tcPr>
          <w:p w14:paraId="591F6F53" w14:textId="77777777" w:rsidR="00606E26" w:rsidRDefault="00606E26" w:rsidP="007C6A58">
            <w:pPr>
              <w:rPr>
                <w:rFonts w:ascii="仿宋" w:eastAsia="仿宋" w:hAnsi="仿宋" w:cs="宋体"/>
                <w:sz w:val="20"/>
              </w:rPr>
            </w:pPr>
            <w:r>
              <w:rPr>
                <w:rFonts w:ascii="仿宋" w:eastAsia="仿宋" w:hAnsi="仿宋" w:cs="宋体" w:hint="eastAsia"/>
                <w:sz w:val="20"/>
              </w:rPr>
              <w:t>1.安装方式：壁挂式安装；</w:t>
            </w:r>
          </w:p>
          <w:p w14:paraId="25FE9773" w14:textId="77777777" w:rsidR="00606E26" w:rsidRDefault="00606E26" w:rsidP="007C6A58">
            <w:pPr>
              <w:rPr>
                <w:rFonts w:ascii="仿宋" w:eastAsia="仿宋" w:hAnsi="仿宋" w:cs="宋体"/>
                <w:sz w:val="20"/>
              </w:rPr>
            </w:pPr>
            <w:r>
              <w:rPr>
                <w:rFonts w:ascii="仿宋" w:eastAsia="仿宋" w:hAnsi="仿宋" w:cs="宋体" w:hint="eastAsia"/>
                <w:sz w:val="20"/>
              </w:rPr>
              <w:t>2.供电方式：DC12-24V；</w:t>
            </w:r>
          </w:p>
          <w:p w14:paraId="3304D784" w14:textId="77777777" w:rsidR="00606E26" w:rsidRDefault="00606E26" w:rsidP="007C6A58">
            <w:pPr>
              <w:rPr>
                <w:rFonts w:ascii="仿宋" w:eastAsia="仿宋" w:hAnsi="仿宋" w:cs="宋体"/>
                <w:sz w:val="20"/>
              </w:rPr>
            </w:pPr>
            <w:r>
              <w:rPr>
                <w:rFonts w:ascii="仿宋" w:eastAsia="仿宋" w:hAnsi="仿宋" w:cs="宋体" w:hint="eastAsia"/>
                <w:sz w:val="20"/>
              </w:rPr>
              <w:t>3.数据上传间隔：默认30s（5s~60000s可设）；</w:t>
            </w:r>
          </w:p>
          <w:p w14:paraId="5BCCBA65" w14:textId="77777777" w:rsidR="00606E26" w:rsidRDefault="00606E26" w:rsidP="007C6A58">
            <w:pPr>
              <w:rPr>
                <w:rFonts w:ascii="仿宋" w:eastAsia="仿宋" w:hAnsi="仿宋" w:cs="宋体"/>
                <w:sz w:val="20"/>
              </w:rPr>
            </w:pPr>
            <w:r>
              <w:rPr>
                <w:rFonts w:ascii="仿宋" w:eastAsia="仿宋" w:hAnsi="仿宋" w:cs="宋体" w:hint="eastAsia"/>
                <w:sz w:val="20"/>
              </w:rPr>
              <w:t>4.平均功耗：≤0.8W；</w:t>
            </w:r>
          </w:p>
          <w:p w14:paraId="58178D8E" w14:textId="77777777" w:rsidR="00606E26" w:rsidRDefault="00606E26" w:rsidP="007C6A58">
            <w:pPr>
              <w:rPr>
                <w:rFonts w:ascii="仿宋" w:eastAsia="仿宋" w:hAnsi="仿宋" w:cs="宋体"/>
                <w:sz w:val="20"/>
              </w:rPr>
            </w:pPr>
            <w:r>
              <w:rPr>
                <w:rFonts w:ascii="仿宋" w:eastAsia="仿宋" w:hAnsi="仿宋" w:cs="宋体" w:hint="eastAsia"/>
                <w:sz w:val="20"/>
              </w:rPr>
              <w:t>5.通道信息：总共8个数据采集通道。每个通道均可通过设置读取不同的ModBus数据类型，可自由设置起始寄存器.读取寄存器个数以及功能码；</w:t>
            </w:r>
          </w:p>
          <w:p w14:paraId="1A9E6AC3" w14:textId="77777777" w:rsidR="00606E26" w:rsidRDefault="00606E26" w:rsidP="007C6A58">
            <w:pPr>
              <w:rPr>
                <w:rFonts w:ascii="仿宋" w:eastAsia="仿宋" w:hAnsi="仿宋" w:cs="宋体"/>
                <w:sz w:val="20"/>
              </w:rPr>
            </w:pPr>
            <w:r>
              <w:rPr>
                <w:rFonts w:ascii="仿宋" w:eastAsia="仿宋" w:hAnsi="仿宋" w:cs="宋体" w:hint="eastAsia"/>
                <w:sz w:val="20"/>
              </w:rPr>
              <w:t>6.上行通信接口：具备1路多功能4G通信接口，基于蜂窝网络，TCP/IP方式上传数据，支持动态域名解析DNS，只需插入一张4G流量卡便可将数据上传至远端监控软件平台；</w:t>
            </w:r>
          </w:p>
          <w:p w14:paraId="4A727D13" w14:textId="77777777" w:rsidR="00606E26" w:rsidRDefault="00606E26" w:rsidP="007C6A58">
            <w:pPr>
              <w:rPr>
                <w:rFonts w:ascii="仿宋" w:eastAsia="仿宋" w:hAnsi="仿宋" w:cs="宋体"/>
                <w:sz w:val="20"/>
              </w:rPr>
            </w:pPr>
            <w:r>
              <w:rPr>
                <w:rFonts w:ascii="仿宋" w:eastAsia="仿宋" w:hAnsi="仿宋" w:cs="宋体" w:hint="eastAsia"/>
                <w:sz w:val="20"/>
              </w:rPr>
              <w:t>7.下行通讯接口：RS485主站数据采集接口，可接入标准ModBus-RTU协议的485变送器，支持多台设备“手拉手”方式接入；</w:t>
            </w:r>
          </w:p>
          <w:p w14:paraId="2535319F" w14:textId="77777777" w:rsidR="00606E26" w:rsidRDefault="00606E26" w:rsidP="007C6A58">
            <w:pPr>
              <w:rPr>
                <w:rFonts w:ascii="仿宋" w:eastAsia="仿宋" w:hAnsi="仿宋" w:cs="宋体"/>
                <w:sz w:val="20"/>
              </w:rPr>
            </w:pPr>
            <w:r>
              <w:rPr>
                <w:rFonts w:ascii="仿宋" w:eastAsia="仿宋" w:hAnsi="仿宋" w:cs="宋体" w:hint="eastAsia"/>
                <w:sz w:val="20"/>
              </w:rPr>
              <w:t>8.身份识别功能：本机设备具有唯一8位地址编码，易于管理识别；</w:t>
            </w:r>
          </w:p>
          <w:p w14:paraId="04BD73F0" w14:textId="77777777" w:rsidR="00606E26" w:rsidRDefault="00606E26" w:rsidP="007C6A58">
            <w:pPr>
              <w:rPr>
                <w:rFonts w:ascii="仿宋" w:eastAsia="仿宋" w:hAnsi="仿宋" w:cs="宋体"/>
                <w:sz w:val="20"/>
              </w:rPr>
            </w:pPr>
            <w:r>
              <w:rPr>
                <w:rFonts w:ascii="仿宋" w:eastAsia="仿宋" w:hAnsi="仿宋" w:cs="宋体" w:hint="eastAsia"/>
                <w:sz w:val="20"/>
              </w:rPr>
              <w:t>9.告警方式：支持平台端远程告警，如</w:t>
            </w:r>
            <w:proofErr w:type="gramStart"/>
            <w:r>
              <w:rPr>
                <w:rFonts w:ascii="仿宋" w:eastAsia="仿宋" w:hAnsi="仿宋" w:cs="宋体" w:hint="eastAsia"/>
                <w:sz w:val="20"/>
              </w:rPr>
              <w:t>报警弹窗等</w:t>
            </w:r>
            <w:proofErr w:type="gramEnd"/>
            <w:r>
              <w:rPr>
                <w:rFonts w:ascii="仿宋" w:eastAsia="仿宋" w:hAnsi="仿宋" w:cs="宋体" w:hint="eastAsia"/>
                <w:sz w:val="20"/>
              </w:rPr>
              <w:t>多种告警方式；</w:t>
            </w:r>
          </w:p>
          <w:p w14:paraId="73156320" w14:textId="77777777" w:rsidR="00606E26" w:rsidRDefault="00606E26" w:rsidP="007C6A58">
            <w:pPr>
              <w:rPr>
                <w:rFonts w:ascii="仿宋" w:eastAsia="仿宋" w:hAnsi="仿宋" w:cs="宋体"/>
                <w:sz w:val="20"/>
              </w:rPr>
            </w:pPr>
            <w:r>
              <w:rPr>
                <w:rFonts w:ascii="仿宋" w:eastAsia="仿宋" w:hAnsi="仿宋" w:cs="宋体" w:hint="eastAsia"/>
                <w:sz w:val="20"/>
              </w:rPr>
              <w:t>10.二次开发：支持主动上传数据至用户服务器平台，支持用户二次开发，支持提供API数据接口。</w:t>
            </w:r>
          </w:p>
        </w:tc>
        <w:tc>
          <w:tcPr>
            <w:tcW w:w="852" w:type="dxa"/>
            <w:gridSpan w:val="2"/>
            <w:tcBorders>
              <w:top w:val="nil"/>
              <w:left w:val="nil"/>
              <w:bottom w:val="single" w:sz="4" w:space="0" w:color="auto"/>
              <w:right w:val="single" w:sz="4" w:space="0" w:color="auto"/>
            </w:tcBorders>
            <w:shd w:val="clear" w:color="auto" w:fill="auto"/>
            <w:noWrap/>
            <w:vAlign w:val="center"/>
          </w:tcPr>
          <w:p w14:paraId="1688B186" w14:textId="77777777" w:rsidR="00606E26" w:rsidRDefault="00606E26" w:rsidP="007C6A58">
            <w:pPr>
              <w:jc w:val="center"/>
              <w:rPr>
                <w:rFonts w:ascii="仿宋" w:eastAsia="仿宋" w:hAnsi="仿宋" w:cs="宋体"/>
                <w:sz w:val="20"/>
              </w:rPr>
            </w:pPr>
            <w:r>
              <w:rPr>
                <w:rFonts w:ascii="仿宋" w:eastAsia="仿宋" w:hAnsi="仿宋" w:cs="宋体" w:hint="eastAsia"/>
                <w:sz w:val="20"/>
              </w:rPr>
              <w:t>11</w:t>
            </w:r>
          </w:p>
        </w:tc>
        <w:tc>
          <w:tcPr>
            <w:tcW w:w="880" w:type="dxa"/>
            <w:gridSpan w:val="3"/>
            <w:tcBorders>
              <w:top w:val="nil"/>
              <w:left w:val="nil"/>
              <w:bottom w:val="single" w:sz="4" w:space="0" w:color="auto"/>
              <w:right w:val="single" w:sz="4" w:space="0" w:color="auto"/>
            </w:tcBorders>
            <w:shd w:val="clear" w:color="auto" w:fill="auto"/>
            <w:noWrap/>
            <w:vAlign w:val="center"/>
          </w:tcPr>
          <w:p w14:paraId="150F0E91"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0D6EDBC4" w14:textId="77777777" w:rsidTr="007C6A58">
        <w:trPr>
          <w:trHeight w:val="270"/>
        </w:trPr>
        <w:tc>
          <w:tcPr>
            <w:tcW w:w="1652"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14:paraId="29EE4AE7" w14:textId="77777777" w:rsidR="00606E26" w:rsidRDefault="00606E26" w:rsidP="007C6A58">
            <w:pPr>
              <w:rPr>
                <w:rFonts w:ascii="仿宋" w:eastAsia="仿宋" w:hAnsi="仿宋" w:cs="宋体"/>
                <w:sz w:val="20"/>
              </w:rPr>
            </w:pPr>
            <w:r>
              <w:rPr>
                <w:rFonts w:ascii="仿宋" w:eastAsia="仿宋" w:hAnsi="仿宋" w:cs="宋体" w:hint="eastAsia"/>
                <w:sz w:val="20"/>
              </w:rPr>
              <w:t>（四）气象站</w:t>
            </w:r>
          </w:p>
        </w:tc>
        <w:tc>
          <w:tcPr>
            <w:tcW w:w="6379" w:type="dxa"/>
            <w:gridSpan w:val="2"/>
            <w:tcBorders>
              <w:top w:val="nil"/>
              <w:left w:val="nil"/>
              <w:bottom w:val="single" w:sz="4" w:space="0" w:color="auto"/>
              <w:right w:val="single" w:sz="4" w:space="0" w:color="auto"/>
            </w:tcBorders>
            <w:shd w:val="clear" w:color="auto" w:fill="auto"/>
            <w:vAlign w:val="center"/>
          </w:tcPr>
          <w:p w14:paraId="35BC539D" w14:textId="77777777" w:rsidR="00606E26" w:rsidRDefault="00606E26" w:rsidP="007C6A58">
            <w:pPr>
              <w:rPr>
                <w:rFonts w:ascii="仿宋" w:eastAsia="仿宋" w:hAnsi="仿宋" w:cs="宋体"/>
                <w:sz w:val="20"/>
              </w:rPr>
            </w:pPr>
            <w:r>
              <w:rPr>
                <w:rFonts w:ascii="仿宋" w:eastAsia="仿宋" w:hAnsi="仿宋" w:cs="宋体" w:hint="eastAsia"/>
                <w:sz w:val="20"/>
              </w:rPr>
              <w:t xml:space="preserve">　</w:t>
            </w:r>
          </w:p>
        </w:tc>
        <w:tc>
          <w:tcPr>
            <w:tcW w:w="852" w:type="dxa"/>
            <w:gridSpan w:val="2"/>
            <w:tcBorders>
              <w:top w:val="nil"/>
              <w:left w:val="nil"/>
              <w:bottom w:val="single" w:sz="4" w:space="0" w:color="auto"/>
              <w:right w:val="single" w:sz="4" w:space="0" w:color="auto"/>
            </w:tcBorders>
            <w:shd w:val="clear" w:color="auto" w:fill="auto"/>
            <w:noWrap/>
            <w:vAlign w:val="center"/>
          </w:tcPr>
          <w:p w14:paraId="14E083C2" w14:textId="77777777" w:rsidR="00606E26" w:rsidRDefault="00606E26" w:rsidP="007C6A58">
            <w:pPr>
              <w:jc w:val="center"/>
              <w:rPr>
                <w:rFonts w:ascii="仿宋" w:eastAsia="仿宋" w:hAnsi="仿宋" w:cs="宋体"/>
                <w:sz w:val="20"/>
              </w:rPr>
            </w:pPr>
          </w:p>
        </w:tc>
        <w:tc>
          <w:tcPr>
            <w:tcW w:w="880" w:type="dxa"/>
            <w:gridSpan w:val="3"/>
            <w:tcBorders>
              <w:top w:val="nil"/>
              <w:left w:val="nil"/>
              <w:bottom w:val="single" w:sz="4" w:space="0" w:color="auto"/>
              <w:right w:val="single" w:sz="4" w:space="0" w:color="auto"/>
            </w:tcBorders>
            <w:shd w:val="clear" w:color="auto" w:fill="auto"/>
            <w:noWrap/>
            <w:vAlign w:val="center"/>
          </w:tcPr>
          <w:p w14:paraId="042B552A" w14:textId="77777777" w:rsidR="00606E26" w:rsidRDefault="00606E26" w:rsidP="007C6A58">
            <w:pPr>
              <w:jc w:val="center"/>
              <w:rPr>
                <w:rFonts w:ascii="仿宋" w:eastAsia="仿宋" w:hAnsi="仿宋" w:cs="宋体"/>
                <w:sz w:val="20"/>
              </w:rPr>
            </w:pPr>
          </w:p>
        </w:tc>
      </w:tr>
      <w:tr w:rsidR="00606E26" w14:paraId="789A7BC7" w14:textId="77777777" w:rsidTr="007C6A58">
        <w:trPr>
          <w:trHeight w:val="558"/>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70F1A7D2" w14:textId="77777777" w:rsidR="00606E26" w:rsidRDefault="00606E26" w:rsidP="007C6A58">
            <w:pPr>
              <w:jc w:val="right"/>
              <w:rPr>
                <w:rFonts w:ascii="仿宋" w:eastAsia="仿宋" w:hAnsi="仿宋" w:cs="宋体"/>
                <w:sz w:val="20"/>
              </w:rPr>
            </w:pPr>
            <w:r>
              <w:rPr>
                <w:rFonts w:ascii="仿宋" w:eastAsia="仿宋" w:hAnsi="仿宋" w:cs="宋体" w:hint="eastAsia"/>
                <w:sz w:val="20"/>
              </w:rPr>
              <w:t>1</w:t>
            </w:r>
          </w:p>
        </w:tc>
        <w:tc>
          <w:tcPr>
            <w:tcW w:w="1134" w:type="dxa"/>
            <w:gridSpan w:val="2"/>
            <w:tcBorders>
              <w:top w:val="nil"/>
              <w:left w:val="nil"/>
              <w:bottom w:val="single" w:sz="4" w:space="0" w:color="auto"/>
              <w:right w:val="single" w:sz="4" w:space="0" w:color="auto"/>
            </w:tcBorders>
            <w:shd w:val="clear" w:color="auto" w:fill="auto"/>
            <w:noWrap/>
            <w:vAlign w:val="center"/>
          </w:tcPr>
          <w:p w14:paraId="01C01748" w14:textId="77777777" w:rsidR="00606E26" w:rsidRDefault="00606E26" w:rsidP="007C6A58">
            <w:pPr>
              <w:rPr>
                <w:rFonts w:ascii="仿宋" w:eastAsia="仿宋" w:hAnsi="仿宋" w:cs="宋体"/>
                <w:sz w:val="20"/>
              </w:rPr>
            </w:pPr>
            <w:r>
              <w:rPr>
                <w:rFonts w:ascii="仿宋" w:eastAsia="仿宋" w:hAnsi="仿宋" w:cs="宋体" w:hint="eastAsia"/>
                <w:sz w:val="20"/>
              </w:rPr>
              <w:t>气象多要素百叶箱</w:t>
            </w:r>
          </w:p>
        </w:tc>
        <w:tc>
          <w:tcPr>
            <w:tcW w:w="6379" w:type="dxa"/>
            <w:gridSpan w:val="2"/>
            <w:tcBorders>
              <w:top w:val="nil"/>
              <w:left w:val="nil"/>
              <w:bottom w:val="single" w:sz="4" w:space="0" w:color="auto"/>
              <w:right w:val="single" w:sz="4" w:space="0" w:color="auto"/>
            </w:tcBorders>
            <w:shd w:val="clear" w:color="auto" w:fill="auto"/>
            <w:vAlign w:val="center"/>
          </w:tcPr>
          <w:p w14:paraId="4149DF87" w14:textId="77777777" w:rsidR="00606E26" w:rsidRDefault="00606E26" w:rsidP="007C6A58">
            <w:pPr>
              <w:rPr>
                <w:rFonts w:ascii="仿宋" w:eastAsia="仿宋" w:hAnsi="仿宋" w:cs="宋体"/>
                <w:sz w:val="20"/>
              </w:rPr>
            </w:pPr>
            <w:r>
              <w:rPr>
                <w:rFonts w:ascii="仿宋" w:eastAsia="仿宋" w:hAnsi="仿宋" w:cs="宋体" w:hint="eastAsia"/>
                <w:sz w:val="20"/>
              </w:rPr>
              <w:t>1.百叶箱结构：多要素百叶箱式变送器采用ABS材质，整机白色百叶形状；</w:t>
            </w:r>
          </w:p>
          <w:p w14:paraId="4A1104A1" w14:textId="77777777" w:rsidR="00606E26" w:rsidRDefault="00606E26" w:rsidP="007C6A58">
            <w:pPr>
              <w:rPr>
                <w:rFonts w:ascii="仿宋" w:eastAsia="仿宋" w:hAnsi="仿宋" w:cs="宋体"/>
                <w:sz w:val="20"/>
              </w:rPr>
            </w:pPr>
            <w:r>
              <w:rPr>
                <w:rFonts w:ascii="仿宋" w:eastAsia="仿宋" w:hAnsi="仿宋" w:cs="宋体" w:hint="eastAsia"/>
                <w:sz w:val="20"/>
              </w:rPr>
              <w:t>2.标准6层百叶板上下层叠安装，同时上层衔接百叶板设有环形的封板；</w:t>
            </w:r>
          </w:p>
          <w:p w14:paraId="09EB6304" w14:textId="77777777" w:rsidR="00606E26" w:rsidRDefault="00606E26" w:rsidP="007C6A58">
            <w:pPr>
              <w:rPr>
                <w:rFonts w:ascii="仿宋" w:eastAsia="仿宋" w:hAnsi="仿宋" w:cs="宋体"/>
                <w:sz w:val="20"/>
              </w:rPr>
            </w:pPr>
            <w:r>
              <w:rPr>
                <w:rFonts w:ascii="仿宋" w:eastAsia="仿宋" w:hAnsi="仿宋" w:cs="宋体" w:hint="eastAsia"/>
                <w:sz w:val="20"/>
              </w:rPr>
              <w:t>3.子百叶</w:t>
            </w:r>
            <w:proofErr w:type="gramStart"/>
            <w:r>
              <w:rPr>
                <w:rFonts w:ascii="仿宋" w:eastAsia="仿宋" w:hAnsi="仿宋" w:cs="宋体" w:hint="eastAsia"/>
                <w:sz w:val="20"/>
              </w:rPr>
              <w:t>板通过</w:t>
            </w:r>
            <w:proofErr w:type="gramEnd"/>
            <w:r>
              <w:rPr>
                <w:rFonts w:ascii="仿宋" w:eastAsia="仿宋" w:hAnsi="仿宋" w:cs="宋体" w:hint="eastAsia"/>
                <w:sz w:val="20"/>
              </w:rPr>
              <w:t>贯穿的长螺杆层叠连接，使得用户可根据实际需要增减调节子百叶板数量；</w:t>
            </w:r>
          </w:p>
          <w:p w14:paraId="264251B8" w14:textId="77777777" w:rsidR="00606E26" w:rsidRDefault="00606E26" w:rsidP="007C6A58">
            <w:pPr>
              <w:rPr>
                <w:rFonts w:ascii="仿宋" w:eastAsia="仿宋" w:hAnsi="仿宋" w:cs="宋体"/>
                <w:sz w:val="20"/>
              </w:rPr>
            </w:pPr>
            <w:r>
              <w:rPr>
                <w:rFonts w:ascii="仿宋" w:eastAsia="仿宋" w:hAnsi="仿宋" w:cs="宋体" w:hint="eastAsia"/>
                <w:sz w:val="20"/>
              </w:rPr>
              <w:lastRenderedPageBreak/>
              <w:t>4.底部采用防水PG7锁紧抗拉拽，</w:t>
            </w:r>
            <w:proofErr w:type="gramStart"/>
            <w:r>
              <w:rPr>
                <w:rFonts w:ascii="仿宋" w:eastAsia="仿宋" w:hAnsi="仿宋" w:cs="宋体" w:hint="eastAsia"/>
                <w:sz w:val="20"/>
              </w:rPr>
              <w:t>一</w:t>
            </w:r>
            <w:proofErr w:type="gramEnd"/>
            <w:r>
              <w:rPr>
                <w:rFonts w:ascii="仿宋" w:eastAsia="仿宋" w:hAnsi="仿宋" w:cs="宋体" w:hint="eastAsia"/>
                <w:sz w:val="20"/>
              </w:rPr>
              <w:t>体式压铸成型防水对插头；</w:t>
            </w:r>
          </w:p>
          <w:p w14:paraId="5945BB56" w14:textId="77777777" w:rsidR="00606E26" w:rsidRDefault="00606E26" w:rsidP="007C6A58">
            <w:pPr>
              <w:rPr>
                <w:rFonts w:ascii="仿宋" w:eastAsia="仿宋" w:hAnsi="仿宋" w:cs="宋体"/>
                <w:sz w:val="20"/>
              </w:rPr>
            </w:pPr>
            <w:r>
              <w:rPr>
                <w:rFonts w:ascii="仿宋" w:eastAsia="仿宋" w:hAnsi="仿宋" w:cs="宋体" w:hint="eastAsia"/>
                <w:sz w:val="20"/>
              </w:rPr>
              <w:t>5.监测要素：气象多要素百叶箱可选配环境温湿度.大气压力.光照等传感器进行数据监测，集成度高；</w:t>
            </w:r>
          </w:p>
          <w:p w14:paraId="6330B49F" w14:textId="77777777" w:rsidR="00606E26" w:rsidRDefault="00606E26" w:rsidP="007C6A58">
            <w:pPr>
              <w:rPr>
                <w:rFonts w:ascii="仿宋" w:eastAsia="仿宋" w:hAnsi="仿宋" w:cs="宋体"/>
                <w:sz w:val="20"/>
              </w:rPr>
            </w:pPr>
            <w:r>
              <w:rPr>
                <w:rFonts w:ascii="仿宋" w:eastAsia="仿宋" w:hAnsi="仿宋" w:cs="宋体" w:hint="eastAsia"/>
                <w:sz w:val="20"/>
              </w:rPr>
              <w:t>6.输出信号：RS485；</w:t>
            </w:r>
          </w:p>
          <w:p w14:paraId="5E8E248E" w14:textId="77777777" w:rsidR="00606E26" w:rsidRDefault="00606E26" w:rsidP="007C6A58">
            <w:pPr>
              <w:rPr>
                <w:rFonts w:ascii="仿宋" w:eastAsia="仿宋" w:hAnsi="仿宋" w:cs="宋体"/>
                <w:sz w:val="20"/>
              </w:rPr>
            </w:pPr>
            <w:r>
              <w:rPr>
                <w:rFonts w:ascii="仿宋" w:eastAsia="仿宋" w:hAnsi="仿宋" w:cs="宋体" w:hint="eastAsia"/>
                <w:sz w:val="20"/>
              </w:rPr>
              <w:t>7.平均功耗：≤0.8W；</w:t>
            </w:r>
          </w:p>
          <w:p w14:paraId="0E1D51E7" w14:textId="77777777" w:rsidR="00606E26" w:rsidRDefault="00606E26" w:rsidP="007C6A58">
            <w:pPr>
              <w:rPr>
                <w:rFonts w:ascii="仿宋" w:eastAsia="仿宋" w:hAnsi="仿宋" w:cs="宋体"/>
                <w:sz w:val="20"/>
              </w:rPr>
            </w:pPr>
            <w:r>
              <w:rPr>
                <w:rFonts w:ascii="仿宋" w:eastAsia="仿宋" w:hAnsi="仿宋" w:cs="宋体" w:hint="eastAsia"/>
                <w:sz w:val="20"/>
              </w:rPr>
              <w:t>8.供电方式：12-24VDC</w:t>
            </w:r>
          </w:p>
        </w:tc>
        <w:tc>
          <w:tcPr>
            <w:tcW w:w="852" w:type="dxa"/>
            <w:gridSpan w:val="2"/>
            <w:tcBorders>
              <w:top w:val="nil"/>
              <w:left w:val="nil"/>
              <w:bottom w:val="single" w:sz="4" w:space="0" w:color="auto"/>
              <w:right w:val="single" w:sz="4" w:space="0" w:color="auto"/>
            </w:tcBorders>
            <w:shd w:val="clear" w:color="auto" w:fill="auto"/>
            <w:noWrap/>
            <w:vAlign w:val="center"/>
          </w:tcPr>
          <w:p w14:paraId="15DBB721" w14:textId="77777777" w:rsidR="00606E26" w:rsidRDefault="00606E26" w:rsidP="007C6A58">
            <w:pPr>
              <w:jc w:val="center"/>
              <w:rPr>
                <w:rFonts w:ascii="仿宋" w:eastAsia="仿宋" w:hAnsi="仿宋" w:cs="宋体"/>
                <w:sz w:val="20"/>
              </w:rPr>
            </w:pPr>
            <w:r>
              <w:rPr>
                <w:rFonts w:ascii="仿宋" w:eastAsia="仿宋" w:hAnsi="仿宋" w:cs="宋体" w:hint="eastAsia"/>
                <w:sz w:val="20"/>
              </w:rPr>
              <w:lastRenderedPageBreak/>
              <w:t>10</w:t>
            </w:r>
          </w:p>
        </w:tc>
        <w:tc>
          <w:tcPr>
            <w:tcW w:w="880" w:type="dxa"/>
            <w:gridSpan w:val="3"/>
            <w:tcBorders>
              <w:top w:val="nil"/>
              <w:left w:val="nil"/>
              <w:bottom w:val="single" w:sz="4" w:space="0" w:color="auto"/>
              <w:right w:val="single" w:sz="4" w:space="0" w:color="auto"/>
            </w:tcBorders>
            <w:shd w:val="clear" w:color="auto" w:fill="auto"/>
            <w:noWrap/>
            <w:vAlign w:val="center"/>
          </w:tcPr>
          <w:p w14:paraId="290D26E9"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27A4AA82" w14:textId="77777777" w:rsidTr="007C6A58">
        <w:trPr>
          <w:trHeight w:val="838"/>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598B77E7" w14:textId="77777777" w:rsidR="00606E26" w:rsidRDefault="00606E26" w:rsidP="007C6A58">
            <w:pPr>
              <w:jc w:val="right"/>
              <w:rPr>
                <w:rFonts w:ascii="仿宋" w:eastAsia="仿宋" w:hAnsi="仿宋" w:cs="宋体"/>
                <w:sz w:val="20"/>
              </w:rPr>
            </w:pPr>
            <w:r>
              <w:rPr>
                <w:rFonts w:ascii="仿宋" w:eastAsia="仿宋" w:hAnsi="仿宋" w:cs="宋体" w:hint="eastAsia"/>
                <w:sz w:val="20"/>
              </w:rPr>
              <w:t>2</w:t>
            </w:r>
          </w:p>
        </w:tc>
        <w:tc>
          <w:tcPr>
            <w:tcW w:w="1134" w:type="dxa"/>
            <w:gridSpan w:val="2"/>
            <w:tcBorders>
              <w:top w:val="nil"/>
              <w:left w:val="nil"/>
              <w:bottom w:val="single" w:sz="4" w:space="0" w:color="auto"/>
              <w:right w:val="single" w:sz="4" w:space="0" w:color="auto"/>
            </w:tcBorders>
            <w:shd w:val="clear" w:color="auto" w:fill="auto"/>
            <w:noWrap/>
            <w:vAlign w:val="center"/>
          </w:tcPr>
          <w:p w14:paraId="5683C770" w14:textId="77777777" w:rsidR="00606E26" w:rsidRDefault="00606E26" w:rsidP="007C6A58">
            <w:pPr>
              <w:rPr>
                <w:rFonts w:ascii="仿宋" w:eastAsia="仿宋" w:hAnsi="仿宋" w:cs="宋体"/>
                <w:sz w:val="20"/>
              </w:rPr>
            </w:pPr>
            <w:r>
              <w:rPr>
                <w:rFonts w:ascii="仿宋" w:eastAsia="仿宋" w:hAnsi="仿宋" w:cs="宋体" w:hint="eastAsia"/>
                <w:sz w:val="20"/>
              </w:rPr>
              <w:t>温湿度传感器</w:t>
            </w:r>
          </w:p>
        </w:tc>
        <w:tc>
          <w:tcPr>
            <w:tcW w:w="6379" w:type="dxa"/>
            <w:gridSpan w:val="2"/>
            <w:tcBorders>
              <w:top w:val="nil"/>
              <w:left w:val="nil"/>
              <w:bottom w:val="single" w:sz="4" w:space="0" w:color="auto"/>
              <w:right w:val="single" w:sz="4" w:space="0" w:color="auto"/>
            </w:tcBorders>
            <w:shd w:val="clear" w:color="auto" w:fill="auto"/>
            <w:vAlign w:val="center"/>
          </w:tcPr>
          <w:p w14:paraId="1886EA75" w14:textId="77777777" w:rsidR="00606E26" w:rsidRDefault="00606E26" w:rsidP="007C6A58">
            <w:pPr>
              <w:rPr>
                <w:rFonts w:ascii="仿宋" w:eastAsia="仿宋" w:hAnsi="仿宋" w:cs="宋体"/>
                <w:sz w:val="20"/>
              </w:rPr>
            </w:pPr>
            <w:r>
              <w:rPr>
                <w:rFonts w:ascii="仿宋" w:eastAsia="仿宋" w:hAnsi="仿宋" w:cs="宋体" w:hint="eastAsia"/>
                <w:sz w:val="20"/>
              </w:rPr>
              <w:t>1.测量原理：采用数字式温度和湿度传感器，将热电阻及湿敏电容封装到一个小芯片中，采用全量程多段标定，并将标定数据存储到芯片中；</w:t>
            </w:r>
          </w:p>
          <w:p w14:paraId="0ADD4B05" w14:textId="77777777" w:rsidR="00606E26" w:rsidRDefault="00606E26" w:rsidP="007C6A58">
            <w:pPr>
              <w:rPr>
                <w:rFonts w:ascii="仿宋" w:eastAsia="仿宋" w:hAnsi="仿宋" w:cs="宋体"/>
                <w:sz w:val="20"/>
              </w:rPr>
            </w:pPr>
            <w:r>
              <w:rPr>
                <w:rFonts w:ascii="仿宋" w:eastAsia="仿宋" w:hAnsi="仿宋" w:cs="宋体" w:hint="eastAsia"/>
                <w:sz w:val="20"/>
              </w:rPr>
              <w:t>2.测量范围：温度：-50℃~+100℃。湿度：0%RH~99%RH；</w:t>
            </w:r>
          </w:p>
          <w:p w14:paraId="6693C15A" w14:textId="77777777" w:rsidR="00606E26" w:rsidRDefault="00606E26" w:rsidP="007C6A58">
            <w:pPr>
              <w:rPr>
                <w:rFonts w:ascii="仿宋" w:eastAsia="仿宋" w:hAnsi="仿宋" w:cs="宋体"/>
                <w:sz w:val="20"/>
              </w:rPr>
            </w:pPr>
            <w:r>
              <w:rPr>
                <w:rFonts w:ascii="仿宋" w:eastAsia="仿宋" w:hAnsi="仿宋" w:cs="宋体" w:hint="eastAsia"/>
                <w:sz w:val="20"/>
              </w:rPr>
              <w:t>3.典型精度：温度：±0.5℃（25℃)。湿度：±3%RH（60%RH，25℃)；</w:t>
            </w:r>
          </w:p>
          <w:p w14:paraId="4D6D7EEC" w14:textId="77777777" w:rsidR="00606E26" w:rsidRDefault="00606E26" w:rsidP="007C6A58">
            <w:pPr>
              <w:rPr>
                <w:rFonts w:ascii="仿宋" w:eastAsia="仿宋" w:hAnsi="仿宋" w:cs="宋体"/>
                <w:sz w:val="20"/>
              </w:rPr>
            </w:pPr>
            <w:r>
              <w:rPr>
                <w:rFonts w:ascii="仿宋" w:eastAsia="仿宋" w:hAnsi="仿宋" w:cs="宋体" w:hint="eastAsia"/>
                <w:sz w:val="20"/>
              </w:rPr>
              <w:t>4.分辨率：温度：0.1℃。湿度：0.1%RH；</w:t>
            </w:r>
          </w:p>
          <w:p w14:paraId="7CAB0CC8" w14:textId="77777777" w:rsidR="00606E26" w:rsidRDefault="00606E26" w:rsidP="007C6A58">
            <w:pPr>
              <w:rPr>
                <w:rFonts w:ascii="仿宋" w:eastAsia="仿宋" w:hAnsi="仿宋" w:cs="宋体"/>
                <w:sz w:val="20"/>
              </w:rPr>
            </w:pPr>
            <w:r>
              <w:rPr>
                <w:rFonts w:ascii="仿宋" w:eastAsia="仿宋" w:hAnsi="仿宋" w:cs="宋体" w:hint="eastAsia"/>
                <w:sz w:val="20"/>
              </w:rPr>
              <w:t>5.长期稳定性：温度：≤0.1℃/y。湿度：≤1%/y；</w:t>
            </w:r>
          </w:p>
          <w:p w14:paraId="491647D2" w14:textId="77777777" w:rsidR="00606E26" w:rsidRDefault="00606E26" w:rsidP="007C6A58">
            <w:pPr>
              <w:rPr>
                <w:rFonts w:ascii="仿宋" w:eastAsia="仿宋" w:hAnsi="仿宋" w:cs="宋体"/>
                <w:sz w:val="20"/>
              </w:rPr>
            </w:pPr>
            <w:r>
              <w:rPr>
                <w:rFonts w:ascii="仿宋" w:eastAsia="仿宋" w:hAnsi="仿宋" w:cs="宋体" w:hint="eastAsia"/>
                <w:sz w:val="20"/>
              </w:rPr>
              <w:t>6.响应时间：温度：≤25s（1m/s风速）。湿度：≤8s（1m/s风速）。</w:t>
            </w:r>
          </w:p>
        </w:tc>
        <w:tc>
          <w:tcPr>
            <w:tcW w:w="852" w:type="dxa"/>
            <w:gridSpan w:val="2"/>
            <w:tcBorders>
              <w:top w:val="nil"/>
              <w:left w:val="nil"/>
              <w:bottom w:val="single" w:sz="4" w:space="0" w:color="auto"/>
              <w:right w:val="single" w:sz="4" w:space="0" w:color="auto"/>
            </w:tcBorders>
            <w:shd w:val="clear" w:color="auto" w:fill="auto"/>
            <w:noWrap/>
            <w:vAlign w:val="center"/>
          </w:tcPr>
          <w:p w14:paraId="76CE242B" w14:textId="77777777" w:rsidR="00606E26" w:rsidRDefault="00606E26" w:rsidP="007C6A58">
            <w:pPr>
              <w:jc w:val="center"/>
              <w:rPr>
                <w:rFonts w:ascii="仿宋" w:eastAsia="仿宋" w:hAnsi="仿宋" w:cs="宋体"/>
                <w:sz w:val="20"/>
              </w:rPr>
            </w:pPr>
            <w:r>
              <w:rPr>
                <w:rFonts w:ascii="仿宋" w:eastAsia="仿宋" w:hAnsi="仿宋" w:cs="宋体" w:hint="eastAsia"/>
                <w:sz w:val="20"/>
              </w:rPr>
              <w:t>10</w:t>
            </w:r>
          </w:p>
        </w:tc>
        <w:tc>
          <w:tcPr>
            <w:tcW w:w="880" w:type="dxa"/>
            <w:gridSpan w:val="3"/>
            <w:tcBorders>
              <w:top w:val="nil"/>
              <w:left w:val="nil"/>
              <w:bottom w:val="single" w:sz="4" w:space="0" w:color="auto"/>
              <w:right w:val="single" w:sz="4" w:space="0" w:color="auto"/>
            </w:tcBorders>
            <w:shd w:val="clear" w:color="auto" w:fill="auto"/>
            <w:noWrap/>
            <w:vAlign w:val="center"/>
          </w:tcPr>
          <w:p w14:paraId="5D4E8081"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21614B66" w14:textId="77777777" w:rsidTr="007C6A58">
        <w:trPr>
          <w:trHeight w:val="96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732E084D" w14:textId="77777777" w:rsidR="00606E26" w:rsidRDefault="00606E26" w:rsidP="007C6A58">
            <w:pPr>
              <w:jc w:val="right"/>
              <w:rPr>
                <w:rFonts w:ascii="仿宋" w:eastAsia="仿宋" w:hAnsi="仿宋" w:cs="宋体"/>
                <w:sz w:val="20"/>
              </w:rPr>
            </w:pPr>
            <w:r>
              <w:rPr>
                <w:rFonts w:ascii="仿宋" w:eastAsia="仿宋" w:hAnsi="仿宋" w:cs="宋体" w:hint="eastAsia"/>
                <w:sz w:val="20"/>
              </w:rPr>
              <w:t>3</w:t>
            </w:r>
          </w:p>
        </w:tc>
        <w:tc>
          <w:tcPr>
            <w:tcW w:w="1134" w:type="dxa"/>
            <w:gridSpan w:val="2"/>
            <w:tcBorders>
              <w:top w:val="nil"/>
              <w:left w:val="nil"/>
              <w:bottom w:val="single" w:sz="4" w:space="0" w:color="auto"/>
              <w:right w:val="single" w:sz="4" w:space="0" w:color="auto"/>
            </w:tcBorders>
            <w:shd w:val="clear" w:color="auto" w:fill="auto"/>
            <w:noWrap/>
            <w:vAlign w:val="center"/>
          </w:tcPr>
          <w:p w14:paraId="48017253" w14:textId="77777777" w:rsidR="00606E26" w:rsidRDefault="00606E26" w:rsidP="007C6A58">
            <w:pPr>
              <w:rPr>
                <w:rFonts w:ascii="仿宋" w:eastAsia="仿宋" w:hAnsi="仿宋" w:cs="宋体"/>
                <w:sz w:val="20"/>
              </w:rPr>
            </w:pPr>
            <w:r>
              <w:rPr>
                <w:rFonts w:ascii="仿宋" w:eastAsia="仿宋" w:hAnsi="仿宋" w:cs="宋体" w:hint="eastAsia"/>
                <w:sz w:val="20"/>
              </w:rPr>
              <w:t>大气压力传感器</w:t>
            </w:r>
          </w:p>
        </w:tc>
        <w:tc>
          <w:tcPr>
            <w:tcW w:w="6379" w:type="dxa"/>
            <w:gridSpan w:val="2"/>
            <w:tcBorders>
              <w:top w:val="nil"/>
              <w:left w:val="nil"/>
              <w:bottom w:val="single" w:sz="4" w:space="0" w:color="auto"/>
              <w:right w:val="single" w:sz="4" w:space="0" w:color="auto"/>
            </w:tcBorders>
            <w:shd w:val="clear" w:color="auto" w:fill="auto"/>
            <w:vAlign w:val="center"/>
          </w:tcPr>
          <w:p w14:paraId="7A8BB9D5" w14:textId="77777777" w:rsidR="00606E26" w:rsidRDefault="00606E26" w:rsidP="007C6A58">
            <w:pPr>
              <w:rPr>
                <w:rFonts w:ascii="仿宋" w:eastAsia="仿宋" w:hAnsi="仿宋" w:cs="宋体"/>
                <w:sz w:val="20"/>
              </w:rPr>
            </w:pPr>
            <w:r>
              <w:rPr>
                <w:rFonts w:ascii="仿宋" w:eastAsia="仿宋" w:hAnsi="仿宋" w:cs="宋体" w:hint="eastAsia"/>
                <w:sz w:val="20"/>
              </w:rPr>
              <w:t>1.测量原理：大气压力变送器由测量元件和微处理器组成，测量元件的作用是使被测压力作用于某个面积上并转换为位移或应变，然后由位移敏感元件或应变计转换为与压力成一定关系的电信号；</w:t>
            </w:r>
          </w:p>
          <w:p w14:paraId="5D651EDB" w14:textId="77777777" w:rsidR="00606E26" w:rsidRDefault="00606E26" w:rsidP="007C6A58">
            <w:pPr>
              <w:rPr>
                <w:rFonts w:ascii="仿宋" w:eastAsia="仿宋" w:hAnsi="仿宋" w:cs="宋体"/>
                <w:sz w:val="20"/>
              </w:rPr>
            </w:pPr>
            <w:r>
              <w:rPr>
                <w:rFonts w:ascii="仿宋" w:eastAsia="仿宋" w:hAnsi="仿宋" w:cs="宋体" w:hint="eastAsia"/>
                <w:sz w:val="20"/>
              </w:rPr>
              <w:t>2.测量范围：500～1100hPa；</w:t>
            </w:r>
          </w:p>
          <w:p w14:paraId="0B5DA8C7" w14:textId="77777777" w:rsidR="00606E26" w:rsidRDefault="00606E26" w:rsidP="007C6A58">
            <w:pPr>
              <w:rPr>
                <w:rFonts w:ascii="仿宋" w:eastAsia="仿宋" w:hAnsi="仿宋" w:cs="宋体"/>
                <w:sz w:val="20"/>
              </w:rPr>
            </w:pPr>
            <w:r>
              <w:rPr>
                <w:rFonts w:ascii="仿宋" w:eastAsia="仿宋" w:hAnsi="仿宋" w:cs="宋体" w:hint="eastAsia"/>
                <w:sz w:val="20"/>
              </w:rPr>
              <w:t>3.典型精度：±1hPa；</w:t>
            </w:r>
          </w:p>
          <w:p w14:paraId="23209F61" w14:textId="77777777" w:rsidR="00606E26" w:rsidRDefault="00606E26" w:rsidP="007C6A58">
            <w:pPr>
              <w:rPr>
                <w:rFonts w:ascii="仿宋" w:eastAsia="仿宋" w:hAnsi="仿宋" w:cs="宋体"/>
                <w:sz w:val="20"/>
              </w:rPr>
            </w:pPr>
            <w:r>
              <w:rPr>
                <w:rFonts w:ascii="仿宋" w:eastAsia="仿宋" w:hAnsi="仿宋" w:cs="宋体" w:hint="eastAsia"/>
                <w:sz w:val="20"/>
              </w:rPr>
              <w:t>4.分辨率：0.1hPa；</w:t>
            </w:r>
          </w:p>
          <w:p w14:paraId="358F11D9" w14:textId="77777777" w:rsidR="00606E26" w:rsidRDefault="00606E26" w:rsidP="007C6A58">
            <w:pPr>
              <w:rPr>
                <w:rFonts w:ascii="仿宋" w:eastAsia="仿宋" w:hAnsi="仿宋" w:cs="宋体"/>
                <w:sz w:val="20"/>
              </w:rPr>
            </w:pPr>
            <w:r>
              <w:rPr>
                <w:rFonts w:ascii="仿宋" w:eastAsia="仿宋" w:hAnsi="仿宋" w:cs="宋体" w:hint="eastAsia"/>
                <w:sz w:val="20"/>
              </w:rPr>
              <w:t>5.长期稳定性：0.1kPa/y；</w:t>
            </w:r>
          </w:p>
          <w:p w14:paraId="4CAC81DB" w14:textId="77777777" w:rsidR="00606E26" w:rsidRDefault="00606E26" w:rsidP="007C6A58">
            <w:pPr>
              <w:rPr>
                <w:rFonts w:ascii="仿宋" w:eastAsia="仿宋" w:hAnsi="仿宋" w:cs="宋体"/>
                <w:sz w:val="20"/>
              </w:rPr>
            </w:pPr>
            <w:r>
              <w:rPr>
                <w:rFonts w:ascii="仿宋" w:eastAsia="仿宋" w:hAnsi="仿宋" w:cs="宋体" w:hint="eastAsia"/>
                <w:sz w:val="20"/>
              </w:rPr>
              <w:t>6.响应时间：≤2s</w:t>
            </w:r>
          </w:p>
        </w:tc>
        <w:tc>
          <w:tcPr>
            <w:tcW w:w="852" w:type="dxa"/>
            <w:gridSpan w:val="2"/>
            <w:tcBorders>
              <w:top w:val="nil"/>
              <w:left w:val="nil"/>
              <w:bottom w:val="single" w:sz="4" w:space="0" w:color="auto"/>
              <w:right w:val="single" w:sz="4" w:space="0" w:color="auto"/>
            </w:tcBorders>
            <w:shd w:val="clear" w:color="auto" w:fill="auto"/>
            <w:noWrap/>
            <w:vAlign w:val="center"/>
          </w:tcPr>
          <w:p w14:paraId="10FE881A" w14:textId="77777777" w:rsidR="00606E26" w:rsidRDefault="00606E26" w:rsidP="007C6A58">
            <w:pPr>
              <w:jc w:val="center"/>
              <w:rPr>
                <w:rFonts w:ascii="仿宋" w:eastAsia="仿宋" w:hAnsi="仿宋" w:cs="宋体"/>
                <w:sz w:val="20"/>
              </w:rPr>
            </w:pPr>
            <w:r>
              <w:rPr>
                <w:rFonts w:ascii="仿宋" w:eastAsia="仿宋" w:hAnsi="仿宋" w:cs="宋体" w:hint="eastAsia"/>
                <w:sz w:val="20"/>
              </w:rPr>
              <w:t>10</w:t>
            </w:r>
          </w:p>
        </w:tc>
        <w:tc>
          <w:tcPr>
            <w:tcW w:w="880" w:type="dxa"/>
            <w:gridSpan w:val="3"/>
            <w:tcBorders>
              <w:top w:val="nil"/>
              <w:left w:val="nil"/>
              <w:bottom w:val="single" w:sz="4" w:space="0" w:color="auto"/>
              <w:right w:val="single" w:sz="4" w:space="0" w:color="auto"/>
            </w:tcBorders>
            <w:shd w:val="clear" w:color="auto" w:fill="auto"/>
            <w:noWrap/>
            <w:vAlign w:val="center"/>
          </w:tcPr>
          <w:p w14:paraId="0FB8033F"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6730B8D7" w14:textId="77777777" w:rsidTr="007C6A58">
        <w:trPr>
          <w:trHeight w:val="48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2C9654C8" w14:textId="77777777" w:rsidR="00606E26" w:rsidRDefault="00606E26" w:rsidP="007C6A58">
            <w:pPr>
              <w:jc w:val="right"/>
              <w:rPr>
                <w:rFonts w:ascii="仿宋" w:eastAsia="仿宋" w:hAnsi="仿宋" w:cs="宋体"/>
                <w:sz w:val="20"/>
              </w:rPr>
            </w:pPr>
            <w:r>
              <w:rPr>
                <w:rFonts w:ascii="仿宋" w:eastAsia="仿宋" w:hAnsi="仿宋" w:cs="宋体" w:hint="eastAsia"/>
                <w:sz w:val="20"/>
              </w:rPr>
              <w:t>4</w:t>
            </w:r>
          </w:p>
        </w:tc>
        <w:tc>
          <w:tcPr>
            <w:tcW w:w="1134" w:type="dxa"/>
            <w:gridSpan w:val="2"/>
            <w:tcBorders>
              <w:top w:val="nil"/>
              <w:left w:val="nil"/>
              <w:bottom w:val="single" w:sz="4" w:space="0" w:color="auto"/>
              <w:right w:val="single" w:sz="4" w:space="0" w:color="auto"/>
            </w:tcBorders>
            <w:shd w:val="clear" w:color="auto" w:fill="auto"/>
            <w:noWrap/>
            <w:vAlign w:val="center"/>
          </w:tcPr>
          <w:p w14:paraId="1E3F567F" w14:textId="77777777" w:rsidR="00606E26" w:rsidRDefault="00606E26" w:rsidP="007C6A58">
            <w:pPr>
              <w:rPr>
                <w:rFonts w:ascii="仿宋" w:eastAsia="仿宋" w:hAnsi="仿宋" w:cs="宋体"/>
                <w:sz w:val="20"/>
              </w:rPr>
            </w:pPr>
            <w:r>
              <w:rPr>
                <w:rFonts w:ascii="仿宋" w:eastAsia="仿宋" w:hAnsi="仿宋" w:cs="宋体" w:hint="eastAsia"/>
                <w:sz w:val="20"/>
              </w:rPr>
              <w:t>光照度传感器</w:t>
            </w:r>
          </w:p>
        </w:tc>
        <w:tc>
          <w:tcPr>
            <w:tcW w:w="6379" w:type="dxa"/>
            <w:gridSpan w:val="2"/>
            <w:tcBorders>
              <w:top w:val="nil"/>
              <w:left w:val="nil"/>
              <w:bottom w:val="single" w:sz="4" w:space="0" w:color="auto"/>
              <w:right w:val="single" w:sz="4" w:space="0" w:color="auto"/>
            </w:tcBorders>
            <w:shd w:val="clear" w:color="auto" w:fill="auto"/>
            <w:vAlign w:val="center"/>
          </w:tcPr>
          <w:p w14:paraId="7EE617CE" w14:textId="77777777" w:rsidR="00606E26" w:rsidRDefault="00606E26" w:rsidP="007C6A58">
            <w:pPr>
              <w:rPr>
                <w:rFonts w:ascii="仿宋" w:eastAsia="仿宋" w:hAnsi="仿宋" w:cs="宋体"/>
                <w:sz w:val="20"/>
              </w:rPr>
            </w:pPr>
            <w:r>
              <w:rPr>
                <w:rFonts w:ascii="仿宋" w:eastAsia="仿宋" w:hAnsi="仿宋" w:cs="宋体" w:hint="eastAsia"/>
                <w:sz w:val="20"/>
              </w:rPr>
              <w:t>1.测量原理：光照度采用高精度感光变送器，输出数值计量单位为Lux；</w:t>
            </w:r>
          </w:p>
          <w:p w14:paraId="5C2C3996" w14:textId="77777777" w:rsidR="00606E26" w:rsidRDefault="00606E26" w:rsidP="007C6A58">
            <w:pPr>
              <w:rPr>
                <w:rFonts w:ascii="仿宋" w:eastAsia="仿宋" w:hAnsi="仿宋" w:cs="宋体"/>
                <w:sz w:val="20"/>
              </w:rPr>
            </w:pPr>
            <w:r>
              <w:rPr>
                <w:rFonts w:ascii="仿宋" w:eastAsia="仿宋" w:hAnsi="仿宋" w:cs="宋体" w:hint="eastAsia"/>
                <w:sz w:val="20"/>
              </w:rPr>
              <w:t>2.测量范围：0~20万Lux；</w:t>
            </w:r>
          </w:p>
          <w:p w14:paraId="27AA2428" w14:textId="77777777" w:rsidR="00606E26" w:rsidRDefault="00606E26" w:rsidP="007C6A58">
            <w:pPr>
              <w:rPr>
                <w:rFonts w:ascii="仿宋" w:eastAsia="仿宋" w:hAnsi="仿宋" w:cs="宋体"/>
                <w:sz w:val="20"/>
              </w:rPr>
            </w:pPr>
            <w:r>
              <w:rPr>
                <w:rFonts w:ascii="仿宋" w:eastAsia="仿宋" w:hAnsi="仿宋" w:cs="宋体" w:hint="eastAsia"/>
                <w:sz w:val="20"/>
              </w:rPr>
              <w:t>3.典型精度：±5%（25℃)；</w:t>
            </w:r>
          </w:p>
          <w:p w14:paraId="4539E541" w14:textId="77777777" w:rsidR="00606E26" w:rsidRDefault="00606E26" w:rsidP="007C6A58">
            <w:pPr>
              <w:rPr>
                <w:rFonts w:ascii="仿宋" w:eastAsia="仿宋" w:hAnsi="仿宋" w:cs="宋体"/>
                <w:sz w:val="20"/>
              </w:rPr>
            </w:pPr>
            <w:r>
              <w:rPr>
                <w:rFonts w:ascii="仿宋" w:eastAsia="仿宋" w:hAnsi="仿宋" w:cs="宋体" w:hint="eastAsia"/>
                <w:sz w:val="20"/>
              </w:rPr>
              <w:t>4.分辨率：10Lux；</w:t>
            </w:r>
          </w:p>
          <w:p w14:paraId="591CB678" w14:textId="77777777" w:rsidR="00606E26" w:rsidRDefault="00606E26" w:rsidP="007C6A58">
            <w:pPr>
              <w:rPr>
                <w:rFonts w:ascii="仿宋" w:eastAsia="仿宋" w:hAnsi="仿宋" w:cs="宋体"/>
                <w:sz w:val="20"/>
              </w:rPr>
            </w:pPr>
            <w:r>
              <w:rPr>
                <w:rFonts w:ascii="仿宋" w:eastAsia="仿宋" w:hAnsi="仿宋" w:cs="宋体" w:hint="eastAsia"/>
                <w:sz w:val="20"/>
              </w:rPr>
              <w:t>5.长期稳定性：≤5%/y；</w:t>
            </w:r>
          </w:p>
          <w:p w14:paraId="3D90FADA" w14:textId="77777777" w:rsidR="00606E26" w:rsidRDefault="00606E26" w:rsidP="007C6A58">
            <w:pPr>
              <w:rPr>
                <w:rFonts w:ascii="仿宋" w:eastAsia="仿宋" w:hAnsi="仿宋" w:cs="宋体"/>
                <w:sz w:val="20"/>
              </w:rPr>
            </w:pPr>
            <w:r>
              <w:rPr>
                <w:rFonts w:ascii="仿宋" w:eastAsia="仿宋" w:hAnsi="仿宋" w:cs="宋体" w:hint="eastAsia"/>
                <w:sz w:val="20"/>
              </w:rPr>
              <w:t>6.响应时间：≤2s</w:t>
            </w:r>
          </w:p>
        </w:tc>
        <w:tc>
          <w:tcPr>
            <w:tcW w:w="852" w:type="dxa"/>
            <w:gridSpan w:val="2"/>
            <w:tcBorders>
              <w:top w:val="nil"/>
              <w:left w:val="nil"/>
              <w:bottom w:val="single" w:sz="4" w:space="0" w:color="auto"/>
              <w:right w:val="single" w:sz="4" w:space="0" w:color="auto"/>
            </w:tcBorders>
            <w:shd w:val="clear" w:color="auto" w:fill="auto"/>
            <w:noWrap/>
            <w:vAlign w:val="center"/>
          </w:tcPr>
          <w:p w14:paraId="7DF44E30" w14:textId="77777777" w:rsidR="00606E26" w:rsidRDefault="00606E26" w:rsidP="007C6A58">
            <w:pPr>
              <w:jc w:val="center"/>
              <w:rPr>
                <w:rFonts w:ascii="仿宋" w:eastAsia="仿宋" w:hAnsi="仿宋" w:cs="宋体"/>
                <w:sz w:val="20"/>
              </w:rPr>
            </w:pPr>
            <w:r>
              <w:rPr>
                <w:rFonts w:ascii="仿宋" w:eastAsia="仿宋" w:hAnsi="仿宋" w:cs="宋体" w:hint="eastAsia"/>
                <w:sz w:val="20"/>
              </w:rPr>
              <w:t>10</w:t>
            </w:r>
          </w:p>
        </w:tc>
        <w:tc>
          <w:tcPr>
            <w:tcW w:w="880" w:type="dxa"/>
            <w:gridSpan w:val="3"/>
            <w:tcBorders>
              <w:top w:val="nil"/>
              <w:left w:val="nil"/>
              <w:bottom w:val="single" w:sz="4" w:space="0" w:color="auto"/>
              <w:right w:val="single" w:sz="4" w:space="0" w:color="auto"/>
            </w:tcBorders>
            <w:shd w:val="clear" w:color="auto" w:fill="auto"/>
            <w:noWrap/>
            <w:vAlign w:val="center"/>
          </w:tcPr>
          <w:p w14:paraId="20689534"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11D59D27" w14:textId="77777777" w:rsidTr="007C6A58">
        <w:trPr>
          <w:trHeight w:val="271"/>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532FFED9" w14:textId="77777777" w:rsidR="00606E26" w:rsidRDefault="00606E26" w:rsidP="007C6A58">
            <w:pPr>
              <w:jc w:val="right"/>
              <w:rPr>
                <w:rFonts w:ascii="仿宋" w:eastAsia="仿宋" w:hAnsi="仿宋" w:cs="宋体"/>
                <w:sz w:val="20"/>
              </w:rPr>
            </w:pPr>
            <w:r>
              <w:rPr>
                <w:rFonts w:ascii="仿宋" w:eastAsia="仿宋" w:hAnsi="仿宋" w:cs="宋体" w:hint="eastAsia"/>
                <w:sz w:val="20"/>
              </w:rPr>
              <w:t>5</w:t>
            </w:r>
          </w:p>
        </w:tc>
        <w:tc>
          <w:tcPr>
            <w:tcW w:w="1134" w:type="dxa"/>
            <w:gridSpan w:val="2"/>
            <w:tcBorders>
              <w:top w:val="nil"/>
              <w:left w:val="nil"/>
              <w:bottom w:val="single" w:sz="4" w:space="0" w:color="auto"/>
              <w:right w:val="single" w:sz="4" w:space="0" w:color="auto"/>
            </w:tcBorders>
            <w:shd w:val="clear" w:color="auto" w:fill="auto"/>
            <w:noWrap/>
            <w:vAlign w:val="center"/>
          </w:tcPr>
          <w:p w14:paraId="7350B680" w14:textId="77777777" w:rsidR="00606E26" w:rsidRDefault="00606E26" w:rsidP="007C6A58">
            <w:pPr>
              <w:rPr>
                <w:rFonts w:ascii="仿宋" w:eastAsia="仿宋" w:hAnsi="仿宋" w:cs="宋体"/>
                <w:sz w:val="20"/>
              </w:rPr>
            </w:pPr>
            <w:r>
              <w:rPr>
                <w:rFonts w:ascii="仿宋" w:eastAsia="仿宋" w:hAnsi="仿宋" w:cs="宋体" w:hint="eastAsia"/>
                <w:sz w:val="20"/>
              </w:rPr>
              <w:t>风速变送器</w:t>
            </w:r>
          </w:p>
        </w:tc>
        <w:tc>
          <w:tcPr>
            <w:tcW w:w="6379" w:type="dxa"/>
            <w:gridSpan w:val="2"/>
            <w:tcBorders>
              <w:top w:val="nil"/>
              <w:left w:val="nil"/>
              <w:bottom w:val="single" w:sz="4" w:space="0" w:color="auto"/>
              <w:right w:val="single" w:sz="4" w:space="0" w:color="auto"/>
            </w:tcBorders>
            <w:shd w:val="clear" w:color="auto" w:fill="auto"/>
            <w:vAlign w:val="center"/>
          </w:tcPr>
          <w:p w14:paraId="7A764D60" w14:textId="77777777" w:rsidR="00606E26" w:rsidRDefault="00606E26" w:rsidP="007C6A58">
            <w:pPr>
              <w:rPr>
                <w:rFonts w:ascii="仿宋" w:eastAsia="仿宋" w:hAnsi="仿宋" w:cs="宋体"/>
                <w:sz w:val="20"/>
              </w:rPr>
            </w:pPr>
            <w:r>
              <w:rPr>
                <w:rFonts w:ascii="仿宋" w:eastAsia="仿宋" w:hAnsi="仿宋" w:cs="宋体" w:hint="eastAsia"/>
                <w:sz w:val="20"/>
              </w:rPr>
              <w:t>1.检测原理：采用光电式原理测量风速；</w:t>
            </w:r>
          </w:p>
          <w:p w14:paraId="278345E6" w14:textId="77777777" w:rsidR="00606E26" w:rsidRDefault="00606E26" w:rsidP="007C6A58">
            <w:pPr>
              <w:rPr>
                <w:rFonts w:ascii="仿宋" w:eastAsia="仿宋" w:hAnsi="仿宋" w:cs="宋体"/>
                <w:sz w:val="20"/>
              </w:rPr>
            </w:pPr>
            <w:r>
              <w:rPr>
                <w:rFonts w:ascii="仿宋" w:eastAsia="仿宋" w:hAnsi="仿宋" w:cs="宋体" w:hint="eastAsia"/>
                <w:sz w:val="20"/>
              </w:rPr>
              <w:t>2.通信接口：RS485；</w:t>
            </w:r>
          </w:p>
          <w:p w14:paraId="721D634A" w14:textId="77777777" w:rsidR="00606E26" w:rsidRDefault="00606E26" w:rsidP="007C6A58">
            <w:pPr>
              <w:rPr>
                <w:rFonts w:ascii="仿宋" w:eastAsia="仿宋" w:hAnsi="仿宋" w:cs="宋体"/>
                <w:sz w:val="20"/>
              </w:rPr>
            </w:pPr>
            <w:r>
              <w:rPr>
                <w:rFonts w:ascii="仿宋" w:eastAsia="仿宋" w:hAnsi="仿宋" w:cs="宋体" w:hint="eastAsia"/>
                <w:sz w:val="20"/>
              </w:rPr>
              <w:lastRenderedPageBreak/>
              <w:t>3.测量范围：0~45m/s；</w:t>
            </w:r>
          </w:p>
          <w:p w14:paraId="6C770CCF" w14:textId="77777777" w:rsidR="00606E26" w:rsidRDefault="00606E26" w:rsidP="007C6A58">
            <w:pPr>
              <w:rPr>
                <w:rFonts w:ascii="仿宋" w:eastAsia="仿宋" w:hAnsi="仿宋" w:cs="宋体"/>
                <w:sz w:val="20"/>
              </w:rPr>
            </w:pPr>
            <w:r>
              <w:rPr>
                <w:rFonts w:ascii="仿宋" w:eastAsia="仿宋" w:hAnsi="仿宋" w:cs="宋体" w:hint="eastAsia"/>
                <w:sz w:val="20"/>
              </w:rPr>
              <w:t>4.典型精度：±（0.3+0.03V）m/s，@（0~30m/s，25℃)V表示风速；</w:t>
            </w:r>
          </w:p>
          <w:p w14:paraId="2E335604" w14:textId="77777777" w:rsidR="00606E26" w:rsidRDefault="00606E26" w:rsidP="007C6A58">
            <w:pPr>
              <w:rPr>
                <w:rFonts w:ascii="仿宋" w:eastAsia="仿宋" w:hAnsi="仿宋" w:cs="宋体"/>
                <w:sz w:val="20"/>
              </w:rPr>
            </w:pPr>
            <w:r>
              <w:rPr>
                <w:rFonts w:ascii="仿宋" w:eastAsia="仿宋" w:hAnsi="仿宋" w:cs="宋体" w:hint="eastAsia"/>
                <w:sz w:val="20"/>
              </w:rPr>
              <w:t>5.分辨率：0.1m/s；</w:t>
            </w:r>
          </w:p>
          <w:p w14:paraId="027791D4" w14:textId="77777777" w:rsidR="00606E26" w:rsidRDefault="00606E26" w:rsidP="007C6A58">
            <w:pPr>
              <w:rPr>
                <w:rFonts w:ascii="仿宋" w:eastAsia="仿宋" w:hAnsi="仿宋" w:cs="宋体"/>
                <w:sz w:val="20"/>
              </w:rPr>
            </w:pPr>
            <w:r>
              <w:rPr>
                <w:rFonts w:ascii="仿宋" w:eastAsia="仿宋" w:hAnsi="仿宋" w:cs="宋体" w:hint="eastAsia"/>
                <w:sz w:val="20"/>
              </w:rPr>
              <w:t>6.供电方式：RS485：10-30VDC供电；</w:t>
            </w:r>
          </w:p>
          <w:p w14:paraId="4022123C" w14:textId="77777777" w:rsidR="00606E26" w:rsidRDefault="00606E26" w:rsidP="007C6A58">
            <w:pPr>
              <w:rPr>
                <w:rFonts w:ascii="仿宋" w:eastAsia="仿宋" w:hAnsi="仿宋" w:cs="宋体"/>
                <w:sz w:val="20"/>
              </w:rPr>
            </w:pPr>
            <w:r>
              <w:rPr>
                <w:rFonts w:ascii="仿宋" w:eastAsia="仿宋" w:hAnsi="仿宋" w:cs="宋体" w:hint="eastAsia"/>
                <w:sz w:val="20"/>
              </w:rPr>
              <w:t>7.平均功耗：≤0.3W；</w:t>
            </w:r>
          </w:p>
          <w:p w14:paraId="762265AE" w14:textId="77777777" w:rsidR="00606E26" w:rsidRDefault="00606E26" w:rsidP="007C6A58">
            <w:pPr>
              <w:rPr>
                <w:rFonts w:ascii="仿宋" w:eastAsia="仿宋" w:hAnsi="仿宋" w:cs="宋体"/>
                <w:sz w:val="20"/>
              </w:rPr>
            </w:pPr>
            <w:r>
              <w:rPr>
                <w:rFonts w:ascii="仿宋" w:eastAsia="仿宋" w:hAnsi="仿宋" w:cs="宋体" w:hint="eastAsia"/>
                <w:sz w:val="20"/>
              </w:rPr>
              <w:t>8.工作环境：-40℃~+60℃；</w:t>
            </w:r>
          </w:p>
          <w:p w14:paraId="20A3CBE9" w14:textId="77777777" w:rsidR="00606E26" w:rsidRDefault="00606E26" w:rsidP="007C6A58">
            <w:pPr>
              <w:rPr>
                <w:rFonts w:ascii="仿宋" w:eastAsia="仿宋" w:hAnsi="仿宋" w:cs="宋体"/>
                <w:sz w:val="20"/>
              </w:rPr>
            </w:pPr>
            <w:r>
              <w:rPr>
                <w:rFonts w:ascii="仿宋" w:eastAsia="仿宋" w:hAnsi="仿宋" w:cs="宋体" w:hint="eastAsia"/>
                <w:sz w:val="20"/>
              </w:rPr>
              <w:t>9.动态响应时间：≤1s；</w:t>
            </w:r>
          </w:p>
          <w:p w14:paraId="46D25B52" w14:textId="77777777" w:rsidR="00606E26" w:rsidRDefault="00606E26" w:rsidP="007C6A58">
            <w:pPr>
              <w:rPr>
                <w:rFonts w:ascii="仿宋" w:eastAsia="仿宋" w:hAnsi="仿宋" w:cs="宋体"/>
                <w:sz w:val="20"/>
              </w:rPr>
            </w:pPr>
            <w:r>
              <w:rPr>
                <w:rFonts w:ascii="仿宋" w:eastAsia="仿宋" w:hAnsi="仿宋" w:cs="宋体" w:hint="eastAsia"/>
                <w:sz w:val="20"/>
              </w:rPr>
              <w:t>10.整体高度：≥160mm.主轴高度：≥140mm.底座高度：≥70mm.底座直径：φ70mm.安装孔径：φ4mm；</w:t>
            </w:r>
          </w:p>
          <w:p w14:paraId="0F06430A" w14:textId="77777777" w:rsidR="00606E26" w:rsidRDefault="00606E26" w:rsidP="007C6A58">
            <w:pPr>
              <w:rPr>
                <w:rFonts w:ascii="仿宋" w:eastAsia="仿宋" w:hAnsi="仿宋" w:cs="宋体"/>
                <w:sz w:val="20"/>
              </w:rPr>
            </w:pPr>
            <w:r>
              <w:rPr>
                <w:rFonts w:ascii="仿宋" w:eastAsia="仿宋" w:hAnsi="仿宋" w:cs="宋体" w:hint="eastAsia"/>
                <w:sz w:val="20"/>
              </w:rPr>
              <w:t>11.安装方式：同时支持底部出线.侧出线两种安装方式。</w:t>
            </w:r>
          </w:p>
        </w:tc>
        <w:tc>
          <w:tcPr>
            <w:tcW w:w="852" w:type="dxa"/>
            <w:gridSpan w:val="2"/>
            <w:tcBorders>
              <w:top w:val="nil"/>
              <w:left w:val="nil"/>
              <w:bottom w:val="single" w:sz="4" w:space="0" w:color="auto"/>
              <w:right w:val="single" w:sz="4" w:space="0" w:color="auto"/>
            </w:tcBorders>
            <w:shd w:val="clear" w:color="auto" w:fill="auto"/>
            <w:noWrap/>
            <w:vAlign w:val="center"/>
          </w:tcPr>
          <w:p w14:paraId="7E469FD6" w14:textId="77777777" w:rsidR="00606E26" w:rsidRDefault="00606E26" w:rsidP="007C6A58">
            <w:pPr>
              <w:jc w:val="center"/>
              <w:rPr>
                <w:rFonts w:ascii="仿宋" w:eastAsia="仿宋" w:hAnsi="仿宋" w:cs="宋体"/>
                <w:sz w:val="20"/>
              </w:rPr>
            </w:pPr>
            <w:r>
              <w:rPr>
                <w:rFonts w:ascii="仿宋" w:eastAsia="仿宋" w:hAnsi="仿宋" w:cs="宋体" w:hint="eastAsia"/>
                <w:sz w:val="20"/>
              </w:rPr>
              <w:lastRenderedPageBreak/>
              <w:t>10</w:t>
            </w:r>
          </w:p>
        </w:tc>
        <w:tc>
          <w:tcPr>
            <w:tcW w:w="880" w:type="dxa"/>
            <w:gridSpan w:val="3"/>
            <w:tcBorders>
              <w:top w:val="nil"/>
              <w:left w:val="nil"/>
              <w:bottom w:val="single" w:sz="4" w:space="0" w:color="auto"/>
              <w:right w:val="single" w:sz="4" w:space="0" w:color="auto"/>
            </w:tcBorders>
            <w:shd w:val="clear" w:color="auto" w:fill="auto"/>
            <w:noWrap/>
            <w:vAlign w:val="center"/>
          </w:tcPr>
          <w:p w14:paraId="766EC056"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26776E7C" w14:textId="77777777" w:rsidTr="007C6A58">
        <w:trPr>
          <w:trHeight w:val="144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4AFAA906" w14:textId="77777777" w:rsidR="00606E26" w:rsidRDefault="00606E26" w:rsidP="007C6A58">
            <w:pPr>
              <w:jc w:val="right"/>
              <w:rPr>
                <w:rFonts w:ascii="仿宋" w:eastAsia="仿宋" w:hAnsi="仿宋" w:cs="宋体"/>
                <w:sz w:val="20"/>
              </w:rPr>
            </w:pPr>
            <w:r>
              <w:rPr>
                <w:rFonts w:ascii="仿宋" w:eastAsia="仿宋" w:hAnsi="仿宋" w:cs="宋体" w:hint="eastAsia"/>
                <w:sz w:val="20"/>
              </w:rPr>
              <w:t>6</w:t>
            </w:r>
          </w:p>
        </w:tc>
        <w:tc>
          <w:tcPr>
            <w:tcW w:w="1134" w:type="dxa"/>
            <w:gridSpan w:val="2"/>
            <w:tcBorders>
              <w:top w:val="nil"/>
              <w:left w:val="nil"/>
              <w:bottom w:val="single" w:sz="4" w:space="0" w:color="auto"/>
              <w:right w:val="single" w:sz="4" w:space="0" w:color="auto"/>
            </w:tcBorders>
            <w:shd w:val="clear" w:color="auto" w:fill="auto"/>
            <w:noWrap/>
            <w:vAlign w:val="center"/>
          </w:tcPr>
          <w:p w14:paraId="0D332C71" w14:textId="77777777" w:rsidR="00606E26" w:rsidRDefault="00606E26" w:rsidP="007C6A58">
            <w:pPr>
              <w:rPr>
                <w:rFonts w:ascii="仿宋" w:eastAsia="仿宋" w:hAnsi="仿宋" w:cs="宋体"/>
                <w:sz w:val="20"/>
              </w:rPr>
            </w:pPr>
            <w:r>
              <w:rPr>
                <w:rFonts w:ascii="仿宋" w:eastAsia="仿宋" w:hAnsi="仿宋" w:cs="宋体" w:hint="eastAsia"/>
                <w:sz w:val="20"/>
              </w:rPr>
              <w:t>风向传感器</w:t>
            </w:r>
          </w:p>
        </w:tc>
        <w:tc>
          <w:tcPr>
            <w:tcW w:w="6379" w:type="dxa"/>
            <w:gridSpan w:val="2"/>
            <w:tcBorders>
              <w:top w:val="nil"/>
              <w:left w:val="nil"/>
              <w:bottom w:val="single" w:sz="4" w:space="0" w:color="auto"/>
              <w:right w:val="single" w:sz="4" w:space="0" w:color="auto"/>
            </w:tcBorders>
            <w:shd w:val="clear" w:color="auto" w:fill="auto"/>
            <w:vAlign w:val="center"/>
          </w:tcPr>
          <w:p w14:paraId="7F3C95AE" w14:textId="77777777" w:rsidR="00606E26" w:rsidRDefault="00606E26" w:rsidP="007C6A58">
            <w:pPr>
              <w:rPr>
                <w:rFonts w:ascii="仿宋" w:eastAsia="仿宋" w:hAnsi="仿宋" w:cs="宋体"/>
                <w:sz w:val="20"/>
              </w:rPr>
            </w:pPr>
            <w:r>
              <w:rPr>
                <w:rFonts w:ascii="仿宋" w:eastAsia="仿宋" w:hAnsi="仿宋" w:cs="宋体" w:hint="eastAsia"/>
                <w:sz w:val="20"/>
              </w:rPr>
              <w:t>1.检测原理：16方位风向变送器采用光电式原理测量风向；</w:t>
            </w:r>
          </w:p>
          <w:p w14:paraId="524741F9" w14:textId="77777777" w:rsidR="00606E26" w:rsidRDefault="00606E26" w:rsidP="007C6A58">
            <w:pPr>
              <w:rPr>
                <w:rFonts w:ascii="仿宋" w:eastAsia="仿宋" w:hAnsi="仿宋" w:cs="宋体"/>
                <w:sz w:val="20"/>
              </w:rPr>
            </w:pPr>
            <w:r>
              <w:rPr>
                <w:rFonts w:ascii="仿宋" w:eastAsia="仿宋" w:hAnsi="仿宋" w:cs="宋体" w:hint="eastAsia"/>
                <w:sz w:val="20"/>
              </w:rPr>
              <w:t>2.通信接口：RS485；</w:t>
            </w:r>
          </w:p>
          <w:p w14:paraId="12BAE0C6" w14:textId="77777777" w:rsidR="00606E26" w:rsidRDefault="00606E26" w:rsidP="007C6A58">
            <w:pPr>
              <w:rPr>
                <w:rFonts w:ascii="仿宋" w:eastAsia="仿宋" w:hAnsi="仿宋" w:cs="宋体"/>
                <w:sz w:val="20"/>
              </w:rPr>
            </w:pPr>
            <w:r>
              <w:rPr>
                <w:rFonts w:ascii="仿宋" w:eastAsia="仿宋" w:hAnsi="仿宋" w:cs="宋体" w:hint="eastAsia"/>
                <w:sz w:val="20"/>
              </w:rPr>
              <w:t>3.测量范围：0-360°；</w:t>
            </w:r>
          </w:p>
          <w:p w14:paraId="264DD450" w14:textId="77777777" w:rsidR="00606E26" w:rsidRDefault="00606E26" w:rsidP="007C6A58">
            <w:pPr>
              <w:rPr>
                <w:rFonts w:ascii="仿宋" w:eastAsia="仿宋" w:hAnsi="仿宋" w:cs="宋体"/>
                <w:sz w:val="20"/>
              </w:rPr>
            </w:pPr>
            <w:r>
              <w:rPr>
                <w:rFonts w:ascii="仿宋" w:eastAsia="仿宋" w:hAnsi="仿宋" w:cs="宋体" w:hint="eastAsia"/>
                <w:sz w:val="20"/>
              </w:rPr>
              <w:t>4.供电方式：10-30VDC供电.5V供电可选；</w:t>
            </w:r>
          </w:p>
          <w:p w14:paraId="12D6C660" w14:textId="77777777" w:rsidR="00606E26" w:rsidRDefault="00606E26" w:rsidP="007C6A58">
            <w:pPr>
              <w:rPr>
                <w:rFonts w:ascii="仿宋" w:eastAsia="仿宋" w:hAnsi="仿宋" w:cs="宋体"/>
                <w:sz w:val="20"/>
              </w:rPr>
            </w:pPr>
            <w:r>
              <w:rPr>
                <w:rFonts w:ascii="仿宋" w:eastAsia="仿宋" w:hAnsi="仿宋" w:cs="宋体" w:hint="eastAsia"/>
                <w:sz w:val="20"/>
              </w:rPr>
              <w:t>5.平均功耗：≤0.15w；</w:t>
            </w:r>
          </w:p>
          <w:p w14:paraId="54850506" w14:textId="77777777" w:rsidR="00606E26" w:rsidRDefault="00606E26" w:rsidP="007C6A58">
            <w:pPr>
              <w:rPr>
                <w:rFonts w:ascii="仿宋" w:eastAsia="仿宋" w:hAnsi="仿宋" w:cs="宋体"/>
                <w:sz w:val="20"/>
              </w:rPr>
            </w:pPr>
            <w:r>
              <w:rPr>
                <w:rFonts w:ascii="仿宋" w:eastAsia="仿宋" w:hAnsi="仿宋" w:cs="宋体" w:hint="eastAsia"/>
                <w:sz w:val="20"/>
              </w:rPr>
              <w:t>6.工作环境：-40℃~+60℃；</w:t>
            </w:r>
          </w:p>
          <w:p w14:paraId="0E1EA135" w14:textId="77777777" w:rsidR="00606E26" w:rsidRDefault="00606E26" w:rsidP="007C6A58">
            <w:pPr>
              <w:rPr>
                <w:rFonts w:ascii="仿宋" w:eastAsia="仿宋" w:hAnsi="仿宋" w:cs="宋体"/>
                <w:sz w:val="20"/>
              </w:rPr>
            </w:pPr>
            <w:r>
              <w:rPr>
                <w:rFonts w:ascii="仿宋" w:eastAsia="仿宋" w:hAnsi="仿宋" w:cs="宋体" w:hint="eastAsia"/>
                <w:sz w:val="20"/>
              </w:rPr>
              <w:t>7.整体高度：≥190mm.主轴高度：≥140mm.底座高度：≥70mm.底座直径：φ70mm.安装孔径：φ4mm；</w:t>
            </w:r>
          </w:p>
          <w:p w14:paraId="481B228E" w14:textId="77777777" w:rsidR="00606E26" w:rsidRDefault="00606E26" w:rsidP="007C6A58">
            <w:pPr>
              <w:rPr>
                <w:rFonts w:ascii="仿宋" w:eastAsia="仿宋" w:hAnsi="仿宋" w:cs="宋体"/>
                <w:sz w:val="20"/>
              </w:rPr>
            </w:pPr>
            <w:r>
              <w:rPr>
                <w:rFonts w:ascii="仿宋" w:eastAsia="仿宋" w:hAnsi="仿宋" w:cs="宋体" w:hint="eastAsia"/>
                <w:sz w:val="20"/>
              </w:rPr>
              <w:t>8.安装方式：同时支持底部出线.侧出线两种安装方式。安装时，设备底座上的箭头</w:t>
            </w:r>
            <w:proofErr w:type="gramStart"/>
            <w:r>
              <w:rPr>
                <w:rFonts w:ascii="仿宋" w:eastAsia="仿宋" w:hAnsi="仿宋" w:cs="宋体" w:hint="eastAsia"/>
                <w:sz w:val="20"/>
              </w:rPr>
              <w:t>冲着正</w:t>
            </w:r>
            <w:proofErr w:type="gramEnd"/>
            <w:r>
              <w:rPr>
                <w:rFonts w:ascii="仿宋" w:eastAsia="仿宋" w:hAnsi="仿宋" w:cs="宋体" w:hint="eastAsia"/>
                <w:sz w:val="20"/>
              </w:rPr>
              <w:t>南方，以免造成测量误差。</w:t>
            </w:r>
          </w:p>
        </w:tc>
        <w:tc>
          <w:tcPr>
            <w:tcW w:w="852" w:type="dxa"/>
            <w:gridSpan w:val="2"/>
            <w:tcBorders>
              <w:top w:val="nil"/>
              <w:left w:val="nil"/>
              <w:bottom w:val="single" w:sz="4" w:space="0" w:color="auto"/>
              <w:right w:val="single" w:sz="4" w:space="0" w:color="auto"/>
            </w:tcBorders>
            <w:shd w:val="clear" w:color="auto" w:fill="auto"/>
            <w:noWrap/>
            <w:vAlign w:val="center"/>
          </w:tcPr>
          <w:p w14:paraId="5409732F" w14:textId="77777777" w:rsidR="00606E26" w:rsidRDefault="00606E26" w:rsidP="007C6A58">
            <w:pPr>
              <w:jc w:val="center"/>
              <w:rPr>
                <w:rFonts w:ascii="仿宋" w:eastAsia="仿宋" w:hAnsi="仿宋" w:cs="宋体"/>
                <w:sz w:val="20"/>
              </w:rPr>
            </w:pPr>
            <w:r>
              <w:rPr>
                <w:rFonts w:ascii="仿宋" w:eastAsia="仿宋" w:hAnsi="仿宋" w:cs="宋体" w:hint="eastAsia"/>
                <w:sz w:val="20"/>
              </w:rPr>
              <w:t>10</w:t>
            </w:r>
          </w:p>
        </w:tc>
        <w:tc>
          <w:tcPr>
            <w:tcW w:w="880" w:type="dxa"/>
            <w:gridSpan w:val="3"/>
            <w:tcBorders>
              <w:top w:val="nil"/>
              <w:left w:val="nil"/>
              <w:bottom w:val="single" w:sz="4" w:space="0" w:color="auto"/>
              <w:right w:val="single" w:sz="4" w:space="0" w:color="auto"/>
            </w:tcBorders>
            <w:shd w:val="clear" w:color="auto" w:fill="auto"/>
            <w:noWrap/>
            <w:vAlign w:val="center"/>
          </w:tcPr>
          <w:p w14:paraId="0994A480"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49B3AC68" w14:textId="77777777" w:rsidTr="007C6A58">
        <w:trPr>
          <w:trHeight w:val="972"/>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4ED6566D" w14:textId="77777777" w:rsidR="00606E26" w:rsidRDefault="00606E26" w:rsidP="007C6A58">
            <w:pPr>
              <w:jc w:val="right"/>
              <w:rPr>
                <w:rFonts w:ascii="仿宋" w:eastAsia="仿宋" w:hAnsi="仿宋" w:cs="宋体"/>
                <w:sz w:val="20"/>
              </w:rPr>
            </w:pPr>
            <w:r>
              <w:rPr>
                <w:rFonts w:ascii="仿宋" w:eastAsia="仿宋" w:hAnsi="仿宋" w:cs="宋体" w:hint="eastAsia"/>
                <w:sz w:val="20"/>
              </w:rPr>
              <w:t>7</w:t>
            </w:r>
          </w:p>
        </w:tc>
        <w:tc>
          <w:tcPr>
            <w:tcW w:w="1134" w:type="dxa"/>
            <w:gridSpan w:val="2"/>
            <w:tcBorders>
              <w:top w:val="nil"/>
              <w:left w:val="nil"/>
              <w:bottom w:val="single" w:sz="4" w:space="0" w:color="auto"/>
              <w:right w:val="single" w:sz="4" w:space="0" w:color="auto"/>
            </w:tcBorders>
            <w:shd w:val="clear" w:color="auto" w:fill="auto"/>
            <w:noWrap/>
            <w:vAlign w:val="center"/>
          </w:tcPr>
          <w:p w14:paraId="0FBE631A" w14:textId="77777777" w:rsidR="00606E26" w:rsidRDefault="00606E26" w:rsidP="007C6A58">
            <w:pPr>
              <w:rPr>
                <w:rFonts w:ascii="仿宋" w:eastAsia="仿宋" w:hAnsi="仿宋" w:cs="宋体"/>
                <w:sz w:val="20"/>
              </w:rPr>
            </w:pPr>
            <w:r>
              <w:rPr>
                <w:rFonts w:ascii="仿宋" w:eastAsia="仿宋" w:hAnsi="仿宋" w:cs="宋体" w:hint="eastAsia"/>
                <w:sz w:val="20"/>
              </w:rPr>
              <w:t>翻斗式雨量计</w:t>
            </w:r>
          </w:p>
        </w:tc>
        <w:tc>
          <w:tcPr>
            <w:tcW w:w="6379" w:type="dxa"/>
            <w:gridSpan w:val="2"/>
            <w:tcBorders>
              <w:top w:val="nil"/>
              <w:left w:val="nil"/>
              <w:bottom w:val="single" w:sz="4" w:space="0" w:color="auto"/>
              <w:right w:val="single" w:sz="4" w:space="0" w:color="auto"/>
            </w:tcBorders>
            <w:shd w:val="clear" w:color="auto" w:fill="auto"/>
            <w:vAlign w:val="center"/>
          </w:tcPr>
          <w:p w14:paraId="15EC8536" w14:textId="77777777" w:rsidR="00606E26" w:rsidRDefault="00606E26" w:rsidP="007C6A58">
            <w:pPr>
              <w:rPr>
                <w:rFonts w:ascii="仿宋" w:eastAsia="仿宋" w:hAnsi="仿宋" w:cs="宋体"/>
                <w:sz w:val="20"/>
              </w:rPr>
            </w:pPr>
            <w:r>
              <w:rPr>
                <w:rFonts w:ascii="仿宋" w:eastAsia="仿宋" w:hAnsi="仿宋" w:cs="宋体" w:hint="eastAsia"/>
                <w:sz w:val="20"/>
              </w:rPr>
              <w:t>1.工作原理：雨水由</w:t>
            </w:r>
            <w:proofErr w:type="gramStart"/>
            <w:r>
              <w:rPr>
                <w:rFonts w:ascii="仿宋" w:eastAsia="仿宋" w:hAnsi="仿宋" w:cs="宋体" w:hint="eastAsia"/>
                <w:sz w:val="20"/>
              </w:rPr>
              <w:t>承雨口</w:t>
            </w:r>
            <w:proofErr w:type="gramEnd"/>
            <w:r>
              <w:rPr>
                <w:rFonts w:ascii="仿宋" w:eastAsia="仿宋" w:hAnsi="仿宋" w:cs="宋体" w:hint="eastAsia"/>
                <w:sz w:val="20"/>
              </w:rPr>
              <w:t>进入，经漏斗流入翻斗，当翻斗</w:t>
            </w:r>
            <w:proofErr w:type="gramStart"/>
            <w:r>
              <w:rPr>
                <w:rFonts w:ascii="仿宋" w:eastAsia="仿宋" w:hAnsi="仿宋" w:cs="宋体" w:hint="eastAsia"/>
                <w:sz w:val="20"/>
              </w:rPr>
              <w:t>承积一</w:t>
            </w:r>
            <w:proofErr w:type="gramEnd"/>
            <w:r>
              <w:rPr>
                <w:rFonts w:ascii="仿宋" w:eastAsia="仿宋" w:hAnsi="仿宋" w:cs="宋体" w:hint="eastAsia"/>
                <w:sz w:val="20"/>
              </w:rPr>
              <w:t>定水量后，由于重力作用使之发生翻转。在翻斗侧壁上装有磁铁，它随翻斗翻动时</w:t>
            </w:r>
            <w:proofErr w:type="gramStart"/>
            <w:r>
              <w:rPr>
                <w:rFonts w:ascii="仿宋" w:eastAsia="仿宋" w:hAnsi="仿宋" w:cs="宋体" w:hint="eastAsia"/>
                <w:sz w:val="20"/>
              </w:rPr>
              <w:t>从干簧管</w:t>
            </w:r>
            <w:proofErr w:type="gramEnd"/>
            <w:r>
              <w:rPr>
                <w:rFonts w:ascii="仿宋" w:eastAsia="仿宋" w:hAnsi="仿宋" w:cs="宋体" w:hint="eastAsia"/>
                <w:sz w:val="20"/>
              </w:rPr>
              <w:t>旁扫过，</w:t>
            </w:r>
            <w:proofErr w:type="gramStart"/>
            <w:r>
              <w:rPr>
                <w:rFonts w:ascii="仿宋" w:eastAsia="仿宋" w:hAnsi="仿宋" w:cs="宋体" w:hint="eastAsia"/>
                <w:sz w:val="20"/>
              </w:rPr>
              <w:t>使干簧</w:t>
            </w:r>
            <w:proofErr w:type="gramEnd"/>
            <w:r>
              <w:rPr>
                <w:rFonts w:ascii="仿宋" w:eastAsia="仿宋" w:hAnsi="仿宋" w:cs="宋体" w:hint="eastAsia"/>
                <w:sz w:val="20"/>
              </w:rPr>
              <w:t>管吸合，即</w:t>
            </w:r>
            <w:proofErr w:type="gramStart"/>
            <w:r>
              <w:rPr>
                <w:rFonts w:ascii="仿宋" w:eastAsia="仿宋" w:hAnsi="仿宋" w:cs="宋体" w:hint="eastAsia"/>
                <w:sz w:val="20"/>
              </w:rPr>
              <w:t>翻斗每翻</w:t>
            </w:r>
            <w:proofErr w:type="gramEnd"/>
            <w:r>
              <w:rPr>
                <w:rFonts w:ascii="仿宋" w:eastAsia="仿宋" w:hAnsi="仿宋" w:cs="宋体" w:hint="eastAsia"/>
                <w:sz w:val="20"/>
              </w:rPr>
              <w:t>倒一次，</w:t>
            </w:r>
            <w:proofErr w:type="gramStart"/>
            <w:r>
              <w:rPr>
                <w:rFonts w:ascii="仿宋" w:eastAsia="仿宋" w:hAnsi="仿宋" w:cs="宋体" w:hint="eastAsia"/>
                <w:sz w:val="20"/>
              </w:rPr>
              <w:t>干簧</w:t>
            </w:r>
            <w:proofErr w:type="gramEnd"/>
            <w:r>
              <w:rPr>
                <w:rFonts w:ascii="仿宋" w:eastAsia="仿宋" w:hAnsi="仿宋" w:cs="宋体" w:hint="eastAsia"/>
                <w:sz w:val="20"/>
              </w:rPr>
              <w:t>管便接通一次送出一个开关信号（脉冲信号）。通过累计脉冲信号次数便可计算具体雨量数据。</w:t>
            </w:r>
          </w:p>
          <w:p w14:paraId="2DBF14E7" w14:textId="77777777" w:rsidR="00606E26" w:rsidRDefault="00606E26" w:rsidP="007C6A58">
            <w:pPr>
              <w:rPr>
                <w:rFonts w:ascii="仿宋" w:eastAsia="仿宋" w:hAnsi="仿宋" w:cs="宋体"/>
                <w:sz w:val="20"/>
              </w:rPr>
            </w:pPr>
            <w:r>
              <w:rPr>
                <w:rFonts w:ascii="仿宋" w:eastAsia="仿宋" w:hAnsi="仿宋" w:cs="宋体" w:hint="eastAsia"/>
                <w:sz w:val="20"/>
              </w:rPr>
              <w:t>2.硬件配置：不锈钢</w:t>
            </w:r>
            <w:proofErr w:type="gramStart"/>
            <w:r>
              <w:rPr>
                <w:rFonts w:ascii="仿宋" w:eastAsia="仿宋" w:hAnsi="仿宋" w:cs="宋体" w:hint="eastAsia"/>
                <w:sz w:val="20"/>
              </w:rPr>
              <w:t>承雨口</w:t>
            </w:r>
            <w:proofErr w:type="gramEnd"/>
            <w:r>
              <w:rPr>
                <w:rFonts w:ascii="仿宋" w:eastAsia="仿宋" w:hAnsi="仿宋" w:cs="宋体" w:hint="eastAsia"/>
                <w:sz w:val="20"/>
              </w:rPr>
              <w:t>（冲压）+ABS底座+不锈钢支撑+ABS计量翻斗+ABS</w:t>
            </w:r>
            <w:proofErr w:type="gramStart"/>
            <w:r>
              <w:rPr>
                <w:rFonts w:ascii="仿宋" w:eastAsia="仿宋" w:hAnsi="仿宋" w:cs="宋体" w:hint="eastAsia"/>
                <w:sz w:val="20"/>
              </w:rPr>
              <w:t>承雨漏</w:t>
            </w:r>
            <w:proofErr w:type="gramEnd"/>
            <w:r>
              <w:rPr>
                <w:rFonts w:ascii="仿宋" w:eastAsia="仿宋" w:hAnsi="仿宋" w:cs="宋体" w:hint="eastAsia"/>
                <w:sz w:val="20"/>
              </w:rPr>
              <w:t>斗+高度330mm不锈钢雨量桶，总高度360mm；</w:t>
            </w:r>
          </w:p>
          <w:p w14:paraId="1691A2CF" w14:textId="77777777" w:rsidR="00606E26" w:rsidRDefault="00606E26" w:rsidP="007C6A58">
            <w:pPr>
              <w:rPr>
                <w:rFonts w:ascii="仿宋" w:eastAsia="仿宋" w:hAnsi="仿宋" w:cs="宋体"/>
                <w:sz w:val="20"/>
              </w:rPr>
            </w:pPr>
            <w:r>
              <w:rPr>
                <w:rFonts w:ascii="仿宋" w:eastAsia="仿宋" w:hAnsi="仿宋" w:cs="宋体" w:hint="eastAsia"/>
                <w:sz w:val="20"/>
              </w:rPr>
              <w:t>3.感应元件：默认单路</w:t>
            </w:r>
            <w:proofErr w:type="gramStart"/>
            <w:r>
              <w:rPr>
                <w:rFonts w:ascii="仿宋" w:eastAsia="仿宋" w:hAnsi="仿宋" w:cs="宋体" w:hint="eastAsia"/>
                <w:sz w:val="20"/>
              </w:rPr>
              <w:t>干簧管磁簧</w:t>
            </w:r>
            <w:proofErr w:type="gramEnd"/>
            <w:r>
              <w:rPr>
                <w:rFonts w:ascii="仿宋" w:eastAsia="仿宋" w:hAnsi="仿宋" w:cs="宋体" w:hint="eastAsia"/>
                <w:sz w:val="20"/>
              </w:rPr>
              <w:t>开关；</w:t>
            </w:r>
          </w:p>
          <w:p w14:paraId="6C1F9E36" w14:textId="77777777" w:rsidR="00606E26" w:rsidRDefault="00606E26" w:rsidP="007C6A58">
            <w:pPr>
              <w:rPr>
                <w:rFonts w:ascii="仿宋" w:eastAsia="仿宋" w:hAnsi="仿宋" w:cs="宋体"/>
                <w:sz w:val="20"/>
              </w:rPr>
            </w:pPr>
            <w:r>
              <w:rPr>
                <w:rFonts w:ascii="仿宋" w:eastAsia="仿宋" w:hAnsi="仿宋" w:cs="宋体" w:hint="eastAsia"/>
                <w:sz w:val="20"/>
              </w:rPr>
              <w:t>4.通讯方式：脉冲型/RS485输出可选；</w:t>
            </w:r>
          </w:p>
          <w:p w14:paraId="1405749B" w14:textId="77777777" w:rsidR="00606E26" w:rsidRDefault="00606E26" w:rsidP="007C6A58">
            <w:pPr>
              <w:rPr>
                <w:rFonts w:ascii="仿宋" w:eastAsia="仿宋" w:hAnsi="仿宋" w:cs="宋体"/>
                <w:sz w:val="20"/>
              </w:rPr>
            </w:pPr>
            <w:r>
              <w:rPr>
                <w:rFonts w:ascii="仿宋" w:eastAsia="仿宋" w:hAnsi="仿宋" w:cs="宋体" w:hint="eastAsia"/>
                <w:sz w:val="20"/>
              </w:rPr>
              <w:lastRenderedPageBreak/>
              <w:t>5.</w:t>
            </w:r>
            <w:proofErr w:type="gramStart"/>
            <w:r>
              <w:rPr>
                <w:rFonts w:ascii="仿宋" w:eastAsia="仿宋" w:hAnsi="仿宋" w:cs="宋体" w:hint="eastAsia"/>
                <w:sz w:val="20"/>
              </w:rPr>
              <w:t>盛雨口</w:t>
            </w:r>
            <w:proofErr w:type="gramEnd"/>
            <w:r>
              <w:rPr>
                <w:rFonts w:ascii="仿宋" w:eastAsia="仿宋" w:hAnsi="仿宋" w:cs="宋体" w:hint="eastAsia"/>
                <w:sz w:val="20"/>
              </w:rPr>
              <w:t>直径：Φ200mm；</w:t>
            </w:r>
          </w:p>
          <w:p w14:paraId="305722DF" w14:textId="77777777" w:rsidR="00606E26" w:rsidRDefault="00606E26" w:rsidP="007C6A58">
            <w:pPr>
              <w:rPr>
                <w:rFonts w:ascii="仿宋" w:eastAsia="仿宋" w:hAnsi="仿宋" w:cs="宋体"/>
                <w:sz w:val="20"/>
              </w:rPr>
            </w:pPr>
            <w:r>
              <w:rPr>
                <w:rFonts w:ascii="仿宋" w:eastAsia="仿宋" w:hAnsi="仿宋" w:cs="宋体" w:hint="eastAsia"/>
                <w:sz w:val="20"/>
              </w:rPr>
              <w:t>6.分辨率：0.2mm/0.5mm；</w:t>
            </w:r>
          </w:p>
          <w:p w14:paraId="19E18035" w14:textId="77777777" w:rsidR="00606E26" w:rsidRDefault="00606E26" w:rsidP="007C6A58">
            <w:pPr>
              <w:rPr>
                <w:rFonts w:ascii="仿宋" w:eastAsia="仿宋" w:hAnsi="仿宋" w:cs="宋体"/>
                <w:sz w:val="20"/>
              </w:rPr>
            </w:pPr>
            <w:r>
              <w:rPr>
                <w:rFonts w:ascii="仿宋" w:eastAsia="仿宋" w:hAnsi="仿宋" w:cs="宋体" w:hint="eastAsia"/>
                <w:sz w:val="20"/>
              </w:rPr>
              <w:t>7.刃口锐角：40°~45；</w:t>
            </w:r>
          </w:p>
          <w:p w14:paraId="7B0037C2" w14:textId="77777777" w:rsidR="00606E26" w:rsidRDefault="00606E26" w:rsidP="007C6A58">
            <w:pPr>
              <w:rPr>
                <w:rFonts w:ascii="仿宋" w:eastAsia="仿宋" w:hAnsi="仿宋" w:cs="宋体"/>
                <w:sz w:val="20"/>
              </w:rPr>
            </w:pPr>
            <w:r>
              <w:rPr>
                <w:rFonts w:ascii="仿宋" w:eastAsia="仿宋" w:hAnsi="仿宋" w:cs="宋体" w:hint="eastAsia"/>
                <w:sz w:val="20"/>
              </w:rPr>
              <w:t>8.测量误差：≤±4%；</w:t>
            </w:r>
          </w:p>
          <w:p w14:paraId="52680AC2" w14:textId="77777777" w:rsidR="00606E26" w:rsidRDefault="00606E26" w:rsidP="007C6A58">
            <w:pPr>
              <w:rPr>
                <w:rFonts w:ascii="仿宋" w:eastAsia="仿宋" w:hAnsi="仿宋" w:cs="宋体"/>
                <w:sz w:val="20"/>
              </w:rPr>
            </w:pPr>
            <w:r>
              <w:rPr>
                <w:rFonts w:ascii="仿宋" w:eastAsia="仿宋" w:hAnsi="仿宋" w:cs="宋体" w:hint="eastAsia"/>
                <w:sz w:val="20"/>
              </w:rPr>
              <w:t>9.</w:t>
            </w:r>
            <w:proofErr w:type="gramStart"/>
            <w:r>
              <w:rPr>
                <w:rFonts w:ascii="仿宋" w:eastAsia="仿宋" w:hAnsi="仿宋" w:cs="宋体" w:hint="eastAsia"/>
                <w:sz w:val="20"/>
              </w:rPr>
              <w:t>雨强范围</w:t>
            </w:r>
            <w:proofErr w:type="gramEnd"/>
            <w:r>
              <w:rPr>
                <w:rFonts w:ascii="仿宋" w:eastAsia="仿宋" w:hAnsi="仿宋" w:cs="宋体" w:hint="eastAsia"/>
                <w:sz w:val="20"/>
              </w:rPr>
              <w:t>：0mm～4mm/min；</w:t>
            </w:r>
          </w:p>
          <w:p w14:paraId="7C7182EC" w14:textId="77777777" w:rsidR="00606E26" w:rsidRDefault="00606E26" w:rsidP="007C6A58">
            <w:pPr>
              <w:rPr>
                <w:rFonts w:ascii="仿宋" w:eastAsia="仿宋" w:hAnsi="仿宋" w:cs="宋体"/>
                <w:sz w:val="20"/>
              </w:rPr>
            </w:pPr>
            <w:r>
              <w:rPr>
                <w:rFonts w:ascii="仿宋" w:eastAsia="仿宋" w:hAnsi="仿宋" w:cs="宋体" w:hint="eastAsia"/>
                <w:sz w:val="20"/>
              </w:rPr>
              <w:t>10.允许通过最大雨强：8mm/min；</w:t>
            </w:r>
          </w:p>
          <w:p w14:paraId="29B89EC2" w14:textId="77777777" w:rsidR="00606E26" w:rsidRDefault="00606E26" w:rsidP="007C6A58">
            <w:pPr>
              <w:rPr>
                <w:rFonts w:ascii="仿宋" w:eastAsia="仿宋" w:hAnsi="仿宋" w:cs="宋体"/>
                <w:sz w:val="20"/>
              </w:rPr>
            </w:pPr>
            <w:r>
              <w:rPr>
                <w:rFonts w:ascii="仿宋" w:eastAsia="仿宋" w:hAnsi="仿宋" w:cs="宋体" w:hint="eastAsia"/>
                <w:sz w:val="20"/>
              </w:rPr>
              <w:t>11.工作温度：0～55℃；</w:t>
            </w:r>
          </w:p>
          <w:p w14:paraId="2AAF383E" w14:textId="77777777" w:rsidR="00606E26" w:rsidRDefault="00606E26" w:rsidP="007C6A58">
            <w:pPr>
              <w:rPr>
                <w:rFonts w:ascii="仿宋" w:eastAsia="仿宋" w:hAnsi="仿宋" w:cs="宋体"/>
                <w:sz w:val="20"/>
              </w:rPr>
            </w:pPr>
            <w:r>
              <w:rPr>
                <w:rFonts w:ascii="仿宋" w:eastAsia="仿宋" w:hAnsi="仿宋" w:cs="宋体" w:hint="eastAsia"/>
                <w:sz w:val="20"/>
              </w:rPr>
              <w:t>12.工作湿度：&lt;95%（40℃)；</w:t>
            </w:r>
          </w:p>
          <w:p w14:paraId="1F0D6C1B" w14:textId="77777777" w:rsidR="00606E26" w:rsidRDefault="00606E26" w:rsidP="007C6A58">
            <w:pPr>
              <w:rPr>
                <w:rFonts w:ascii="仿宋" w:eastAsia="仿宋" w:hAnsi="仿宋" w:cs="宋体"/>
                <w:sz w:val="20"/>
              </w:rPr>
            </w:pPr>
            <w:r>
              <w:rPr>
                <w:rFonts w:ascii="仿宋" w:eastAsia="仿宋" w:hAnsi="仿宋" w:cs="宋体" w:hint="eastAsia"/>
                <w:sz w:val="20"/>
              </w:rPr>
              <w:t>13.储存温度：-40～125℃；</w:t>
            </w:r>
          </w:p>
          <w:p w14:paraId="60F90985" w14:textId="77777777" w:rsidR="00606E26" w:rsidRDefault="00606E26" w:rsidP="007C6A58">
            <w:pPr>
              <w:rPr>
                <w:rFonts w:ascii="仿宋" w:eastAsia="仿宋" w:hAnsi="仿宋" w:cs="宋体"/>
                <w:sz w:val="20"/>
              </w:rPr>
            </w:pPr>
            <w:r>
              <w:rPr>
                <w:rFonts w:ascii="仿宋" w:eastAsia="仿宋" w:hAnsi="仿宋" w:cs="宋体" w:hint="eastAsia"/>
                <w:sz w:val="20"/>
              </w:rPr>
              <w:t>14.储存湿度：＜80%（无凝结）；</w:t>
            </w:r>
          </w:p>
          <w:p w14:paraId="4CEF189E" w14:textId="77777777" w:rsidR="00606E26" w:rsidRDefault="00606E26" w:rsidP="007C6A58">
            <w:pPr>
              <w:rPr>
                <w:rFonts w:ascii="仿宋" w:eastAsia="仿宋" w:hAnsi="仿宋" w:cs="宋体"/>
                <w:sz w:val="20"/>
              </w:rPr>
            </w:pPr>
            <w:r>
              <w:rPr>
                <w:rFonts w:ascii="仿宋" w:eastAsia="仿宋" w:hAnsi="仿宋" w:cs="宋体" w:hint="eastAsia"/>
                <w:sz w:val="20"/>
              </w:rPr>
              <w:t>15.雨量参数：基于水文监测通信数据规约，脉冲型雨量计在配合监测主机使用的情况下可记录并上</w:t>
            </w:r>
            <w:proofErr w:type="gramStart"/>
            <w:r>
              <w:rPr>
                <w:rFonts w:ascii="仿宋" w:eastAsia="仿宋" w:hAnsi="仿宋" w:cs="宋体" w:hint="eastAsia"/>
                <w:sz w:val="20"/>
              </w:rPr>
              <w:t>传以下</w:t>
            </w:r>
            <w:proofErr w:type="gramEnd"/>
            <w:r>
              <w:rPr>
                <w:rFonts w:ascii="仿宋" w:eastAsia="仿宋" w:hAnsi="仿宋" w:cs="宋体" w:hint="eastAsia"/>
                <w:sz w:val="20"/>
              </w:rPr>
              <w:t>雨量数据：①瞬时雨量：前1分钟雨量；②日雨量：从昨日0时到昨日23点59分的雨量；③.当前雨量：从今日零时到当前时刻的雨量；④累计雨量：从设备安装</w:t>
            </w:r>
            <w:proofErr w:type="gramStart"/>
            <w:r>
              <w:rPr>
                <w:rFonts w:ascii="仿宋" w:eastAsia="仿宋" w:hAnsi="仿宋" w:cs="宋体" w:hint="eastAsia"/>
                <w:sz w:val="20"/>
              </w:rPr>
              <w:t>好一直</w:t>
            </w:r>
            <w:proofErr w:type="gramEnd"/>
            <w:r>
              <w:rPr>
                <w:rFonts w:ascii="仿宋" w:eastAsia="仿宋" w:hAnsi="仿宋" w:cs="宋体" w:hint="eastAsia"/>
                <w:sz w:val="20"/>
              </w:rPr>
              <w:t>计量到当前时刻的雨量；⑤场降雨量：从早8：00至次日早8点的雨量数据，正常情况下每日早上8：00清零；</w:t>
            </w:r>
            <w:proofErr w:type="gramStart"/>
            <w:r>
              <w:rPr>
                <w:rFonts w:ascii="仿宋" w:eastAsia="仿宋" w:hAnsi="仿宋" w:cs="宋体" w:hint="eastAsia"/>
                <w:sz w:val="20"/>
              </w:rPr>
              <w:t>若雨</w:t>
            </w:r>
            <w:proofErr w:type="gramEnd"/>
            <w:r>
              <w:rPr>
                <w:rFonts w:ascii="仿宋" w:eastAsia="仿宋" w:hAnsi="仿宋" w:cs="宋体" w:hint="eastAsia"/>
                <w:sz w:val="20"/>
              </w:rPr>
              <w:t>量数据在8：00清零前30分钟还在发生变化，再延续至次日8：00清零，即48h降雨量，以此类推。</w:t>
            </w:r>
          </w:p>
        </w:tc>
        <w:tc>
          <w:tcPr>
            <w:tcW w:w="852" w:type="dxa"/>
            <w:gridSpan w:val="2"/>
            <w:tcBorders>
              <w:top w:val="nil"/>
              <w:left w:val="nil"/>
              <w:bottom w:val="single" w:sz="4" w:space="0" w:color="auto"/>
              <w:right w:val="single" w:sz="4" w:space="0" w:color="auto"/>
            </w:tcBorders>
            <w:shd w:val="clear" w:color="auto" w:fill="auto"/>
            <w:noWrap/>
            <w:vAlign w:val="center"/>
          </w:tcPr>
          <w:p w14:paraId="0B90556B" w14:textId="77777777" w:rsidR="00606E26" w:rsidRDefault="00606E26" w:rsidP="007C6A58">
            <w:pPr>
              <w:jc w:val="center"/>
              <w:rPr>
                <w:rFonts w:ascii="仿宋" w:eastAsia="仿宋" w:hAnsi="仿宋" w:cs="宋体"/>
                <w:sz w:val="20"/>
              </w:rPr>
            </w:pPr>
            <w:r>
              <w:rPr>
                <w:rFonts w:ascii="仿宋" w:eastAsia="仿宋" w:hAnsi="仿宋" w:cs="宋体" w:hint="eastAsia"/>
                <w:sz w:val="20"/>
              </w:rPr>
              <w:lastRenderedPageBreak/>
              <w:t>10</w:t>
            </w:r>
          </w:p>
        </w:tc>
        <w:tc>
          <w:tcPr>
            <w:tcW w:w="880" w:type="dxa"/>
            <w:gridSpan w:val="3"/>
            <w:tcBorders>
              <w:top w:val="nil"/>
              <w:left w:val="nil"/>
              <w:bottom w:val="single" w:sz="4" w:space="0" w:color="auto"/>
              <w:right w:val="single" w:sz="4" w:space="0" w:color="auto"/>
            </w:tcBorders>
            <w:shd w:val="clear" w:color="auto" w:fill="auto"/>
            <w:noWrap/>
            <w:vAlign w:val="center"/>
          </w:tcPr>
          <w:p w14:paraId="3B29B28D" w14:textId="77777777" w:rsidR="00606E26" w:rsidRDefault="00606E26" w:rsidP="007C6A58">
            <w:pPr>
              <w:jc w:val="center"/>
              <w:rPr>
                <w:rFonts w:ascii="仿宋" w:eastAsia="仿宋" w:hAnsi="仿宋" w:cs="宋体"/>
                <w:sz w:val="20"/>
              </w:rPr>
            </w:pPr>
            <w:proofErr w:type="gramStart"/>
            <w:r>
              <w:rPr>
                <w:rFonts w:ascii="仿宋" w:eastAsia="仿宋" w:hAnsi="仿宋" w:cs="宋体" w:hint="eastAsia"/>
                <w:sz w:val="20"/>
              </w:rPr>
              <w:t>个</w:t>
            </w:r>
            <w:proofErr w:type="gramEnd"/>
          </w:p>
        </w:tc>
      </w:tr>
      <w:tr w:rsidR="00606E26" w14:paraId="06C5AD5B" w14:textId="77777777" w:rsidTr="007C6A58">
        <w:trPr>
          <w:trHeight w:val="288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0CE9DBD0" w14:textId="77777777" w:rsidR="00606E26" w:rsidRDefault="00606E26" w:rsidP="007C6A58">
            <w:pPr>
              <w:jc w:val="right"/>
              <w:rPr>
                <w:rFonts w:ascii="仿宋" w:eastAsia="仿宋" w:hAnsi="仿宋" w:cs="宋体"/>
                <w:sz w:val="20"/>
              </w:rPr>
            </w:pPr>
            <w:r>
              <w:rPr>
                <w:rFonts w:ascii="仿宋" w:eastAsia="仿宋" w:hAnsi="仿宋" w:cs="宋体" w:hint="eastAsia"/>
                <w:sz w:val="20"/>
              </w:rPr>
              <w:t>8</w:t>
            </w:r>
          </w:p>
        </w:tc>
        <w:tc>
          <w:tcPr>
            <w:tcW w:w="1134" w:type="dxa"/>
            <w:gridSpan w:val="2"/>
            <w:tcBorders>
              <w:top w:val="nil"/>
              <w:left w:val="nil"/>
              <w:bottom w:val="single" w:sz="4" w:space="0" w:color="auto"/>
              <w:right w:val="single" w:sz="4" w:space="0" w:color="auto"/>
            </w:tcBorders>
            <w:shd w:val="clear" w:color="auto" w:fill="auto"/>
            <w:noWrap/>
            <w:vAlign w:val="center"/>
          </w:tcPr>
          <w:p w14:paraId="02A27FBA" w14:textId="77777777" w:rsidR="00606E26" w:rsidRDefault="00606E26" w:rsidP="007C6A58">
            <w:pPr>
              <w:rPr>
                <w:rFonts w:ascii="仿宋" w:eastAsia="仿宋" w:hAnsi="仿宋" w:cs="宋体"/>
                <w:sz w:val="20"/>
              </w:rPr>
            </w:pPr>
            <w:r>
              <w:rPr>
                <w:rFonts w:ascii="仿宋" w:eastAsia="仿宋" w:hAnsi="仿宋" w:cs="宋体" w:hint="eastAsia"/>
                <w:sz w:val="20"/>
              </w:rPr>
              <w:t>气象检测主机</w:t>
            </w:r>
          </w:p>
        </w:tc>
        <w:tc>
          <w:tcPr>
            <w:tcW w:w="6379" w:type="dxa"/>
            <w:gridSpan w:val="2"/>
            <w:tcBorders>
              <w:top w:val="nil"/>
              <w:left w:val="nil"/>
              <w:bottom w:val="single" w:sz="4" w:space="0" w:color="auto"/>
              <w:right w:val="single" w:sz="4" w:space="0" w:color="auto"/>
            </w:tcBorders>
            <w:shd w:val="clear" w:color="auto" w:fill="auto"/>
            <w:vAlign w:val="center"/>
          </w:tcPr>
          <w:p w14:paraId="2F0AA8C9" w14:textId="77777777" w:rsidR="00606E26" w:rsidRDefault="00606E26" w:rsidP="007C6A58">
            <w:pPr>
              <w:rPr>
                <w:rFonts w:ascii="仿宋" w:eastAsia="仿宋" w:hAnsi="仿宋" w:cs="宋体"/>
                <w:sz w:val="20"/>
              </w:rPr>
            </w:pPr>
            <w:r>
              <w:rPr>
                <w:rFonts w:ascii="仿宋" w:eastAsia="仿宋" w:hAnsi="仿宋" w:cs="宋体" w:hint="eastAsia"/>
                <w:sz w:val="20"/>
              </w:rPr>
              <w:t>1.安装位置：安装于电控箱内部。液晶屏可显示数据，时间，日期，参数设置等；</w:t>
            </w:r>
          </w:p>
          <w:p w14:paraId="46F9F2ED" w14:textId="77777777" w:rsidR="00606E26" w:rsidRDefault="00606E26" w:rsidP="007C6A58">
            <w:pPr>
              <w:rPr>
                <w:rFonts w:ascii="仿宋" w:eastAsia="仿宋" w:hAnsi="仿宋" w:cs="宋体"/>
                <w:sz w:val="20"/>
              </w:rPr>
            </w:pPr>
            <w:r>
              <w:rPr>
                <w:rFonts w:ascii="仿宋" w:eastAsia="仿宋" w:hAnsi="仿宋" w:cs="宋体" w:hint="eastAsia"/>
                <w:sz w:val="20"/>
              </w:rPr>
              <w:t>2.供电方式： DC12-24V；</w:t>
            </w:r>
          </w:p>
          <w:p w14:paraId="7DE938A6" w14:textId="77777777" w:rsidR="00606E26" w:rsidRDefault="00606E26" w:rsidP="007C6A58">
            <w:pPr>
              <w:rPr>
                <w:rFonts w:ascii="仿宋" w:eastAsia="仿宋" w:hAnsi="仿宋" w:cs="宋体"/>
                <w:sz w:val="20"/>
              </w:rPr>
            </w:pPr>
            <w:r>
              <w:rPr>
                <w:rFonts w:ascii="仿宋" w:eastAsia="仿宋" w:hAnsi="仿宋" w:cs="宋体" w:hint="eastAsia"/>
                <w:sz w:val="20"/>
              </w:rPr>
              <w:t>3.数据上传间隔：默认30S，可设置；</w:t>
            </w:r>
          </w:p>
          <w:p w14:paraId="772F2E3D" w14:textId="77777777" w:rsidR="00606E26" w:rsidRDefault="00606E26" w:rsidP="007C6A58">
            <w:pPr>
              <w:rPr>
                <w:rFonts w:ascii="仿宋" w:eastAsia="仿宋" w:hAnsi="仿宋" w:cs="宋体"/>
                <w:sz w:val="20"/>
              </w:rPr>
            </w:pPr>
            <w:r>
              <w:rPr>
                <w:rFonts w:ascii="仿宋" w:eastAsia="仿宋" w:hAnsi="仿宋" w:cs="宋体" w:hint="eastAsia"/>
                <w:sz w:val="20"/>
              </w:rPr>
              <w:t>4.身份识别功能：本机设备唯一8位地址，易于管理识别；</w:t>
            </w:r>
          </w:p>
          <w:p w14:paraId="680DD6C4" w14:textId="77777777" w:rsidR="00606E26" w:rsidRDefault="00606E26" w:rsidP="007C6A58">
            <w:pPr>
              <w:rPr>
                <w:rFonts w:ascii="仿宋" w:eastAsia="仿宋" w:hAnsi="仿宋" w:cs="宋体"/>
                <w:sz w:val="20"/>
              </w:rPr>
            </w:pPr>
            <w:r>
              <w:rPr>
                <w:rFonts w:ascii="仿宋" w:eastAsia="仿宋" w:hAnsi="仿宋" w:cs="宋体" w:hint="eastAsia"/>
                <w:sz w:val="20"/>
              </w:rPr>
              <w:t>5.上行通讯接口：通过4G方式实时上传测量数据；</w:t>
            </w:r>
          </w:p>
          <w:p w14:paraId="75F4F9BD" w14:textId="77777777" w:rsidR="00606E26" w:rsidRDefault="00606E26" w:rsidP="007C6A58">
            <w:pPr>
              <w:rPr>
                <w:rFonts w:ascii="仿宋" w:eastAsia="仿宋" w:hAnsi="仿宋" w:cs="宋体"/>
                <w:sz w:val="20"/>
              </w:rPr>
            </w:pPr>
            <w:r>
              <w:rPr>
                <w:rFonts w:ascii="仿宋" w:eastAsia="仿宋" w:hAnsi="仿宋" w:cs="宋体" w:hint="eastAsia"/>
                <w:sz w:val="20"/>
              </w:rPr>
              <w:t>6.下行通讯接口：①RS485主站数据采集接口，能够读取RS485从站的测量数据，支持从站设备“手拉手”方式接入，最长通信距离≥1500米②脉冲信号输入接口，可采集磁开关脉冲信号进行雨量计量，默认脉冲当量：0.2mm，可上传瞬时雨量.日雨量.当前雨量及累计雨量值。③RS485主站LED控制接口，可外接LED显示屏，将气象测量数据显示在室外LED显示屏上；</w:t>
            </w:r>
          </w:p>
          <w:p w14:paraId="521DAE03" w14:textId="77777777" w:rsidR="00606E26" w:rsidRDefault="00606E26" w:rsidP="007C6A58">
            <w:pPr>
              <w:rPr>
                <w:rFonts w:ascii="仿宋" w:eastAsia="仿宋" w:hAnsi="仿宋" w:cs="宋体"/>
                <w:sz w:val="20"/>
              </w:rPr>
            </w:pPr>
            <w:r>
              <w:rPr>
                <w:rFonts w:ascii="仿宋" w:eastAsia="仿宋" w:hAnsi="仿宋" w:cs="宋体" w:hint="eastAsia"/>
                <w:sz w:val="20"/>
              </w:rPr>
              <w:lastRenderedPageBreak/>
              <w:t>7.配置方式：提供配置工具，通过非接触方式进行配置。支持远程或本地串口升级程序。支持本机物理按键操作设置参数，数据存储间隔1-240min可手动设置，主动上报和</w:t>
            </w:r>
            <w:proofErr w:type="gramStart"/>
            <w:r>
              <w:rPr>
                <w:rFonts w:ascii="仿宋" w:eastAsia="仿宋" w:hAnsi="仿宋" w:cs="宋体" w:hint="eastAsia"/>
                <w:sz w:val="20"/>
              </w:rPr>
              <w:t>被动招测上报</w:t>
            </w:r>
            <w:proofErr w:type="gramEnd"/>
            <w:r>
              <w:rPr>
                <w:rFonts w:ascii="仿宋" w:eastAsia="仿宋" w:hAnsi="仿宋" w:cs="宋体" w:hint="eastAsia"/>
                <w:sz w:val="20"/>
              </w:rPr>
              <w:t>方式可在设备上切换，支持标准通用通信协议，设备串口通讯地址可在设备上手动配置等。</w:t>
            </w:r>
          </w:p>
          <w:p w14:paraId="57A987B9" w14:textId="77777777" w:rsidR="00606E26" w:rsidRDefault="00606E26" w:rsidP="007C6A58">
            <w:pPr>
              <w:rPr>
                <w:rFonts w:ascii="仿宋" w:eastAsia="仿宋" w:hAnsi="仿宋" w:cs="宋体"/>
                <w:sz w:val="20"/>
              </w:rPr>
            </w:pPr>
            <w:r>
              <w:rPr>
                <w:rFonts w:ascii="仿宋" w:eastAsia="仿宋" w:hAnsi="仿宋" w:cs="宋体" w:hint="eastAsia"/>
                <w:sz w:val="20"/>
              </w:rPr>
              <w:t>8.具有自动复位功能，保证系统稳定运行。支持数据存储、导出、查看功能；</w:t>
            </w:r>
          </w:p>
          <w:p w14:paraId="1DC8ADDC" w14:textId="77777777" w:rsidR="00606E26" w:rsidRDefault="00606E26" w:rsidP="007C6A58">
            <w:pPr>
              <w:rPr>
                <w:rFonts w:ascii="仿宋" w:eastAsia="仿宋" w:hAnsi="仿宋" w:cs="宋体"/>
                <w:sz w:val="20"/>
              </w:rPr>
            </w:pPr>
            <w:r>
              <w:rPr>
                <w:rFonts w:ascii="仿宋" w:eastAsia="仿宋" w:hAnsi="仿宋" w:cs="宋体" w:hint="eastAsia"/>
                <w:sz w:val="20"/>
              </w:rPr>
              <w:t>9.设备的电器安全性能符合技术规范要求。正常工作环境下泄露电流值不大于5mA，能承受3000V高压，历时1min无击穿和飞弧现象；</w:t>
            </w:r>
          </w:p>
          <w:p w14:paraId="36C288BF" w14:textId="77777777" w:rsidR="00606E26" w:rsidRDefault="00606E26" w:rsidP="007C6A58">
            <w:pPr>
              <w:rPr>
                <w:rFonts w:ascii="仿宋" w:eastAsia="仿宋" w:hAnsi="仿宋" w:cs="宋体"/>
                <w:sz w:val="20"/>
              </w:rPr>
            </w:pPr>
            <w:r>
              <w:rPr>
                <w:rFonts w:ascii="仿宋" w:eastAsia="仿宋" w:hAnsi="仿宋" w:cs="宋体" w:hint="eastAsia"/>
                <w:sz w:val="20"/>
              </w:rPr>
              <w:t>10.工作环境温度：-20~50℃，工作湿度：0-95%RH无冷凝；</w:t>
            </w:r>
          </w:p>
        </w:tc>
        <w:tc>
          <w:tcPr>
            <w:tcW w:w="852" w:type="dxa"/>
            <w:gridSpan w:val="2"/>
            <w:tcBorders>
              <w:top w:val="nil"/>
              <w:left w:val="nil"/>
              <w:bottom w:val="single" w:sz="4" w:space="0" w:color="auto"/>
              <w:right w:val="single" w:sz="4" w:space="0" w:color="auto"/>
            </w:tcBorders>
            <w:shd w:val="clear" w:color="auto" w:fill="auto"/>
            <w:noWrap/>
            <w:vAlign w:val="center"/>
          </w:tcPr>
          <w:p w14:paraId="6004C739" w14:textId="77777777" w:rsidR="00606E26" w:rsidRDefault="00606E26" w:rsidP="007C6A58">
            <w:pPr>
              <w:jc w:val="center"/>
              <w:rPr>
                <w:rFonts w:ascii="仿宋" w:eastAsia="仿宋" w:hAnsi="仿宋" w:cs="宋体"/>
                <w:sz w:val="20"/>
              </w:rPr>
            </w:pPr>
            <w:r>
              <w:rPr>
                <w:rFonts w:ascii="仿宋" w:eastAsia="仿宋" w:hAnsi="仿宋" w:cs="宋体" w:hint="eastAsia"/>
                <w:sz w:val="20"/>
              </w:rPr>
              <w:lastRenderedPageBreak/>
              <w:t>10</w:t>
            </w:r>
          </w:p>
        </w:tc>
        <w:tc>
          <w:tcPr>
            <w:tcW w:w="880" w:type="dxa"/>
            <w:gridSpan w:val="3"/>
            <w:tcBorders>
              <w:top w:val="nil"/>
              <w:left w:val="nil"/>
              <w:bottom w:val="single" w:sz="4" w:space="0" w:color="auto"/>
              <w:right w:val="single" w:sz="4" w:space="0" w:color="auto"/>
            </w:tcBorders>
            <w:shd w:val="clear" w:color="auto" w:fill="auto"/>
            <w:noWrap/>
            <w:vAlign w:val="center"/>
          </w:tcPr>
          <w:p w14:paraId="325BCC9F"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6E44147E" w14:textId="77777777" w:rsidTr="007C6A58">
        <w:trPr>
          <w:trHeight w:val="48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68983B5F" w14:textId="77777777" w:rsidR="00606E26" w:rsidRDefault="00606E26" w:rsidP="007C6A58">
            <w:pPr>
              <w:jc w:val="right"/>
              <w:rPr>
                <w:rFonts w:ascii="仿宋" w:eastAsia="仿宋" w:hAnsi="仿宋" w:cs="宋体"/>
                <w:sz w:val="20"/>
              </w:rPr>
            </w:pPr>
            <w:r>
              <w:rPr>
                <w:rFonts w:ascii="仿宋" w:eastAsia="仿宋" w:hAnsi="仿宋" w:cs="宋体" w:hint="eastAsia"/>
                <w:sz w:val="20"/>
              </w:rPr>
              <w:t>9</w:t>
            </w:r>
          </w:p>
        </w:tc>
        <w:tc>
          <w:tcPr>
            <w:tcW w:w="1134" w:type="dxa"/>
            <w:gridSpan w:val="2"/>
            <w:tcBorders>
              <w:top w:val="nil"/>
              <w:left w:val="nil"/>
              <w:bottom w:val="single" w:sz="4" w:space="0" w:color="auto"/>
              <w:right w:val="single" w:sz="4" w:space="0" w:color="auto"/>
            </w:tcBorders>
            <w:shd w:val="clear" w:color="auto" w:fill="auto"/>
            <w:noWrap/>
            <w:vAlign w:val="center"/>
          </w:tcPr>
          <w:p w14:paraId="332A9802" w14:textId="77777777" w:rsidR="00606E26" w:rsidRDefault="00606E26" w:rsidP="007C6A58">
            <w:pPr>
              <w:rPr>
                <w:rFonts w:ascii="仿宋" w:eastAsia="仿宋" w:hAnsi="仿宋" w:cs="宋体"/>
                <w:sz w:val="20"/>
              </w:rPr>
            </w:pPr>
            <w:r>
              <w:rPr>
                <w:rFonts w:ascii="仿宋" w:eastAsia="仿宋" w:hAnsi="仿宋" w:cs="宋体" w:hint="eastAsia"/>
                <w:sz w:val="20"/>
              </w:rPr>
              <w:t>喷塑电控箱</w:t>
            </w:r>
          </w:p>
        </w:tc>
        <w:tc>
          <w:tcPr>
            <w:tcW w:w="6379" w:type="dxa"/>
            <w:gridSpan w:val="2"/>
            <w:tcBorders>
              <w:top w:val="nil"/>
              <w:left w:val="nil"/>
              <w:bottom w:val="single" w:sz="4" w:space="0" w:color="auto"/>
              <w:right w:val="single" w:sz="4" w:space="0" w:color="auto"/>
            </w:tcBorders>
            <w:shd w:val="clear" w:color="auto" w:fill="auto"/>
            <w:vAlign w:val="center"/>
          </w:tcPr>
          <w:p w14:paraId="04165F2B" w14:textId="77777777" w:rsidR="00606E26" w:rsidRDefault="00606E26" w:rsidP="007C6A58">
            <w:pPr>
              <w:rPr>
                <w:rFonts w:ascii="仿宋" w:eastAsia="仿宋" w:hAnsi="仿宋" w:cs="宋体"/>
                <w:sz w:val="20"/>
              </w:rPr>
            </w:pPr>
            <w:r>
              <w:rPr>
                <w:rFonts w:ascii="仿宋" w:eastAsia="仿宋" w:hAnsi="仿宋" w:cs="宋体" w:hint="eastAsia"/>
                <w:sz w:val="20"/>
              </w:rPr>
              <w:t>1.尺寸：≥500mm*400mm*200mm；</w:t>
            </w:r>
          </w:p>
          <w:p w14:paraId="694DB150" w14:textId="77777777" w:rsidR="00606E26" w:rsidRDefault="00606E26" w:rsidP="007C6A58">
            <w:pPr>
              <w:rPr>
                <w:rFonts w:ascii="仿宋" w:eastAsia="仿宋" w:hAnsi="仿宋" w:cs="宋体"/>
                <w:sz w:val="20"/>
              </w:rPr>
            </w:pPr>
            <w:r>
              <w:rPr>
                <w:rFonts w:ascii="仿宋" w:eastAsia="仿宋" w:hAnsi="仿宋" w:cs="宋体" w:hint="eastAsia"/>
                <w:sz w:val="20"/>
              </w:rPr>
              <w:t>2.金属喷塑电控箱，使用抱箍固定。</w:t>
            </w:r>
          </w:p>
          <w:p w14:paraId="649828D8" w14:textId="77777777" w:rsidR="00606E26" w:rsidRDefault="00606E26" w:rsidP="007C6A58">
            <w:pPr>
              <w:rPr>
                <w:rFonts w:ascii="仿宋" w:eastAsia="仿宋" w:hAnsi="仿宋" w:cs="宋体"/>
                <w:sz w:val="20"/>
              </w:rPr>
            </w:pPr>
            <w:r>
              <w:rPr>
                <w:rFonts w:ascii="仿宋" w:eastAsia="仿宋" w:hAnsi="仿宋" w:cs="宋体" w:hint="eastAsia"/>
                <w:sz w:val="20"/>
              </w:rPr>
              <w:t>3.耐阳光照射耐腐蚀，设备接入的线缆采用底部出现</w:t>
            </w:r>
            <w:proofErr w:type="gramStart"/>
            <w:r>
              <w:rPr>
                <w:rFonts w:ascii="仿宋" w:eastAsia="仿宋" w:hAnsi="仿宋" w:cs="宋体" w:hint="eastAsia"/>
                <w:sz w:val="20"/>
              </w:rPr>
              <w:t>1对1对</w:t>
            </w:r>
            <w:proofErr w:type="gramEnd"/>
            <w:r>
              <w:rPr>
                <w:rFonts w:ascii="仿宋" w:eastAsia="仿宋" w:hAnsi="仿宋" w:cs="宋体" w:hint="eastAsia"/>
                <w:sz w:val="20"/>
              </w:rPr>
              <w:t>插，不会插错。</w:t>
            </w:r>
          </w:p>
        </w:tc>
        <w:tc>
          <w:tcPr>
            <w:tcW w:w="852" w:type="dxa"/>
            <w:gridSpan w:val="2"/>
            <w:tcBorders>
              <w:top w:val="nil"/>
              <w:left w:val="nil"/>
              <w:bottom w:val="single" w:sz="4" w:space="0" w:color="auto"/>
              <w:right w:val="single" w:sz="4" w:space="0" w:color="auto"/>
            </w:tcBorders>
            <w:shd w:val="clear" w:color="auto" w:fill="auto"/>
            <w:noWrap/>
            <w:vAlign w:val="center"/>
          </w:tcPr>
          <w:p w14:paraId="3C63DE0E" w14:textId="77777777" w:rsidR="00606E26" w:rsidRDefault="00606E26" w:rsidP="007C6A58">
            <w:pPr>
              <w:jc w:val="center"/>
              <w:rPr>
                <w:rFonts w:ascii="仿宋" w:eastAsia="仿宋" w:hAnsi="仿宋" w:cs="宋体"/>
                <w:sz w:val="20"/>
              </w:rPr>
            </w:pPr>
            <w:r>
              <w:rPr>
                <w:rFonts w:ascii="仿宋" w:eastAsia="仿宋" w:hAnsi="仿宋" w:cs="宋体" w:hint="eastAsia"/>
                <w:sz w:val="20"/>
              </w:rPr>
              <w:t>10</w:t>
            </w:r>
          </w:p>
        </w:tc>
        <w:tc>
          <w:tcPr>
            <w:tcW w:w="880" w:type="dxa"/>
            <w:gridSpan w:val="3"/>
            <w:tcBorders>
              <w:top w:val="nil"/>
              <w:left w:val="nil"/>
              <w:bottom w:val="single" w:sz="4" w:space="0" w:color="auto"/>
              <w:right w:val="single" w:sz="4" w:space="0" w:color="auto"/>
            </w:tcBorders>
            <w:shd w:val="clear" w:color="auto" w:fill="auto"/>
            <w:noWrap/>
            <w:vAlign w:val="center"/>
          </w:tcPr>
          <w:p w14:paraId="5E4A9507"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64BE93A5" w14:textId="77777777" w:rsidTr="007C6A58">
        <w:trPr>
          <w:trHeight w:val="72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44D315A4" w14:textId="77777777" w:rsidR="00606E26" w:rsidRDefault="00606E26" w:rsidP="007C6A58">
            <w:pPr>
              <w:jc w:val="right"/>
              <w:rPr>
                <w:rFonts w:ascii="仿宋" w:eastAsia="仿宋" w:hAnsi="仿宋" w:cs="宋体"/>
                <w:sz w:val="20"/>
              </w:rPr>
            </w:pPr>
            <w:r>
              <w:rPr>
                <w:rFonts w:ascii="仿宋" w:eastAsia="仿宋" w:hAnsi="仿宋" w:cs="宋体" w:hint="eastAsia"/>
                <w:sz w:val="20"/>
              </w:rPr>
              <w:t>10</w:t>
            </w:r>
          </w:p>
        </w:tc>
        <w:tc>
          <w:tcPr>
            <w:tcW w:w="1134" w:type="dxa"/>
            <w:gridSpan w:val="2"/>
            <w:tcBorders>
              <w:top w:val="nil"/>
              <w:left w:val="nil"/>
              <w:bottom w:val="single" w:sz="4" w:space="0" w:color="auto"/>
              <w:right w:val="single" w:sz="4" w:space="0" w:color="auto"/>
            </w:tcBorders>
            <w:shd w:val="clear" w:color="auto" w:fill="auto"/>
            <w:noWrap/>
            <w:vAlign w:val="center"/>
          </w:tcPr>
          <w:p w14:paraId="70F215C2" w14:textId="77777777" w:rsidR="00606E26" w:rsidRDefault="00606E26" w:rsidP="007C6A58">
            <w:pPr>
              <w:rPr>
                <w:rFonts w:ascii="仿宋" w:eastAsia="仿宋" w:hAnsi="仿宋" w:cs="宋体"/>
                <w:sz w:val="20"/>
              </w:rPr>
            </w:pPr>
            <w:r>
              <w:rPr>
                <w:rFonts w:ascii="仿宋" w:eastAsia="仿宋" w:hAnsi="仿宋" w:cs="宋体" w:hint="eastAsia"/>
                <w:sz w:val="20"/>
              </w:rPr>
              <w:t>太阳能供电系统</w:t>
            </w:r>
          </w:p>
        </w:tc>
        <w:tc>
          <w:tcPr>
            <w:tcW w:w="6379" w:type="dxa"/>
            <w:gridSpan w:val="2"/>
            <w:tcBorders>
              <w:top w:val="nil"/>
              <w:left w:val="nil"/>
              <w:bottom w:val="single" w:sz="4" w:space="0" w:color="auto"/>
              <w:right w:val="single" w:sz="4" w:space="0" w:color="auto"/>
            </w:tcBorders>
            <w:shd w:val="clear" w:color="auto" w:fill="auto"/>
            <w:vAlign w:val="center"/>
          </w:tcPr>
          <w:p w14:paraId="1239A3DF" w14:textId="77777777" w:rsidR="00606E26" w:rsidRDefault="00606E26" w:rsidP="007C6A58">
            <w:pPr>
              <w:rPr>
                <w:rFonts w:ascii="仿宋" w:eastAsia="仿宋" w:hAnsi="仿宋" w:cs="宋体"/>
                <w:sz w:val="20"/>
              </w:rPr>
            </w:pPr>
            <w:r>
              <w:rPr>
                <w:rFonts w:ascii="仿宋" w:eastAsia="仿宋" w:hAnsi="仿宋" w:cs="宋体" w:hint="eastAsia"/>
                <w:sz w:val="20"/>
              </w:rPr>
              <w:t>1.太阳能电池板开路电压：18-22V（±10%）;</w:t>
            </w:r>
          </w:p>
          <w:p w14:paraId="4850672C" w14:textId="77777777" w:rsidR="00606E26" w:rsidRDefault="00606E26" w:rsidP="007C6A58">
            <w:pPr>
              <w:rPr>
                <w:rFonts w:ascii="仿宋" w:eastAsia="仿宋" w:hAnsi="仿宋" w:cs="宋体"/>
                <w:sz w:val="20"/>
              </w:rPr>
            </w:pPr>
            <w:r>
              <w:rPr>
                <w:rFonts w:ascii="仿宋" w:eastAsia="仿宋" w:hAnsi="仿宋" w:cs="宋体" w:hint="eastAsia"/>
                <w:sz w:val="20"/>
              </w:rPr>
              <w:t>2.太阳能电池板工作温度范围：-40℃~+85℃;</w:t>
            </w:r>
          </w:p>
          <w:p w14:paraId="4F92CF8F" w14:textId="77777777" w:rsidR="00606E26" w:rsidRDefault="00606E26" w:rsidP="007C6A58">
            <w:pPr>
              <w:rPr>
                <w:rFonts w:ascii="仿宋" w:eastAsia="仿宋" w:hAnsi="仿宋" w:cs="宋体"/>
                <w:sz w:val="20"/>
              </w:rPr>
            </w:pPr>
            <w:r>
              <w:rPr>
                <w:rFonts w:ascii="仿宋" w:eastAsia="仿宋" w:hAnsi="仿宋" w:cs="宋体" w:hint="eastAsia"/>
                <w:sz w:val="20"/>
              </w:rPr>
              <w:t>3.太阳能充放电控制器：12VDC\24VDC通用</w:t>
            </w:r>
          </w:p>
          <w:p w14:paraId="4E319337" w14:textId="77777777" w:rsidR="00606E26" w:rsidRDefault="00606E26" w:rsidP="007C6A58">
            <w:pPr>
              <w:rPr>
                <w:rFonts w:ascii="仿宋" w:eastAsia="仿宋" w:hAnsi="仿宋" w:cs="宋体"/>
                <w:sz w:val="20"/>
              </w:rPr>
            </w:pPr>
            <w:r>
              <w:rPr>
                <w:rFonts w:ascii="仿宋" w:eastAsia="仿宋" w:hAnsi="仿宋" w:cs="宋体" w:hint="eastAsia"/>
                <w:sz w:val="20"/>
              </w:rPr>
              <w:t>4.满足连续阴雨供电不低于3天，配套立杆、配套支架及安装附件</w:t>
            </w:r>
          </w:p>
        </w:tc>
        <w:tc>
          <w:tcPr>
            <w:tcW w:w="852" w:type="dxa"/>
            <w:gridSpan w:val="2"/>
            <w:tcBorders>
              <w:top w:val="nil"/>
              <w:left w:val="nil"/>
              <w:bottom w:val="single" w:sz="4" w:space="0" w:color="auto"/>
              <w:right w:val="single" w:sz="4" w:space="0" w:color="auto"/>
            </w:tcBorders>
            <w:shd w:val="clear" w:color="auto" w:fill="auto"/>
            <w:noWrap/>
            <w:vAlign w:val="center"/>
          </w:tcPr>
          <w:p w14:paraId="5EE97EE5" w14:textId="77777777" w:rsidR="00606E26" w:rsidRDefault="00606E26" w:rsidP="007C6A58">
            <w:pPr>
              <w:jc w:val="center"/>
              <w:rPr>
                <w:rFonts w:ascii="仿宋" w:eastAsia="仿宋" w:hAnsi="仿宋" w:cs="宋体"/>
                <w:sz w:val="20"/>
              </w:rPr>
            </w:pPr>
            <w:r>
              <w:rPr>
                <w:rFonts w:ascii="仿宋" w:eastAsia="仿宋" w:hAnsi="仿宋" w:cs="宋体" w:hint="eastAsia"/>
                <w:sz w:val="20"/>
              </w:rPr>
              <w:t>10</w:t>
            </w:r>
          </w:p>
        </w:tc>
        <w:tc>
          <w:tcPr>
            <w:tcW w:w="880" w:type="dxa"/>
            <w:gridSpan w:val="3"/>
            <w:tcBorders>
              <w:top w:val="nil"/>
              <w:left w:val="nil"/>
              <w:bottom w:val="single" w:sz="4" w:space="0" w:color="auto"/>
              <w:right w:val="single" w:sz="4" w:space="0" w:color="auto"/>
            </w:tcBorders>
            <w:shd w:val="clear" w:color="auto" w:fill="auto"/>
            <w:noWrap/>
            <w:vAlign w:val="center"/>
          </w:tcPr>
          <w:p w14:paraId="3EB5EFD5"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074A0F90" w14:textId="77777777" w:rsidTr="007C6A58">
        <w:trPr>
          <w:trHeight w:val="270"/>
        </w:trPr>
        <w:tc>
          <w:tcPr>
            <w:tcW w:w="1652"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14:paraId="7E3315E7" w14:textId="77777777" w:rsidR="00606E26" w:rsidRDefault="00606E26" w:rsidP="007C6A58">
            <w:pPr>
              <w:rPr>
                <w:rFonts w:ascii="仿宋" w:eastAsia="仿宋" w:hAnsi="仿宋" w:cs="宋体"/>
                <w:sz w:val="20"/>
              </w:rPr>
            </w:pPr>
            <w:r>
              <w:rPr>
                <w:rFonts w:ascii="仿宋" w:eastAsia="仿宋" w:hAnsi="仿宋" w:cs="宋体" w:hint="eastAsia"/>
                <w:sz w:val="20"/>
              </w:rPr>
              <w:t>（五）数据传输</w:t>
            </w:r>
          </w:p>
        </w:tc>
        <w:tc>
          <w:tcPr>
            <w:tcW w:w="6379" w:type="dxa"/>
            <w:gridSpan w:val="2"/>
            <w:tcBorders>
              <w:top w:val="nil"/>
              <w:left w:val="nil"/>
              <w:bottom w:val="single" w:sz="4" w:space="0" w:color="auto"/>
              <w:right w:val="single" w:sz="4" w:space="0" w:color="auto"/>
            </w:tcBorders>
            <w:shd w:val="clear" w:color="auto" w:fill="auto"/>
            <w:vAlign w:val="center"/>
          </w:tcPr>
          <w:p w14:paraId="08DC2D84" w14:textId="77777777" w:rsidR="00606E26" w:rsidRDefault="00606E26" w:rsidP="007C6A58">
            <w:pPr>
              <w:rPr>
                <w:rFonts w:ascii="仿宋" w:eastAsia="仿宋" w:hAnsi="仿宋" w:cs="宋体"/>
                <w:sz w:val="20"/>
              </w:rPr>
            </w:pPr>
            <w:r>
              <w:rPr>
                <w:rFonts w:ascii="仿宋" w:eastAsia="仿宋" w:hAnsi="仿宋" w:cs="宋体" w:hint="eastAsia"/>
                <w:sz w:val="20"/>
              </w:rPr>
              <w:t xml:space="preserve">　</w:t>
            </w:r>
          </w:p>
        </w:tc>
        <w:tc>
          <w:tcPr>
            <w:tcW w:w="852" w:type="dxa"/>
            <w:gridSpan w:val="2"/>
            <w:tcBorders>
              <w:top w:val="nil"/>
              <w:left w:val="nil"/>
              <w:bottom w:val="single" w:sz="4" w:space="0" w:color="auto"/>
              <w:right w:val="single" w:sz="4" w:space="0" w:color="auto"/>
            </w:tcBorders>
            <w:shd w:val="clear" w:color="auto" w:fill="auto"/>
            <w:noWrap/>
            <w:vAlign w:val="center"/>
          </w:tcPr>
          <w:p w14:paraId="01CAD854" w14:textId="77777777" w:rsidR="00606E26" w:rsidRDefault="00606E26" w:rsidP="007C6A58">
            <w:pPr>
              <w:jc w:val="center"/>
              <w:rPr>
                <w:rFonts w:ascii="仿宋" w:eastAsia="仿宋" w:hAnsi="仿宋" w:cs="宋体"/>
                <w:sz w:val="20"/>
              </w:rPr>
            </w:pPr>
          </w:p>
        </w:tc>
        <w:tc>
          <w:tcPr>
            <w:tcW w:w="880" w:type="dxa"/>
            <w:gridSpan w:val="3"/>
            <w:tcBorders>
              <w:top w:val="nil"/>
              <w:left w:val="nil"/>
              <w:bottom w:val="single" w:sz="4" w:space="0" w:color="auto"/>
              <w:right w:val="single" w:sz="4" w:space="0" w:color="auto"/>
            </w:tcBorders>
            <w:shd w:val="clear" w:color="auto" w:fill="auto"/>
            <w:noWrap/>
            <w:vAlign w:val="center"/>
          </w:tcPr>
          <w:p w14:paraId="5DD9CAE8" w14:textId="77777777" w:rsidR="00606E26" w:rsidRDefault="00606E26" w:rsidP="007C6A58">
            <w:pPr>
              <w:jc w:val="center"/>
              <w:rPr>
                <w:rFonts w:ascii="仿宋" w:eastAsia="仿宋" w:hAnsi="仿宋" w:cs="宋体"/>
                <w:sz w:val="20"/>
              </w:rPr>
            </w:pPr>
          </w:p>
        </w:tc>
      </w:tr>
      <w:tr w:rsidR="00606E26" w14:paraId="2396175F" w14:textId="77777777" w:rsidTr="007C6A58">
        <w:trPr>
          <w:trHeight w:val="27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3F43B34C" w14:textId="77777777" w:rsidR="00606E26" w:rsidRDefault="00606E26" w:rsidP="007C6A58">
            <w:pPr>
              <w:jc w:val="right"/>
              <w:rPr>
                <w:rFonts w:ascii="仿宋" w:eastAsia="仿宋" w:hAnsi="仿宋" w:cs="宋体"/>
                <w:sz w:val="20"/>
              </w:rPr>
            </w:pPr>
            <w:r>
              <w:rPr>
                <w:rFonts w:ascii="仿宋" w:eastAsia="仿宋" w:hAnsi="仿宋" w:cs="宋体" w:hint="eastAsia"/>
                <w:sz w:val="20"/>
              </w:rPr>
              <w:t>1</w:t>
            </w:r>
          </w:p>
        </w:tc>
        <w:tc>
          <w:tcPr>
            <w:tcW w:w="1134" w:type="dxa"/>
            <w:gridSpan w:val="2"/>
            <w:tcBorders>
              <w:top w:val="nil"/>
              <w:left w:val="nil"/>
              <w:bottom w:val="single" w:sz="4" w:space="0" w:color="auto"/>
              <w:right w:val="single" w:sz="4" w:space="0" w:color="auto"/>
            </w:tcBorders>
            <w:shd w:val="clear" w:color="auto" w:fill="auto"/>
            <w:noWrap/>
            <w:vAlign w:val="center"/>
          </w:tcPr>
          <w:p w14:paraId="234235FD" w14:textId="77777777" w:rsidR="00606E26" w:rsidRDefault="00606E26" w:rsidP="007C6A58">
            <w:pPr>
              <w:rPr>
                <w:rFonts w:ascii="仿宋" w:eastAsia="仿宋" w:hAnsi="仿宋" w:cs="宋体"/>
                <w:sz w:val="20"/>
              </w:rPr>
            </w:pPr>
            <w:r>
              <w:rPr>
                <w:rFonts w:ascii="仿宋" w:eastAsia="仿宋" w:hAnsi="仿宋" w:cs="宋体" w:hint="eastAsia"/>
                <w:sz w:val="20"/>
              </w:rPr>
              <w:t>4G流量卡</w:t>
            </w:r>
          </w:p>
        </w:tc>
        <w:tc>
          <w:tcPr>
            <w:tcW w:w="6379" w:type="dxa"/>
            <w:gridSpan w:val="2"/>
            <w:tcBorders>
              <w:top w:val="nil"/>
              <w:left w:val="nil"/>
              <w:bottom w:val="single" w:sz="4" w:space="0" w:color="auto"/>
              <w:right w:val="single" w:sz="4" w:space="0" w:color="auto"/>
            </w:tcBorders>
            <w:shd w:val="clear" w:color="auto" w:fill="auto"/>
            <w:vAlign w:val="center"/>
          </w:tcPr>
          <w:p w14:paraId="3E1DFA69" w14:textId="77777777" w:rsidR="00606E26" w:rsidRDefault="00606E26" w:rsidP="007C6A58">
            <w:pPr>
              <w:rPr>
                <w:rFonts w:ascii="仿宋" w:eastAsia="仿宋" w:hAnsi="仿宋" w:cs="宋体"/>
                <w:sz w:val="20"/>
              </w:rPr>
            </w:pPr>
            <w:r>
              <w:rPr>
                <w:rFonts w:ascii="仿宋" w:eastAsia="仿宋" w:hAnsi="仿宋" w:cs="宋体" w:hint="eastAsia"/>
                <w:sz w:val="20"/>
              </w:rPr>
              <w:t>4G流量卡，含5年流量。</w:t>
            </w:r>
          </w:p>
        </w:tc>
        <w:tc>
          <w:tcPr>
            <w:tcW w:w="852" w:type="dxa"/>
            <w:gridSpan w:val="2"/>
            <w:tcBorders>
              <w:top w:val="nil"/>
              <w:left w:val="nil"/>
              <w:bottom w:val="single" w:sz="4" w:space="0" w:color="auto"/>
              <w:right w:val="single" w:sz="4" w:space="0" w:color="auto"/>
            </w:tcBorders>
            <w:shd w:val="clear" w:color="auto" w:fill="auto"/>
            <w:noWrap/>
            <w:vAlign w:val="center"/>
          </w:tcPr>
          <w:p w14:paraId="1F1C5D45" w14:textId="77777777" w:rsidR="00606E26" w:rsidRDefault="00606E26" w:rsidP="007C6A58">
            <w:pPr>
              <w:jc w:val="center"/>
              <w:rPr>
                <w:rFonts w:ascii="仿宋" w:eastAsia="仿宋" w:hAnsi="仿宋" w:cs="宋体"/>
                <w:sz w:val="20"/>
              </w:rPr>
            </w:pPr>
            <w:r>
              <w:rPr>
                <w:rFonts w:ascii="仿宋" w:eastAsia="仿宋" w:hAnsi="仿宋" w:cs="宋体" w:hint="eastAsia"/>
                <w:sz w:val="20"/>
              </w:rPr>
              <w:t>285</w:t>
            </w:r>
          </w:p>
        </w:tc>
        <w:tc>
          <w:tcPr>
            <w:tcW w:w="880" w:type="dxa"/>
            <w:gridSpan w:val="3"/>
            <w:tcBorders>
              <w:top w:val="nil"/>
              <w:left w:val="nil"/>
              <w:bottom w:val="single" w:sz="4" w:space="0" w:color="auto"/>
              <w:right w:val="single" w:sz="4" w:space="0" w:color="auto"/>
            </w:tcBorders>
            <w:shd w:val="clear" w:color="auto" w:fill="auto"/>
            <w:noWrap/>
            <w:vAlign w:val="center"/>
          </w:tcPr>
          <w:p w14:paraId="1E32F2B7" w14:textId="77777777" w:rsidR="00606E26" w:rsidRDefault="00606E26" w:rsidP="007C6A58">
            <w:pPr>
              <w:jc w:val="center"/>
              <w:rPr>
                <w:rFonts w:ascii="仿宋" w:eastAsia="仿宋" w:hAnsi="仿宋" w:cs="宋体"/>
                <w:sz w:val="20"/>
              </w:rPr>
            </w:pPr>
            <w:r>
              <w:rPr>
                <w:rFonts w:ascii="仿宋" w:eastAsia="仿宋" w:hAnsi="仿宋" w:cs="宋体" w:hint="eastAsia"/>
                <w:sz w:val="20"/>
              </w:rPr>
              <w:t>张</w:t>
            </w:r>
          </w:p>
        </w:tc>
      </w:tr>
      <w:tr w:rsidR="00606E26" w14:paraId="055C6CD3" w14:textId="77777777" w:rsidTr="007C6A58">
        <w:trPr>
          <w:trHeight w:val="27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500B5687" w14:textId="77777777" w:rsidR="00606E26" w:rsidRDefault="00606E26" w:rsidP="007C6A58">
            <w:pPr>
              <w:jc w:val="right"/>
              <w:rPr>
                <w:rFonts w:ascii="仿宋" w:eastAsia="仿宋" w:hAnsi="仿宋" w:cs="宋体"/>
                <w:sz w:val="20"/>
              </w:rPr>
            </w:pPr>
            <w:r>
              <w:rPr>
                <w:rFonts w:ascii="仿宋" w:eastAsia="仿宋" w:hAnsi="仿宋" w:cs="宋体" w:hint="eastAsia"/>
                <w:sz w:val="20"/>
              </w:rPr>
              <w:t>2</w:t>
            </w:r>
          </w:p>
        </w:tc>
        <w:tc>
          <w:tcPr>
            <w:tcW w:w="1134" w:type="dxa"/>
            <w:gridSpan w:val="2"/>
            <w:tcBorders>
              <w:top w:val="nil"/>
              <w:left w:val="nil"/>
              <w:bottom w:val="single" w:sz="4" w:space="0" w:color="auto"/>
              <w:right w:val="single" w:sz="4" w:space="0" w:color="auto"/>
            </w:tcBorders>
            <w:shd w:val="clear" w:color="auto" w:fill="auto"/>
            <w:noWrap/>
            <w:vAlign w:val="center"/>
          </w:tcPr>
          <w:p w14:paraId="5E0349AA" w14:textId="77777777" w:rsidR="00606E26" w:rsidRDefault="00606E26" w:rsidP="007C6A58">
            <w:pPr>
              <w:rPr>
                <w:rFonts w:ascii="仿宋" w:eastAsia="仿宋" w:hAnsi="仿宋" w:cs="宋体"/>
                <w:sz w:val="20"/>
              </w:rPr>
            </w:pPr>
            <w:r>
              <w:rPr>
                <w:rFonts w:ascii="仿宋" w:eastAsia="仿宋" w:hAnsi="仿宋" w:cs="宋体" w:hint="eastAsia"/>
                <w:sz w:val="20"/>
              </w:rPr>
              <w:t>20M互联网专线</w:t>
            </w:r>
          </w:p>
        </w:tc>
        <w:tc>
          <w:tcPr>
            <w:tcW w:w="6379" w:type="dxa"/>
            <w:gridSpan w:val="2"/>
            <w:tcBorders>
              <w:top w:val="nil"/>
              <w:left w:val="nil"/>
              <w:bottom w:val="single" w:sz="4" w:space="0" w:color="auto"/>
              <w:right w:val="single" w:sz="4" w:space="0" w:color="auto"/>
            </w:tcBorders>
            <w:shd w:val="clear" w:color="auto" w:fill="auto"/>
            <w:vAlign w:val="center"/>
          </w:tcPr>
          <w:p w14:paraId="3F2DE9AE" w14:textId="77777777" w:rsidR="00606E26" w:rsidRDefault="00606E26" w:rsidP="007C6A58">
            <w:pPr>
              <w:rPr>
                <w:rFonts w:ascii="仿宋" w:eastAsia="仿宋" w:hAnsi="仿宋" w:cs="宋体"/>
                <w:sz w:val="20"/>
              </w:rPr>
            </w:pPr>
            <w:r>
              <w:rPr>
                <w:rFonts w:ascii="仿宋" w:eastAsia="仿宋" w:hAnsi="仿宋" w:cs="宋体" w:hint="eastAsia"/>
                <w:sz w:val="20"/>
              </w:rPr>
              <w:t>20M互联网专线，含5年专线费用。</w:t>
            </w:r>
          </w:p>
        </w:tc>
        <w:tc>
          <w:tcPr>
            <w:tcW w:w="852" w:type="dxa"/>
            <w:gridSpan w:val="2"/>
            <w:tcBorders>
              <w:top w:val="nil"/>
              <w:left w:val="nil"/>
              <w:bottom w:val="single" w:sz="4" w:space="0" w:color="auto"/>
              <w:right w:val="single" w:sz="4" w:space="0" w:color="auto"/>
            </w:tcBorders>
            <w:shd w:val="clear" w:color="auto" w:fill="auto"/>
            <w:noWrap/>
            <w:vAlign w:val="center"/>
          </w:tcPr>
          <w:p w14:paraId="5F6A99C4" w14:textId="77777777" w:rsidR="00606E26" w:rsidRDefault="00606E26" w:rsidP="007C6A58">
            <w:pPr>
              <w:jc w:val="center"/>
              <w:rPr>
                <w:rFonts w:ascii="仿宋" w:eastAsia="仿宋" w:hAnsi="仿宋" w:cs="宋体"/>
                <w:sz w:val="20"/>
              </w:rPr>
            </w:pPr>
            <w:r>
              <w:rPr>
                <w:rFonts w:ascii="仿宋" w:eastAsia="仿宋" w:hAnsi="仿宋" w:cs="宋体" w:hint="eastAsia"/>
                <w:sz w:val="20"/>
              </w:rPr>
              <w:t>10</w:t>
            </w:r>
          </w:p>
        </w:tc>
        <w:tc>
          <w:tcPr>
            <w:tcW w:w="880" w:type="dxa"/>
            <w:gridSpan w:val="3"/>
            <w:tcBorders>
              <w:top w:val="nil"/>
              <w:left w:val="nil"/>
              <w:bottom w:val="single" w:sz="4" w:space="0" w:color="auto"/>
              <w:right w:val="single" w:sz="4" w:space="0" w:color="auto"/>
            </w:tcBorders>
            <w:shd w:val="clear" w:color="auto" w:fill="auto"/>
            <w:noWrap/>
            <w:vAlign w:val="center"/>
          </w:tcPr>
          <w:p w14:paraId="1799E114" w14:textId="77777777" w:rsidR="00606E26" w:rsidRDefault="00606E26" w:rsidP="007C6A58">
            <w:pPr>
              <w:jc w:val="center"/>
              <w:rPr>
                <w:rFonts w:ascii="仿宋" w:eastAsia="仿宋" w:hAnsi="仿宋" w:cs="宋体"/>
                <w:sz w:val="20"/>
              </w:rPr>
            </w:pPr>
            <w:r>
              <w:rPr>
                <w:rFonts w:ascii="仿宋" w:eastAsia="仿宋" w:hAnsi="仿宋" w:cs="宋体" w:hint="eastAsia"/>
                <w:sz w:val="20"/>
              </w:rPr>
              <w:t>条/年</w:t>
            </w:r>
          </w:p>
        </w:tc>
      </w:tr>
      <w:tr w:rsidR="00606E26" w14:paraId="5F8EBE8D" w14:textId="77777777" w:rsidTr="007C6A58">
        <w:trPr>
          <w:trHeight w:val="270"/>
        </w:trPr>
        <w:tc>
          <w:tcPr>
            <w:tcW w:w="1652"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14:paraId="45C782BD" w14:textId="77777777" w:rsidR="00606E26" w:rsidRDefault="00606E26" w:rsidP="007C6A58">
            <w:pPr>
              <w:rPr>
                <w:rFonts w:ascii="仿宋" w:eastAsia="仿宋" w:hAnsi="仿宋" w:cs="宋体"/>
                <w:sz w:val="20"/>
              </w:rPr>
            </w:pPr>
            <w:r>
              <w:rPr>
                <w:rFonts w:ascii="仿宋" w:eastAsia="仿宋" w:hAnsi="仿宋" w:cs="宋体" w:hint="eastAsia"/>
                <w:sz w:val="20"/>
              </w:rPr>
              <w:t>（六）安装及调试</w:t>
            </w:r>
          </w:p>
        </w:tc>
        <w:tc>
          <w:tcPr>
            <w:tcW w:w="6379" w:type="dxa"/>
            <w:gridSpan w:val="2"/>
            <w:tcBorders>
              <w:top w:val="nil"/>
              <w:left w:val="nil"/>
              <w:bottom w:val="single" w:sz="4" w:space="0" w:color="auto"/>
              <w:right w:val="single" w:sz="4" w:space="0" w:color="auto"/>
            </w:tcBorders>
            <w:shd w:val="clear" w:color="auto" w:fill="auto"/>
            <w:vAlign w:val="center"/>
          </w:tcPr>
          <w:p w14:paraId="11EF6D52" w14:textId="77777777" w:rsidR="00606E26" w:rsidRDefault="00606E26" w:rsidP="007C6A58">
            <w:pPr>
              <w:rPr>
                <w:rFonts w:ascii="仿宋" w:eastAsia="仿宋" w:hAnsi="仿宋" w:cs="宋体"/>
                <w:sz w:val="20"/>
              </w:rPr>
            </w:pPr>
            <w:r>
              <w:rPr>
                <w:rFonts w:ascii="仿宋" w:eastAsia="仿宋" w:hAnsi="仿宋" w:cs="宋体" w:hint="eastAsia"/>
                <w:sz w:val="20"/>
              </w:rPr>
              <w:t xml:space="preserve">　</w:t>
            </w:r>
          </w:p>
        </w:tc>
        <w:tc>
          <w:tcPr>
            <w:tcW w:w="852" w:type="dxa"/>
            <w:gridSpan w:val="2"/>
            <w:tcBorders>
              <w:top w:val="nil"/>
              <w:left w:val="nil"/>
              <w:bottom w:val="single" w:sz="4" w:space="0" w:color="auto"/>
              <w:right w:val="single" w:sz="4" w:space="0" w:color="auto"/>
            </w:tcBorders>
            <w:shd w:val="clear" w:color="auto" w:fill="auto"/>
            <w:noWrap/>
            <w:vAlign w:val="center"/>
          </w:tcPr>
          <w:p w14:paraId="2941A268" w14:textId="77777777" w:rsidR="00606E26" w:rsidRDefault="00606E26" w:rsidP="007C6A58">
            <w:pPr>
              <w:jc w:val="center"/>
              <w:rPr>
                <w:rFonts w:ascii="仿宋" w:eastAsia="仿宋" w:hAnsi="仿宋" w:cs="宋体"/>
                <w:sz w:val="20"/>
              </w:rPr>
            </w:pPr>
          </w:p>
        </w:tc>
        <w:tc>
          <w:tcPr>
            <w:tcW w:w="880" w:type="dxa"/>
            <w:gridSpan w:val="3"/>
            <w:tcBorders>
              <w:top w:val="nil"/>
              <w:left w:val="nil"/>
              <w:bottom w:val="single" w:sz="4" w:space="0" w:color="auto"/>
              <w:right w:val="single" w:sz="4" w:space="0" w:color="auto"/>
            </w:tcBorders>
            <w:shd w:val="clear" w:color="auto" w:fill="auto"/>
            <w:noWrap/>
            <w:vAlign w:val="center"/>
          </w:tcPr>
          <w:p w14:paraId="56002B6C" w14:textId="77777777" w:rsidR="00606E26" w:rsidRDefault="00606E26" w:rsidP="007C6A58">
            <w:pPr>
              <w:jc w:val="center"/>
              <w:rPr>
                <w:rFonts w:ascii="仿宋" w:eastAsia="仿宋" w:hAnsi="仿宋" w:cs="宋体"/>
                <w:sz w:val="20"/>
              </w:rPr>
            </w:pPr>
          </w:p>
        </w:tc>
      </w:tr>
      <w:tr w:rsidR="00606E26" w14:paraId="59F7CC9D" w14:textId="77777777" w:rsidTr="007C6A58">
        <w:trPr>
          <w:trHeight w:val="48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02310BC8" w14:textId="77777777" w:rsidR="00606E26" w:rsidRDefault="00606E26" w:rsidP="007C6A58">
            <w:pPr>
              <w:jc w:val="right"/>
              <w:rPr>
                <w:rFonts w:ascii="仿宋" w:eastAsia="仿宋" w:hAnsi="仿宋" w:cs="宋体"/>
                <w:sz w:val="20"/>
              </w:rPr>
            </w:pPr>
            <w:r>
              <w:rPr>
                <w:rFonts w:ascii="仿宋" w:eastAsia="仿宋" w:hAnsi="仿宋" w:cs="宋体" w:hint="eastAsia"/>
                <w:sz w:val="20"/>
              </w:rPr>
              <w:t>1</w:t>
            </w:r>
          </w:p>
        </w:tc>
        <w:tc>
          <w:tcPr>
            <w:tcW w:w="1134" w:type="dxa"/>
            <w:gridSpan w:val="2"/>
            <w:tcBorders>
              <w:top w:val="nil"/>
              <w:left w:val="nil"/>
              <w:bottom w:val="single" w:sz="4" w:space="0" w:color="auto"/>
              <w:right w:val="single" w:sz="4" w:space="0" w:color="auto"/>
            </w:tcBorders>
            <w:shd w:val="clear" w:color="auto" w:fill="auto"/>
            <w:noWrap/>
            <w:vAlign w:val="center"/>
          </w:tcPr>
          <w:p w14:paraId="2E9DA1FE" w14:textId="77777777" w:rsidR="00606E26" w:rsidRDefault="00606E26" w:rsidP="007C6A58">
            <w:pPr>
              <w:jc w:val="right"/>
              <w:rPr>
                <w:rFonts w:ascii="仿宋" w:eastAsia="仿宋" w:hAnsi="仿宋" w:cs="宋体"/>
                <w:sz w:val="20"/>
              </w:rPr>
            </w:pPr>
            <w:r>
              <w:rPr>
                <w:rFonts w:ascii="仿宋" w:eastAsia="仿宋" w:hAnsi="仿宋" w:cs="宋体" w:hint="eastAsia"/>
                <w:sz w:val="20"/>
              </w:rPr>
              <w:t>安装及调试</w:t>
            </w:r>
          </w:p>
        </w:tc>
        <w:tc>
          <w:tcPr>
            <w:tcW w:w="6379" w:type="dxa"/>
            <w:gridSpan w:val="2"/>
            <w:tcBorders>
              <w:top w:val="nil"/>
              <w:left w:val="nil"/>
              <w:bottom w:val="single" w:sz="4" w:space="0" w:color="auto"/>
              <w:right w:val="single" w:sz="4" w:space="0" w:color="auto"/>
            </w:tcBorders>
            <w:shd w:val="clear" w:color="auto" w:fill="auto"/>
            <w:vAlign w:val="center"/>
          </w:tcPr>
          <w:p w14:paraId="705C58CD" w14:textId="77777777" w:rsidR="00606E26" w:rsidRDefault="00606E26" w:rsidP="007C6A58">
            <w:pPr>
              <w:rPr>
                <w:rFonts w:ascii="仿宋" w:eastAsia="仿宋" w:hAnsi="仿宋" w:cs="宋体"/>
                <w:sz w:val="20"/>
              </w:rPr>
            </w:pPr>
            <w:r>
              <w:rPr>
                <w:rFonts w:ascii="仿宋" w:eastAsia="仿宋" w:hAnsi="仿宋" w:cs="宋体" w:hint="eastAsia"/>
                <w:sz w:val="20"/>
              </w:rPr>
              <w:t>现场开挖，安装辅材及安装调试等。具体的安装地点为县养殖基地与9家企业的鸡场所在地，详见总表的清单。</w:t>
            </w:r>
          </w:p>
        </w:tc>
        <w:tc>
          <w:tcPr>
            <w:tcW w:w="852" w:type="dxa"/>
            <w:gridSpan w:val="2"/>
            <w:tcBorders>
              <w:top w:val="nil"/>
              <w:left w:val="nil"/>
              <w:bottom w:val="single" w:sz="4" w:space="0" w:color="auto"/>
              <w:right w:val="single" w:sz="4" w:space="0" w:color="auto"/>
            </w:tcBorders>
            <w:shd w:val="clear" w:color="auto" w:fill="auto"/>
            <w:noWrap/>
            <w:vAlign w:val="center"/>
          </w:tcPr>
          <w:p w14:paraId="21C7A4EA"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880" w:type="dxa"/>
            <w:gridSpan w:val="3"/>
            <w:tcBorders>
              <w:top w:val="nil"/>
              <w:left w:val="nil"/>
              <w:bottom w:val="single" w:sz="4" w:space="0" w:color="auto"/>
              <w:right w:val="single" w:sz="4" w:space="0" w:color="auto"/>
            </w:tcBorders>
            <w:shd w:val="clear" w:color="auto" w:fill="auto"/>
            <w:noWrap/>
            <w:vAlign w:val="center"/>
          </w:tcPr>
          <w:p w14:paraId="030E62FA" w14:textId="77777777" w:rsidR="00606E26" w:rsidRDefault="00606E26" w:rsidP="007C6A58">
            <w:pPr>
              <w:jc w:val="center"/>
              <w:rPr>
                <w:rFonts w:ascii="仿宋" w:eastAsia="仿宋" w:hAnsi="仿宋" w:cs="宋体"/>
                <w:sz w:val="20"/>
              </w:rPr>
            </w:pPr>
            <w:r>
              <w:rPr>
                <w:rFonts w:ascii="仿宋" w:eastAsia="仿宋" w:hAnsi="仿宋" w:cs="宋体" w:hint="eastAsia"/>
                <w:sz w:val="20"/>
              </w:rPr>
              <w:t>项</w:t>
            </w:r>
          </w:p>
        </w:tc>
      </w:tr>
      <w:tr w:rsidR="00606E26" w14:paraId="2C67B04E" w14:textId="77777777" w:rsidTr="007C6A58">
        <w:trPr>
          <w:trHeight w:val="270"/>
        </w:trPr>
        <w:tc>
          <w:tcPr>
            <w:tcW w:w="1652"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14:paraId="12717AEE" w14:textId="77777777" w:rsidR="00606E26" w:rsidRDefault="00606E26" w:rsidP="007C6A58">
            <w:pPr>
              <w:rPr>
                <w:rFonts w:ascii="仿宋" w:eastAsia="仿宋" w:hAnsi="仿宋" w:cs="宋体"/>
                <w:b/>
                <w:bCs/>
                <w:sz w:val="20"/>
              </w:rPr>
            </w:pPr>
            <w:r>
              <w:rPr>
                <w:rFonts w:ascii="仿宋" w:eastAsia="仿宋" w:hAnsi="仿宋" w:cs="宋体" w:hint="eastAsia"/>
                <w:b/>
                <w:bCs/>
                <w:sz w:val="20"/>
              </w:rPr>
              <w:t>二、泰和乌鸡博物馆</w:t>
            </w:r>
          </w:p>
        </w:tc>
        <w:tc>
          <w:tcPr>
            <w:tcW w:w="6379" w:type="dxa"/>
            <w:gridSpan w:val="2"/>
            <w:tcBorders>
              <w:top w:val="nil"/>
              <w:left w:val="nil"/>
              <w:bottom w:val="single" w:sz="4" w:space="0" w:color="auto"/>
              <w:right w:val="single" w:sz="4" w:space="0" w:color="auto"/>
            </w:tcBorders>
            <w:shd w:val="clear" w:color="auto" w:fill="auto"/>
            <w:vAlign w:val="center"/>
          </w:tcPr>
          <w:p w14:paraId="2685C96A" w14:textId="77777777" w:rsidR="00606E26" w:rsidRDefault="00606E26" w:rsidP="007C6A58">
            <w:pPr>
              <w:rPr>
                <w:rFonts w:ascii="仿宋" w:eastAsia="仿宋" w:hAnsi="仿宋" w:cs="宋体"/>
                <w:b/>
                <w:bCs/>
                <w:sz w:val="20"/>
              </w:rPr>
            </w:pPr>
            <w:r>
              <w:rPr>
                <w:rFonts w:ascii="仿宋" w:eastAsia="仿宋" w:hAnsi="仿宋" w:cs="宋体" w:hint="eastAsia"/>
                <w:b/>
                <w:bCs/>
                <w:sz w:val="20"/>
              </w:rPr>
              <w:t xml:space="preserve">　</w:t>
            </w:r>
          </w:p>
        </w:tc>
        <w:tc>
          <w:tcPr>
            <w:tcW w:w="852" w:type="dxa"/>
            <w:gridSpan w:val="2"/>
            <w:tcBorders>
              <w:top w:val="nil"/>
              <w:left w:val="nil"/>
              <w:bottom w:val="single" w:sz="4" w:space="0" w:color="auto"/>
              <w:right w:val="single" w:sz="4" w:space="0" w:color="auto"/>
            </w:tcBorders>
            <w:shd w:val="clear" w:color="auto" w:fill="auto"/>
            <w:noWrap/>
            <w:vAlign w:val="center"/>
          </w:tcPr>
          <w:p w14:paraId="758CAFE3" w14:textId="77777777" w:rsidR="00606E26" w:rsidRDefault="00606E26" w:rsidP="007C6A58">
            <w:pPr>
              <w:jc w:val="center"/>
              <w:rPr>
                <w:rFonts w:ascii="仿宋" w:eastAsia="仿宋" w:hAnsi="仿宋" w:cs="宋体"/>
                <w:b/>
                <w:bCs/>
                <w:sz w:val="20"/>
              </w:rPr>
            </w:pPr>
          </w:p>
        </w:tc>
        <w:tc>
          <w:tcPr>
            <w:tcW w:w="880" w:type="dxa"/>
            <w:gridSpan w:val="3"/>
            <w:tcBorders>
              <w:top w:val="nil"/>
              <w:left w:val="nil"/>
              <w:bottom w:val="single" w:sz="4" w:space="0" w:color="auto"/>
              <w:right w:val="single" w:sz="4" w:space="0" w:color="auto"/>
            </w:tcBorders>
            <w:shd w:val="clear" w:color="auto" w:fill="auto"/>
            <w:noWrap/>
            <w:vAlign w:val="center"/>
          </w:tcPr>
          <w:p w14:paraId="31448323" w14:textId="77777777" w:rsidR="00606E26" w:rsidRDefault="00606E26" w:rsidP="007C6A58">
            <w:pPr>
              <w:jc w:val="center"/>
              <w:rPr>
                <w:rFonts w:ascii="仿宋" w:eastAsia="仿宋" w:hAnsi="仿宋" w:cs="宋体"/>
                <w:b/>
                <w:bCs/>
                <w:sz w:val="20"/>
              </w:rPr>
            </w:pPr>
          </w:p>
        </w:tc>
      </w:tr>
      <w:tr w:rsidR="00606E26" w14:paraId="52C86087" w14:textId="77777777" w:rsidTr="007C6A58">
        <w:trPr>
          <w:trHeight w:val="270"/>
        </w:trPr>
        <w:tc>
          <w:tcPr>
            <w:tcW w:w="1652"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14:paraId="20E36AF7" w14:textId="77777777" w:rsidR="00606E26" w:rsidRDefault="00606E26" w:rsidP="007C6A58">
            <w:pPr>
              <w:rPr>
                <w:rFonts w:ascii="仿宋" w:eastAsia="仿宋" w:hAnsi="仿宋" w:cs="宋体"/>
                <w:b/>
                <w:bCs/>
                <w:sz w:val="20"/>
              </w:rPr>
            </w:pPr>
            <w:r>
              <w:rPr>
                <w:rFonts w:ascii="仿宋" w:eastAsia="仿宋" w:hAnsi="仿宋" w:cs="宋体" w:hint="eastAsia"/>
                <w:b/>
                <w:bCs/>
                <w:sz w:val="20"/>
              </w:rPr>
              <w:t>（一）室内显示屏</w:t>
            </w:r>
          </w:p>
        </w:tc>
        <w:tc>
          <w:tcPr>
            <w:tcW w:w="6379" w:type="dxa"/>
            <w:gridSpan w:val="2"/>
            <w:tcBorders>
              <w:top w:val="nil"/>
              <w:left w:val="nil"/>
              <w:bottom w:val="single" w:sz="4" w:space="0" w:color="auto"/>
              <w:right w:val="single" w:sz="4" w:space="0" w:color="auto"/>
            </w:tcBorders>
            <w:shd w:val="clear" w:color="auto" w:fill="auto"/>
            <w:vAlign w:val="center"/>
          </w:tcPr>
          <w:p w14:paraId="4F8B5C46" w14:textId="77777777" w:rsidR="00606E26" w:rsidRDefault="00606E26" w:rsidP="007C6A58">
            <w:pPr>
              <w:rPr>
                <w:rFonts w:ascii="仿宋" w:eastAsia="仿宋" w:hAnsi="仿宋" w:cs="宋体"/>
                <w:b/>
                <w:bCs/>
                <w:sz w:val="20"/>
              </w:rPr>
            </w:pPr>
            <w:r>
              <w:rPr>
                <w:rFonts w:ascii="仿宋" w:eastAsia="仿宋" w:hAnsi="仿宋" w:cs="宋体" w:hint="eastAsia"/>
                <w:b/>
                <w:bCs/>
                <w:sz w:val="20"/>
              </w:rPr>
              <w:t xml:space="preserve">　</w:t>
            </w:r>
          </w:p>
        </w:tc>
        <w:tc>
          <w:tcPr>
            <w:tcW w:w="852" w:type="dxa"/>
            <w:gridSpan w:val="2"/>
            <w:tcBorders>
              <w:top w:val="nil"/>
              <w:left w:val="nil"/>
              <w:bottom w:val="single" w:sz="4" w:space="0" w:color="auto"/>
              <w:right w:val="single" w:sz="4" w:space="0" w:color="auto"/>
            </w:tcBorders>
            <w:shd w:val="clear" w:color="auto" w:fill="auto"/>
            <w:noWrap/>
            <w:vAlign w:val="center"/>
          </w:tcPr>
          <w:p w14:paraId="305FBB67" w14:textId="77777777" w:rsidR="00606E26" w:rsidRDefault="00606E26" w:rsidP="007C6A58">
            <w:pPr>
              <w:jc w:val="center"/>
              <w:rPr>
                <w:rFonts w:ascii="仿宋" w:eastAsia="仿宋" w:hAnsi="仿宋" w:cs="宋体"/>
                <w:b/>
                <w:bCs/>
                <w:sz w:val="20"/>
              </w:rPr>
            </w:pPr>
          </w:p>
        </w:tc>
        <w:tc>
          <w:tcPr>
            <w:tcW w:w="880" w:type="dxa"/>
            <w:gridSpan w:val="3"/>
            <w:tcBorders>
              <w:top w:val="nil"/>
              <w:left w:val="nil"/>
              <w:bottom w:val="single" w:sz="4" w:space="0" w:color="auto"/>
              <w:right w:val="single" w:sz="4" w:space="0" w:color="auto"/>
            </w:tcBorders>
            <w:shd w:val="clear" w:color="auto" w:fill="auto"/>
            <w:noWrap/>
            <w:vAlign w:val="center"/>
          </w:tcPr>
          <w:p w14:paraId="63A52D51" w14:textId="77777777" w:rsidR="00606E26" w:rsidRDefault="00606E26" w:rsidP="007C6A58">
            <w:pPr>
              <w:jc w:val="center"/>
              <w:rPr>
                <w:rFonts w:ascii="仿宋" w:eastAsia="仿宋" w:hAnsi="仿宋" w:cs="宋体"/>
                <w:b/>
                <w:bCs/>
                <w:sz w:val="20"/>
              </w:rPr>
            </w:pPr>
          </w:p>
        </w:tc>
      </w:tr>
      <w:tr w:rsidR="00606E26" w14:paraId="4CDB3130" w14:textId="77777777" w:rsidTr="007C6A58">
        <w:trPr>
          <w:trHeight w:val="240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6C2C0EA8" w14:textId="77777777" w:rsidR="00606E26" w:rsidRDefault="00606E26" w:rsidP="007C6A58">
            <w:pPr>
              <w:rPr>
                <w:rFonts w:ascii="仿宋" w:eastAsia="仿宋" w:hAnsi="仿宋" w:cs="宋体"/>
                <w:sz w:val="20"/>
              </w:rPr>
            </w:pPr>
            <w:r>
              <w:rPr>
                <w:rFonts w:ascii="仿宋" w:eastAsia="仿宋" w:hAnsi="仿宋" w:cs="宋体" w:hint="eastAsia"/>
                <w:sz w:val="20"/>
              </w:rPr>
              <w:lastRenderedPageBreak/>
              <w:t>1</w:t>
            </w:r>
          </w:p>
        </w:tc>
        <w:tc>
          <w:tcPr>
            <w:tcW w:w="1134" w:type="dxa"/>
            <w:gridSpan w:val="2"/>
            <w:tcBorders>
              <w:top w:val="nil"/>
              <w:left w:val="nil"/>
              <w:bottom w:val="single" w:sz="4" w:space="0" w:color="auto"/>
              <w:right w:val="single" w:sz="4" w:space="0" w:color="auto"/>
            </w:tcBorders>
            <w:shd w:val="clear" w:color="auto" w:fill="auto"/>
            <w:noWrap/>
            <w:vAlign w:val="center"/>
          </w:tcPr>
          <w:p w14:paraId="713B2748" w14:textId="77777777" w:rsidR="00606E26" w:rsidRDefault="00606E26" w:rsidP="007C6A58">
            <w:pPr>
              <w:rPr>
                <w:rFonts w:ascii="仿宋" w:eastAsia="仿宋" w:hAnsi="仿宋" w:cs="宋体"/>
                <w:sz w:val="20"/>
              </w:rPr>
            </w:pPr>
            <w:r>
              <w:rPr>
                <w:rFonts w:ascii="仿宋" w:eastAsia="仿宋" w:hAnsi="仿宋" w:cs="宋体" w:hint="eastAsia"/>
                <w:sz w:val="20"/>
              </w:rPr>
              <w:t>LED显示屏</w:t>
            </w:r>
          </w:p>
        </w:tc>
        <w:tc>
          <w:tcPr>
            <w:tcW w:w="6379" w:type="dxa"/>
            <w:gridSpan w:val="2"/>
            <w:tcBorders>
              <w:top w:val="nil"/>
              <w:left w:val="nil"/>
              <w:bottom w:val="single" w:sz="4" w:space="0" w:color="auto"/>
              <w:right w:val="single" w:sz="4" w:space="0" w:color="auto"/>
            </w:tcBorders>
            <w:shd w:val="clear" w:color="auto" w:fill="auto"/>
            <w:vAlign w:val="center"/>
          </w:tcPr>
          <w:p w14:paraId="055EF6DC" w14:textId="77777777" w:rsidR="00606E26" w:rsidRDefault="00606E26" w:rsidP="007C6A58">
            <w:pPr>
              <w:rPr>
                <w:rFonts w:ascii="仿宋" w:eastAsia="仿宋" w:hAnsi="仿宋" w:cs="宋体"/>
                <w:sz w:val="20"/>
              </w:rPr>
            </w:pPr>
            <w:r>
              <w:rPr>
                <w:rFonts w:ascii="仿宋" w:eastAsia="仿宋" w:hAnsi="仿宋" w:cs="宋体" w:hint="eastAsia"/>
                <w:sz w:val="20"/>
              </w:rPr>
              <w:t>屏幕尺寸：6.08m×3.36m=20.43㎡</w:t>
            </w:r>
          </w:p>
          <w:p w14:paraId="27311995" w14:textId="77777777" w:rsidR="00606E26" w:rsidRDefault="00606E26" w:rsidP="007C6A58">
            <w:pPr>
              <w:rPr>
                <w:rFonts w:ascii="仿宋" w:eastAsia="仿宋" w:hAnsi="仿宋" w:cs="宋体"/>
                <w:sz w:val="20"/>
              </w:rPr>
            </w:pPr>
            <w:r>
              <w:rPr>
                <w:rFonts w:ascii="仿宋" w:eastAsia="仿宋" w:hAnsi="仿宋" w:cs="宋体" w:hint="eastAsia"/>
                <w:sz w:val="20"/>
              </w:rPr>
              <w:t>1.像素封装：SMD1515</w:t>
            </w:r>
          </w:p>
          <w:p w14:paraId="21AF43CB" w14:textId="77777777" w:rsidR="00606E26" w:rsidRDefault="00606E26" w:rsidP="007C6A58">
            <w:pPr>
              <w:rPr>
                <w:rFonts w:ascii="仿宋" w:eastAsia="仿宋" w:hAnsi="仿宋" w:cs="宋体"/>
                <w:sz w:val="20"/>
              </w:rPr>
            </w:pPr>
            <w:r>
              <w:rPr>
                <w:rFonts w:ascii="仿宋" w:eastAsia="仿宋" w:hAnsi="仿宋" w:cs="宋体" w:hint="eastAsia"/>
                <w:sz w:val="20"/>
              </w:rPr>
              <w:t>2.像素密度：288906dot/m</w:t>
            </w:r>
            <w:r>
              <w:rPr>
                <w:rFonts w:ascii="宋体" w:hAnsi="宋体" w:cs="宋体" w:hint="eastAsia"/>
                <w:sz w:val="20"/>
              </w:rPr>
              <w:t>²</w:t>
            </w:r>
          </w:p>
          <w:p w14:paraId="5BC89457" w14:textId="77777777" w:rsidR="00606E26" w:rsidRDefault="00606E26" w:rsidP="007C6A58">
            <w:pPr>
              <w:rPr>
                <w:rFonts w:ascii="仿宋" w:eastAsia="仿宋" w:hAnsi="仿宋" w:cs="宋体"/>
                <w:sz w:val="20"/>
              </w:rPr>
            </w:pPr>
            <w:r>
              <w:rPr>
                <w:rFonts w:ascii="仿宋" w:eastAsia="仿宋" w:hAnsi="仿宋" w:cs="宋体" w:hint="eastAsia"/>
                <w:sz w:val="20"/>
              </w:rPr>
              <w:t>3.模组参数驱动IC：PWM</w:t>
            </w:r>
          </w:p>
          <w:p w14:paraId="38EFC664" w14:textId="77777777" w:rsidR="00606E26" w:rsidRDefault="00606E26" w:rsidP="007C6A58">
            <w:pPr>
              <w:rPr>
                <w:rFonts w:ascii="仿宋" w:eastAsia="仿宋" w:hAnsi="仿宋" w:cs="宋体"/>
                <w:sz w:val="20"/>
              </w:rPr>
            </w:pPr>
            <w:r>
              <w:rPr>
                <w:rFonts w:ascii="仿宋" w:eastAsia="仿宋" w:hAnsi="仿宋" w:cs="宋体" w:hint="eastAsia"/>
                <w:sz w:val="20"/>
              </w:rPr>
              <w:t>4.接口定义：HUB75</w:t>
            </w:r>
          </w:p>
          <w:p w14:paraId="619ABCAC" w14:textId="77777777" w:rsidR="00606E26" w:rsidRDefault="00606E26" w:rsidP="007C6A58">
            <w:pPr>
              <w:rPr>
                <w:rFonts w:ascii="仿宋" w:eastAsia="仿宋" w:hAnsi="仿宋" w:cs="宋体"/>
                <w:sz w:val="20"/>
              </w:rPr>
            </w:pPr>
            <w:r>
              <w:rPr>
                <w:rFonts w:ascii="仿宋" w:eastAsia="仿宋" w:hAnsi="仿宋" w:cs="宋体" w:hint="eastAsia"/>
                <w:sz w:val="20"/>
              </w:rPr>
              <w:t>5.模组尺寸（mm）：320mm×160mm×16.7mm</w:t>
            </w:r>
          </w:p>
          <w:p w14:paraId="0845043B" w14:textId="77777777" w:rsidR="00606E26" w:rsidRDefault="00606E26" w:rsidP="007C6A58">
            <w:pPr>
              <w:rPr>
                <w:rFonts w:ascii="仿宋" w:eastAsia="仿宋" w:hAnsi="仿宋" w:cs="宋体"/>
                <w:sz w:val="20"/>
              </w:rPr>
            </w:pPr>
            <w:r>
              <w:rPr>
                <w:rFonts w:ascii="仿宋" w:eastAsia="仿宋" w:hAnsi="仿宋" w:cs="宋体" w:hint="eastAsia"/>
                <w:sz w:val="20"/>
              </w:rPr>
              <w:t>6.单点色度校正：支持</w:t>
            </w:r>
          </w:p>
          <w:p w14:paraId="5ABFF491" w14:textId="77777777" w:rsidR="00606E26" w:rsidRDefault="00606E26" w:rsidP="007C6A58">
            <w:pPr>
              <w:rPr>
                <w:rFonts w:ascii="仿宋" w:eastAsia="仿宋" w:hAnsi="仿宋" w:cs="宋体"/>
                <w:sz w:val="20"/>
              </w:rPr>
            </w:pPr>
            <w:r>
              <w:rPr>
                <w:rFonts w:ascii="仿宋" w:eastAsia="仿宋" w:hAnsi="仿宋" w:cs="宋体" w:hint="eastAsia"/>
                <w:sz w:val="20"/>
              </w:rPr>
              <w:t>7.单点亮度校正：支持</w:t>
            </w:r>
          </w:p>
          <w:p w14:paraId="1116542B" w14:textId="77777777" w:rsidR="00606E26" w:rsidRDefault="00606E26" w:rsidP="007C6A58">
            <w:pPr>
              <w:rPr>
                <w:rFonts w:ascii="仿宋" w:eastAsia="仿宋" w:hAnsi="仿宋" w:cs="宋体"/>
                <w:sz w:val="20"/>
              </w:rPr>
            </w:pPr>
            <w:r>
              <w:rPr>
                <w:rFonts w:ascii="仿宋" w:eastAsia="仿宋" w:hAnsi="仿宋" w:cs="宋体" w:hint="eastAsia"/>
                <w:sz w:val="20"/>
              </w:rPr>
              <w:t>8.白平衡亮度：450cd/m</w:t>
            </w:r>
            <w:r>
              <w:rPr>
                <w:rFonts w:ascii="宋体" w:hAnsi="宋体" w:cs="宋体" w:hint="eastAsia"/>
                <w:sz w:val="20"/>
              </w:rPr>
              <w:t>²</w:t>
            </w:r>
          </w:p>
          <w:p w14:paraId="20A7A1E8" w14:textId="77777777" w:rsidR="00606E26" w:rsidRDefault="00606E26" w:rsidP="007C6A58">
            <w:pPr>
              <w:rPr>
                <w:rFonts w:ascii="仿宋" w:eastAsia="仿宋" w:hAnsi="仿宋" w:cs="宋体"/>
                <w:sz w:val="20"/>
              </w:rPr>
            </w:pPr>
            <w:r>
              <w:rPr>
                <w:rFonts w:ascii="仿宋" w:eastAsia="仿宋" w:hAnsi="仿宋" w:cs="宋体" w:hint="eastAsia"/>
                <w:sz w:val="20"/>
              </w:rPr>
              <w:t>9.光学参数标准色温（K）：2000K～9300K可调</w:t>
            </w:r>
          </w:p>
          <w:p w14:paraId="59FB022B" w14:textId="77777777" w:rsidR="00606E26" w:rsidRDefault="00606E26" w:rsidP="007C6A58">
            <w:pPr>
              <w:rPr>
                <w:rFonts w:ascii="仿宋" w:eastAsia="仿宋" w:hAnsi="仿宋" w:cs="宋体"/>
                <w:sz w:val="20"/>
              </w:rPr>
            </w:pPr>
            <w:r>
              <w:rPr>
                <w:rFonts w:ascii="仿宋" w:eastAsia="仿宋" w:hAnsi="仿宋" w:cs="宋体" w:hint="eastAsia"/>
                <w:sz w:val="20"/>
              </w:rPr>
              <w:t>10.视角（水平/垂直°）：≥160°/140°</w:t>
            </w:r>
          </w:p>
          <w:p w14:paraId="0D8F1101" w14:textId="77777777" w:rsidR="00606E26" w:rsidRDefault="00606E26" w:rsidP="007C6A58">
            <w:pPr>
              <w:rPr>
                <w:rFonts w:ascii="仿宋" w:eastAsia="仿宋" w:hAnsi="仿宋" w:cs="宋体"/>
                <w:sz w:val="20"/>
              </w:rPr>
            </w:pPr>
            <w:r>
              <w:rPr>
                <w:rFonts w:ascii="仿宋" w:eastAsia="仿宋" w:hAnsi="仿宋" w:cs="宋体" w:hint="eastAsia"/>
                <w:sz w:val="20"/>
              </w:rPr>
              <w:t>11.亮度色度均匀性：≥98%</w:t>
            </w:r>
          </w:p>
          <w:p w14:paraId="448BFD9F" w14:textId="77777777" w:rsidR="00606E26" w:rsidRDefault="00606E26" w:rsidP="007C6A58">
            <w:pPr>
              <w:rPr>
                <w:rFonts w:ascii="仿宋" w:eastAsia="仿宋" w:hAnsi="仿宋" w:cs="宋体"/>
                <w:sz w:val="20"/>
              </w:rPr>
            </w:pPr>
            <w:r>
              <w:rPr>
                <w:rFonts w:ascii="仿宋" w:eastAsia="仿宋" w:hAnsi="仿宋" w:cs="宋体" w:hint="eastAsia"/>
                <w:sz w:val="20"/>
              </w:rPr>
              <w:t>12.对比度：5000:1</w:t>
            </w:r>
          </w:p>
          <w:p w14:paraId="498DA7AF" w14:textId="77777777" w:rsidR="00606E26" w:rsidRDefault="00606E26" w:rsidP="007C6A58">
            <w:pPr>
              <w:rPr>
                <w:rFonts w:ascii="仿宋" w:eastAsia="仿宋" w:hAnsi="仿宋" w:cs="宋体"/>
                <w:sz w:val="20"/>
              </w:rPr>
            </w:pPr>
            <w:r>
              <w:rPr>
                <w:rFonts w:ascii="仿宋" w:eastAsia="仿宋" w:hAnsi="仿宋" w:cs="宋体" w:hint="eastAsia"/>
                <w:sz w:val="20"/>
              </w:rPr>
              <w:t>13.最大功率：≤401W/m</w:t>
            </w:r>
            <w:r>
              <w:rPr>
                <w:rFonts w:ascii="宋体" w:hAnsi="宋体" w:cs="宋体" w:hint="eastAsia"/>
                <w:sz w:val="20"/>
              </w:rPr>
              <w:t>²</w:t>
            </w:r>
          </w:p>
          <w:p w14:paraId="5A66C621" w14:textId="77777777" w:rsidR="00606E26" w:rsidRDefault="00606E26" w:rsidP="007C6A58">
            <w:pPr>
              <w:rPr>
                <w:rFonts w:ascii="仿宋" w:eastAsia="仿宋" w:hAnsi="仿宋" w:cs="宋体"/>
                <w:sz w:val="20"/>
              </w:rPr>
            </w:pPr>
            <w:r>
              <w:rPr>
                <w:rFonts w:ascii="仿宋" w:eastAsia="仿宋" w:hAnsi="仿宋" w:cs="宋体" w:hint="eastAsia"/>
                <w:sz w:val="20"/>
              </w:rPr>
              <w:t>14.平均功率：≤133W/m</w:t>
            </w:r>
            <w:r>
              <w:rPr>
                <w:rFonts w:ascii="宋体" w:hAnsi="宋体" w:cs="宋体" w:hint="eastAsia"/>
                <w:sz w:val="20"/>
              </w:rPr>
              <w:t>²</w:t>
            </w:r>
          </w:p>
          <w:p w14:paraId="33CBCCDC" w14:textId="77777777" w:rsidR="00606E26" w:rsidRDefault="00606E26" w:rsidP="007C6A58">
            <w:pPr>
              <w:rPr>
                <w:rFonts w:ascii="仿宋" w:eastAsia="仿宋" w:hAnsi="仿宋" w:cs="宋体"/>
                <w:sz w:val="20"/>
              </w:rPr>
            </w:pPr>
            <w:r>
              <w:rPr>
                <w:rFonts w:ascii="仿宋" w:eastAsia="仿宋" w:hAnsi="仿宋" w:cs="宋体" w:hint="eastAsia"/>
                <w:sz w:val="20"/>
              </w:rPr>
              <w:t>15.电气参数供电要求：AC90~132V/AC186~264V，频率47-63Hz</w:t>
            </w:r>
          </w:p>
          <w:p w14:paraId="2C7EEAD7" w14:textId="77777777" w:rsidR="00606E26" w:rsidRDefault="00606E26" w:rsidP="007C6A58">
            <w:pPr>
              <w:rPr>
                <w:rFonts w:ascii="仿宋" w:eastAsia="仿宋" w:hAnsi="仿宋" w:cs="宋体"/>
                <w:sz w:val="20"/>
              </w:rPr>
            </w:pPr>
            <w:r>
              <w:rPr>
                <w:rFonts w:ascii="仿宋" w:eastAsia="仿宋" w:hAnsi="仿宋" w:cs="宋体" w:hint="eastAsia"/>
                <w:sz w:val="20"/>
              </w:rPr>
              <w:t>16.安全特性：GB4943/EN60950</w:t>
            </w:r>
          </w:p>
          <w:p w14:paraId="1C04088F" w14:textId="77777777" w:rsidR="00606E26" w:rsidRDefault="00606E26" w:rsidP="007C6A58">
            <w:pPr>
              <w:rPr>
                <w:rFonts w:ascii="仿宋" w:eastAsia="仿宋" w:hAnsi="仿宋" w:cs="宋体"/>
                <w:sz w:val="20"/>
              </w:rPr>
            </w:pPr>
            <w:r>
              <w:rPr>
                <w:rFonts w:ascii="仿宋" w:eastAsia="仿宋" w:hAnsi="仿宋" w:cs="宋体" w:hint="eastAsia"/>
                <w:sz w:val="20"/>
              </w:rPr>
              <w:t>17.换帧频率：50&amp;60Hz</w:t>
            </w:r>
          </w:p>
          <w:p w14:paraId="61C9103E" w14:textId="77777777" w:rsidR="00606E26" w:rsidRDefault="00606E26" w:rsidP="007C6A58">
            <w:pPr>
              <w:rPr>
                <w:rFonts w:ascii="仿宋" w:eastAsia="仿宋" w:hAnsi="仿宋" w:cs="宋体"/>
                <w:sz w:val="20"/>
              </w:rPr>
            </w:pPr>
            <w:r>
              <w:rPr>
                <w:rFonts w:ascii="仿宋" w:eastAsia="仿宋" w:hAnsi="仿宋" w:cs="宋体" w:hint="eastAsia"/>
                <w:sz w:val="20"/>
              </w:rPr>
              <w:t>18.驱动方式：恒流驱动/43扫</w:t>
            </w:r>
          </w:p>
          <w:p w14:paraId="7981007F" w14:textId="77777777" w:rsidR="00606E26" w:rsidRDefault="00606E26" w:rsidP="007C6A58">
            <w:pPr>
              <w:rPr>
                <w:rFonts w:ascii="仿宋" w:eastAsia="仿宋" w:hAnsi="仿宋" w:cs="宋体"/>
                <w:sz w:val="20"/>
              </w:rPr>
            </w:pPr>
            <w:r>
              <w:rPr>
                <w:rFonts w:ascii="仿宋" w:eastAsia="仿宋" w:hAnsi="仿宋" w:cs="宋体" w:hint="eastAsia"/>
                <w:sz w:val="20"/>
              </w:rPr>
              <w:t>19.处理性能灰度级别：12-14bit</w:t>
            </w:r>
          </w:p>
          <w:p w14:paraId="64FD1081" w14:textId="77777777" w:rsidR="00606E26" w:rsidRDefault="00606E26" w:rsidP="007C6A58">
            <w:pPr>
              <w:rPr>
                <w:rFonts w:ascii="仿宋" w:eastAsia="仿宋" w:hAnsi="仿宋" w:cs="宋体"/>
                <w:sz w:val="20"/>
              </w:rPr>
            </w:pPr>
            <w:r>
              <w:rPr>
                <w:rFonts w:ascii="仿宋" w:eastAsia="仿宋" w:hAnsi="仿宋" w:cs="宋体" w:hint="eastAsia"/>
                <w:sz w:val="20"/>
              </w:rPr>
              <w:t>20.灰度等级：12-14bit（支持细腻色彩表现）</w:t>
            </w:r>
          </w:p>
          <w:p w14:paraId="5B6F152E" w14:textId="77777777" w:rsidR="00606E26" w:rsidRDefault="00606E26" w:rsidP="007C6A58">
            <w:pPr>
              <w:rPr>
                <w:rFonts w:ascii="仿宋" w:eastAsia="仿宋" w:hAnsi="仿宋" w:cs="宋体"/>
                <w:sz w:val="20"/>
              </w:rPr>
            </w:pPr>
            <w:r>
              <w:rPr>
                <w:rFonts w:ascii="仿宋" w:eastAsia="仿宋" w:hAnsi="仿宋" w:cs="宋体" w:hint="eastAsia"/>
                <w:sz w:val="20"/>
              </w:rPr>
              <w:t>21.视频播放能力：支持2K高清及4K超高清画面</w:t>
            </w:r>
          </w:p>
          <w:p w14:paraId="4F8C6A44" w14:textId="77777777" w:rsidR="00606E26" w:rsidRDefault="00606E26" w:rsidP="007C6A58">
            <w:pPr>
              <w:rPr>
                <w:rFonts w:ascii="仿宋" w:eastAsia="仿宋" w:hAnsi="仿宋" w:cs="宋体"/>
                <w:sz w:val="20"/>
              </w:rPr>
            </w:pPr>
            <w:r>
              <w:rPr>
                <w:rFonts w:ascii="仿宋" w:eastAsia="仿宋" w:hAnsi="仿宋" w:cs="宋体" w:hint="eastAsia"/>
                <w:sz w:val="20"/>
              </w:rPr>
              <w:t>22.寿命典型值（hrs）：100,000H</w:t>
            </w:r>
          </w:p>
          <w:p w14:paraId="58D58366" w14:textId="77777777" w:rsidR="00606E26" w:rsidRDefault="00606E26" w:rsidP="007C6A58">
            <w:pPr>
              <w:rPr>
                <w:rFonts w:ascii="仿宋" w:eastAsia="仿宋" w:hAnsi="仿宋" w:cs="宋体"/>
                <w:sz w:val="20"/>
              </w:rPr>
            </w:pPr>
            <w:r>
              <w:rPr>
                <w:rFonts w:ascii="仿宋" w:eastAsia="仿宋" w:hAnsi="仿宋" w:cs="宋体" w:hint="eastAsia"/>
                <w:sz w:val="20"/>
              </w:rPr>
              <w:t>23.使用参数工作温/湿度范围：-20℃–45℃/10%-50%RH（无结露）</w:t>
            </w:r>
          </w:p>
          <w:p w14:paraId="121ED1F3" w14:textId="77777777" w:rsidR="00606E26" w:rsidRDefault="00606E26" w:rsidP="007C6A58">
            <w:pPr>
              <w:rPr>
                <w:rFonts w:ascii="仿宋" w:eastAsia="仿宋" w:hAnsi="仿宋" w:cs="宋体"/>
                <w:sz w:val="20"/>
              </w:rPr>
            </w:pPr>
            <w:r>
              <w:rPr>
                <w:rFonts w:ascii="仿宋" w:eastAsia="仿宋" w:hAnsi="仿宋" w:cs="宋体" w:hint="eastAsia"/>
                <w:sz w:val="20"/>
              </w:rPr>
              <w:t>24.存储温/湿度范围：-20℃–50℃/10%-60%RH（无结露）</w:t>
            </w:r>
          </w:p>
          <w:p w14:paraId="43690E5A" w14:textId="77777777" w:rsidR="00606E26" w:rsidRDefault="00606E26" w:rsidP="007C6A58">
            <w:pPr>
              <w:rPr>
                <w:rFonts w:ascii="仿宋" w:eastAsia="仿宋" w:hAnsi="仿宋" w:cs="宋体"/>
                <w:sz w:val="20"/>
              </w:rPr>
            </w:pPr>
            <w:r>
              <w:rPr>
                <w:rFonts w:ascii="仿宋" w:eastAsia="仿宋" w:hAnsi="仿宋" w:cs="宋体" w:hint="eastAsia"/>
                <w:sz w:val="20"/>
              </w:rPr>
              <w:t>25.满足高刷新、流畅显示效果</w:t>
            </w:r>
          </w:p>
          <w:p w14:paraId="30585994" w14:textId="77777777" w:rsidR="00606E26" w:rsidRDefault="00606E26" w:rsidP="007C6A58">
            <w:pPr>
              <w:rPr>
                <w:rFonts w:ascii="仿宋" w:eastAsia="仿宋" w:hAnsi="仿宋" w:cs="宋体"/>
                <w:sz w:val="20"/>
              </w:rPr>
            </w:pPr>
            <w:r>
              <w:rPr>
                <w:rFonts w:ascii="仿宋" w:eastAsia="仿宋" w:hAnsi="仿宋" w:cs="宋体" w:hint="eastAsia"/>
                <w:sz w:val="20"/>
              </w:rPr>
              <w:t>26.像素间距：</w:t>
            </w:r>
            <w:r>
              <w:rPr>
                <w:rFonts w:ascii="仿宋" w:eastAsia="仿宋" w:hAnsi="仿宋" w:cs="宋体"/>
                <w:sz w:val="20"/>
              </w:rPr>
              <w:t>1.86mm</w:t>
            </w:r>
          </w:p>
          <w:p w14:paraId="48715629" w14:textId="77777777" w:rsidR="00606E26" w:rsidRDefault="00606E26" w:rsidP="007C6A58">
            <w:pPr>
              <w:rPr>
                <w:rFonts w:ascii="仿宋" w:eastAsia="仿宋" w:hAnsi="仿宋" w:cs="宋体"/>
                <w:sz w:val="20"/>
              </w:rPr>
            </w:pPr>
            <w:r>
              <w:rPr>
                <w:rFonts w:ascii="仿宋" w:eastAsia="仿宋" w:hAnsi="仿宋" w:cs="宋体" w:hint="eastAsia"/>
                <w:sz w:val="20"/>
              </w:rPr>
              <w:t>26.配套终端：13-15寸/OLED/32G+1T/电池&gt;74mh。</w:t>
            </w:r>
          </w:p>
        </w:tc>
        <w:tc>
          <w:tcPr>
            <w:tcW w:w="852" w:type="dxa"/>
            <w:gridSpan w:val="2"/>
            <w:tcBorders>
              <w:top w:val="nil"/>
              <w:left w:val="nil"/>
              <w:bottom w:val="single" w:sz="4" w:space="0" w:color="auto"/>
              <w:right w:val="single" w:sz="4" w:space="0" w:color="auto"/>
            </w:tcBorders>
            <w:shd w:val="clear" w:color="auto" w:fill="auto"/>
            <w:noWrap/>
            <w:vAlign w:val="center"/>
          </w:tcPr>
          <w:p w14:paraId="3F03431A" w14:textId="77777777" w:rsidR="00606E26" w:rsidRDefault="00606E26" w:rsidP="007C6A58">
            <w:pPr>
              <w:jc w:val="center"/>
              <w:rPr>
                <w:rFonts w:ascii="仿宋" w:eastAsia="仿宋" w:hAnsi="仿宋" w:cs="宋体"/>
                <w:sz w:val="20"/>
              </w:rPr>
            </w:pPr>
            <w:r>
              <w:rPr>
                <w:rFonts w:ascii="仿宋" w:eastAsia="仿宋" w:hAnsi="仿宋" w:cs="宋体" w:hint="eastAsia"/>
                <w:sz w:val="20"/>
              </w:rPr>
              <w:t>20.43</w:t>
            </w:r>
          </w:p>
        </w:tc>
        <w:tc>
          <w:tcPr>
            <w:tcW w:w="880" w:type="dxa"/>
            <w:gridSpan w:val="3"/>
            <w:tcBorders>
              <w:top w:val="nil"/>
              <w:left w:val="nil"/>
              <w:bottom w:val="single" w:sz="4" w:space="0" w:color="auto"/>
              <w:right w:val="single" w:sz="4" w:space="0" w:color="auto"/>
            </w:tcBorders>
            <w:shd w:val="clear" w:color="auto" w:fill="auto"/>
            <w:noWrap/>
            <w:vAlign w:val="center"/>
          </w:tcPr>
          <w:p w14:paraId="7B321EF9" w14:textId="77777777" w:rsidR="00606E26" w:rsidRDefault="00606E26" w:rsidP="007C6A58">
            <w:pPr>
              <w:jc w:val="center"/>
              <w:rPr>
                <w:rFonts w:ascii="仿宋" w:eastAsia="仿宋" w:hAnsi="仿宋" w:cs="宋体"/>
                <w:sz w:val="20"/>
              </w:rPr>
            </w:pPr>
            <w:r>
              <w:rPr>
                <w:rFonts w:ascii="仿宋" w:eastAsia="仿宋" w:hAnsi="仿宋" w:cs="宋体" w:hint="eastAsia"/>
                <w:sz w:val="20"/>
              </w:rPr>
              <w:t>m</w:t>
            </w:r>
            <w:r>
              <w:rPr>
                <w:rFonts w:ascii="宋体" w:hAnsi="宋体" w:cs="宋体" w:hint="eastAsia"/>
                <w:sz w:val="20"/>
              </w:rPr>
              <w:t>²</w:t>
            </w:r>
          </w:p>
        </w:tc>
      </w:tr>
      <w:tr w:rsidR="00606E26" w14:paraId="64C9A55D" w14:textId="77777777" w:rsidTr="007C6A58">
        <w:trPr>
          <w:trHeight w:val="83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0FFAECA9" w14:textId="77777777" w:rsidR="00606E26" w:rsidRDefault="00606E26" w:rsidP="007C6A58">
            <w:pPr>
              <w:rPr>
                <w:rFonts w:ascii="仿宋" w:eastAsia="仿宋" w:hAnsi="仿宋" w:cs="宋体"/>
                <w:sz w:val="20"/>
              </w:rPr>
            </w:pPr>
            <w:r>
              <w:rPr>
                <w:rFonts w:ascii="仿宋" w:eastAsia="仿宋" w:hAnsi="仿宋" w:cs="宋体" w:hint="eastAsia"/>
                <w:sz w:val="20"/>
              </w:rPr>
              <w:t>2</w:t>
            </w:r>
          </w:p>
        </w:tc>
        <w:tc>
          <w:tcPr>
            <w:tcW w:w="1134" w:type="dxa"/>
            <w:gridSpan w:val="2"/>
            <w:tcBorders>
              <w:top w:val="nil"/>
              <w:left w:val="nil"/>
              <w:bottom w:val="single" w:sz="4" w:space="0" w:color="auto"/>
              <w:right w:val="single" w:sz="4" w:space="0" w:color="auto"/>
            </w:tcBorders>
            <w:shd w:val="clear" w:color="auto" w:fill="auto"/>
            <w:noWrap/>
            <w:vAlign w:val="center"/>
          </w:tcPr>
          <w:p w14:paraId="2855CA4A" w14:textId="77777777" w:rsidR="00606E26" w:rsidRDefault="00606E26" w:rsidP="007C6A58">
            <w:pPr>
              <w:rPr>
                <w:rFonts w:ascii="仿宋" w:eastAsia="仿宋" w:hAnsi="仿宋" w:cs="宋体"/>
                <w:sz w:val="20"/>
              </w:rPr>
            </w:pPr>
            <w:r>
              <w:rPr>
                <w:rFonts w:ascii="仿宋" w:eastAsia="仿宋" w:hAnsi="仿宋" w:cs="宋体" w:hint="eastAsia"/>
                <w:sz w:val="20"/>
              </w:rPr>
              <w:t>视频处理</w:t>
            </w:r>
            <w:r>
              <w:rPr>
                <w:rFonts w:ascii="仿宋" w:eastAsia="仿宋" w:hAnsi="仿宋" w:cs="宋体" w:hint="eastAsia"/>
                <w:sz w:val="20"/>
              </w:rPr>
              <w:lastRenderedPageBreak/>
              <w:t>器</w:t>
            </w:r>
          </w:p>
        </w:tc>
        <w:tc>
          <w:tcPr>
            <w:tcW w:w="6379" w:type="dxa"/>
            <w:gridSpan w:val="2"/>
            <w:tcBorders>
              <w:top w:val="nil"/>
              <w:left w:val="nil"/>
              <w:bottom w:val="single" w:sz="4" w:space="0" w:color="auto"/>
              <w:right w:val="single" w:sz="4" w:space="0" w:color="auto"/>
            </w:tcBorders>
            <w:shd w:val="clear" w:color="auto" w:fill="auto"/>
            <w:vAlign w:val="center"/>
          </w:tcPr>
          <w:p w14:paraId="7E3E49E0" w14:textId="77777777" w:rsidR="00606E26" w:rsidRDefault="00606E26" w:rsidP="007C6A58">
            <w:pPr>
              <w:rPr>
                <w:rFonts w:ascii="仿宋" w:eastAsia="仿宋" w:hAnsi="仿宋" w:cs="宋体"/>
                <w:sz w:val="20"/>
              </w:rPr>
            </w:pPr>
            <w:r>
              <w:rPr>
                <w:rFonts w:ascii="仿宋" w:eastAsia="仿宋" w:hAnsi="仿宋" w:cs="宋体" w:hint="eastAsia"/>
                <w:sz w:val="20"/>
              </w:rPr>
              <w:lastRenderedPageBreak/>
              <w:t>1、输入接口包括1路HDMI2.0+LOOP,2路HDMI1.3，1路USB3.0，支持</w:t>
            </w:r>
            <w:r>
              <w:rPr>
                <w:rFonts w:ascii="仿宋" w:eastAsia="仿宋" w:hAnsi="仿宋" w:cs="宋体" w:hint="eastAsia"/>
                <w:sz w:val="20"/>
              </w:rPr>
              <w:lastRenderedPageBreak/>
              <w:t>选配1路3G-SDI（IN+LOOP），最大支持4096*2160@60HZ信号输入；</w:t>
            </w:r>
          </w:p>
          <w:p w14:paraId="36A52424" w14:textId="77777777" w:rsidR="00606E26" w:rsidRDefault="00606E26" w:rsidP="007C6A58">
            <w:pPr>
              <w:rPr>
                <w:rFonts w:ascii="仿宋" w:eastAsia="仿宋" w:hAnsi="仿宋" w:cs="宋体"/>
                <w:sz w:val="20"/>
              </w:rPr>
            </w:pPr>
            <w:r>
              <w:rPr>
                <w:rFonts w:ascii="仿宋" w:eastAsia="仿宋" w:hAnsi="仿宋" w:cs="宋体" w:hint="eastAsia"/>
                <w:sz w:val="20"/>
              </w:rPr>
              <w:t>2、视频输出支持10个千兆网口输出，1路10G-OPT光口，</w:t>
            </w:r>
            <w:proofErr w:type="gramStart"/>
            <w:r>
              <w:rPr>
                <w:rFonts w:ascii="仿宋" w:eastAsia="仿宋" w:hAnsi="仿宋" w:cs="宋体" w:hint="eastAsia"/>
                <w:sz w:val="20"/>
              </w:rPr>
              <w:t>最大带载</w:t>
            </w:r>
            <w:proofErr w:type="gramEnd"/>
            <w:r>
              <w:rPr>
                <w:rFonts w:ascii="仿宋" w:eastAsia="仿宋" w:hAnsi="仿宋" w:cs="宋体" w:hint="eastAsia"/>
                <w:sz w:val="20"/>
              </w:rPr>
              <w:t>高达650</w:t>
            </w:r>
            <w:proofErr w:type="gramStart"/>
            <w:r>
              <w:rPr>
                <w:rFonts w:ascii="仿宋" w:eastAsia="仿宋" w:hAnsi="仿宋" w:cs="宋体" w:hint="eastAsia"/>
                <w:sz w:val="20"/>
              </w:rPr>
              <w:t>万</w:t>
            </w:r>
            <w:proofErr w:type="gramEnd"/>
            <w:r>
              <w:rPr>
                <w:rFonts w:ascii="仿宋" w:eastAsia="仿宋" w:hAnsi="仿宋" w:cs="宋体" w:hint="eastAsia"/>
                <w:sz w:val="20"/>
              </w:rPr>
              <w:t>像素，最宽支持10240,最高8192。</w:t>
            </w:r>
          </w:p>
          <w:p w14:paraId="78684607" w14:textId="77777777" w:rsidR="00606E26" w:rsidRDefault="00606E26" w:rsidP="007C6A58">
            <w:pPr>
              <w:rPr>
                <w:rFonts w:ascii="仿宋" w:eastAsia="仿宋" w:hAnsi="仿宋" w:cs="宋体"/>
                <w:sz w:val="20"/>
              </w:rPr>
            </w:pPr>
            <w:r>
              <w:rPr>
                <w:rFonts w:ascii="仿宋" w:eastAsia="仿宋" w:hAnsi="仿宋" w:cs="宋体" w:hint="eastAsia"/>
                <w:sz w:val="20"/>
              </w:rPr>
              <w:t>3、最大可支持6个2K</w:t>
            </w:r>
            <w:proofErr w:type="gramStart"/>
            <w:r>
              <w:rPr>
                <w:rFonts w:ascii="仿宋" w:eastAsia="仿宋" w:hAnsi="仿宋" w:cs="宋体" w:hint="eastAsia"/>
                <w:sz w:val="20"/>
              </w:rPr>
              <w:t>图层或</w:t>
            </w:r>
            <w:proofErr w:type="gramEnd"/>
            <w:r>
              <w:rPr>
                <w:rFonts w:ascii="仿宋" w:eastAsia="仿宋" w:hAnsi="仿宋" w:cs="宋体" w:hint="eastAsia"/>
                <w:sz w:val="20"/>
              </w:rPr>
              <w:t>1个4K</w:t>
            </w:r>
            <w:proofErr w:type="gramStart"/>
            <w:r>
              <w:rPr>
                <w:rFonts w:ascii="仿宋" w:eastAsia="仿宋" w:hAnsi="仿宋" w:cs="宋体" w:hint="eastAsia"/>
                <w:sz w:val="20"/>
              </w:rPr>
              <w:t>图</w:t>
            </w:r>
            <w:proofErr w:type="gramEnd"/>
            <w:r>
              <w:rPr>
                <w:rFonts w:ascii="仿宋" w:eastAsia="仿宋" w:hAnsi="仿宋" w:cs="宋体" w:hint="eastAsia"/>
                <w:sz w:val="20"/>
              </w:rPr>
              <w:t>层+2个2K图层，全部</w:t>
            </w:r>
            <w:proofErr w:type="gramStart"/>
            <w:r>
              <w:rPr>
                <w:rFonts w:ascii="仿宋" w:eastAsia="仿宋" w:hAnsi="仿宋" w:cs="宋体" w:hint="eastAsia"/>
                <w:sz w:val="20"/>
              </w:rPr>
              <w:t>图层大</w:t>
            </w:r>
            <w:proofErr w:type="gramEnd"/>
            <w:r>
              <w:rPr>
                <w:rFonts w:ascii="仿宋" w:eastAsia="仿宋" w:hAnsi="仿宋" w:cs="宋体" w:hint="eastAsia"/>
                <w:sz w:val="20"/>
              </w:rPr>
              <w:t>小和位置可单独调节。4K接口输入2K信号，按2K</w:t>
            </w:r>
            <w:proofErr w:type="gramStart"/>
            <w:r>
              <w:rPr>
                <w:rFonts w:ascii="仿宋" w:eastAsia="仿宋" w:hAnsi="仿宋" w:cs="宋体" w:hint="eastAsia"/>
                <w:sz w:val="20"/>
              </w:rPr>
              <w:t>图层计算图层</w:t>
            </w:r>
            <w:proofErr w:type="gramEnd"/>
            <w:r>
              <w:rPr>
                <w:rFonts w:ascii="仿宋" w:eastAsia="仿宋" w:hAnsi="仿宋" w:cs="宋体" w:hint="eastAsia"/>
                <w:sz w:val="20"/>
              </w:rPr>
              <w:t>资源；</w:t>
            </w:r>
          </w:p>
          <w:p w14:paraId="53536949" w14:textId="77777777" w:rsidR="00606E26" w:rsidRDefault="00606E26" w:rsidP="007C6A58">
            <w:pPr>
              <w:rPr>
                <w:rFonts w:ascii="仿宋" w:eastAsia="仿宋" w:hAnsi="仿宋" w:cs="宋体"/>
                <w:sz w:val="20"/>
              </w:rPr>
            </w:pPr>
            <w:r>
              <w:rPr>
                <w:rFonts w:ascii="仿宋" w:eastAsia="仿宋" w:hAnsi="仿宋" w:cs="宋体" w:hint="eastAsia"/>
                <w:sz w:val="20"/>
              </w:rPr>
              <w:t>4、集成发送卡和视频处理器功能，连线更少，设备集成度更高，稳定性兼容性大大提升。</w:t>
            </w:r>
          </w:p>
          <w:p w14:paraId="41FB0157" w14:textId="77777777" w:rsidR="00606E26" w:rsidRDefault="00606E26" w:rsidP="007C6A58">
            <w:pPr>
              <w:rPr>
                <w:rFonts w:ascii="仿宋" w:eastAsia="仿宋" w:hAnsi="仿宋" w:cs="宋体"/>
                <w:sz w:val="20"/>
              </w:rPr>
            </w:pPr>
            <w:r>
              <w:rPr>
                <w:rFonts w:ascii="仿宋" w:eastAsia="仿宋" w:hAnsi="仿宋" w:cs="宋体" w:hint="eastAsia"/>
                <w:sz w:val="20"/>
              </w:rPr>
              <w:t>5、支持U盘即插即播功能，最大支持4K级（3840*2160@60fps）图片和视频的流畅播放，播放列表及切换效果支持自定义编排，至少支持20余种图片切换特效；</w:t>
            </w:r>
          </w:p>
          <w:p w14:paraId="556F4F0E" w14:textId="77777777" w:rsidR="00606E26" w:rsidRDefault="00606E26" w:rsidP="007C6A58">
            <w:pPr>
              <w:rPr>
                <w:rFonts w:ascii="仿宋" w:eastAsia="仿宋" w:hAnsi="仿宋" w:cs="宋体"/>
                <w:sz w:val="20"/>
              </w:rPr>
            </w:pPr>
            <w:r>
              <w:rPr>
                <w:rFonts w:ascii="仿宋" w:eastAsia="仿宋" w:hAnsi="仿宋" w:cs="宋体" w:hint="eastAsia"/>
                <w:sz w:val="20"/>
              </w:rPr>
              <w:t>6、需</w:t>
            </w:r>
            <w:proofErr w:type="gramStart"/>
            <w:r>
              <w:rPr>
                <w:rFonts w:ascii="仿宋" w:eastAsia="仿宋" w:hAnsi="仿宋" w:cs="宋体" w:hint="eastAsia"/>
                <w:sz w:val="20"/>
              </w:rPr>
              <w:t>配备微信小</w:t>
            </w:r>
            <w:proofErr w:type="gramEnd"/>
            <w:r>
              <w:rPr>
                <w:rFonts w:ascii="仿宋" w:eastAsia="仿宋" w:hAnsi="仿宋" w:cs="宋体" w:hint="eastAsia"/>
                <w:sz w:val="20"/>
              </w:rPr>
              <w:t>程序快捷控制，平板快捷控制；</w:t>
            </w:r>
          </w:p>
        </w:tc>
        <w:tc>
          <w:tcPr>
            <w:tcW w:w="852" w:type="dxa"/>
            <w:gridSpan w:val="2"/>
            <w:tcBorders>
              <w:top w:val="nil"/>
              <w:left w:val="nil"/>
              <w:bottom w:val="single" w:sz="4" w:space="0" w:color="auto"/>
              <w:right w:val="single" w:sz="4" w:space="0" w:color="auto"/>
            </w:tcBorders>
            <w:shd w:val="clear" w:color="auto" w:fill="auto"/>
            <w:noWrap/>
            <w:vAlign w:val="center"/>
          </w:tcPr>
          <w:p w14:paraId="2A38ADDE" w14:textId="77777777" w:rsidR="00606E26" w:rsidRDefault="00606E26" w:rsidP="007C6A58">
            <w:pPr>
              <w:jc w:val="center"/>
              <w:rPr>
                <w:rFonts w:ascii="仿宋" w:eastAsia="仿宋" w:hAnsi="仿宋" w:cs="宋体"/>
                <w:sz w:val="20"/>
              </w:rPr>
            </w:pPr>
            <w:r>
              <w:rPr>
                <w:rFonts w:ascii="仿宋" w:eastAsia="仿宋" w:hAnsi="仿宋" w:cs="宋体" w:hint="eastAsia"/>
                <w:sz w:val="20"/>
              </w:rPr>
              <w:lastRenderedPageBreak/>
              <w:t>1</w:t>
            </w:r>
          </w:p>
        </w:tc>
        <w:tc>
          <w:tcPr>
            <w:tcW w:w="880" w:type="dxa"/>
            <w:gridSpan w:val="3"/>
            <w:tcBorders>
              <w:top w:val="nil"/>
              <w:left w:val="nil"/>
              <w:bottom w:val="single" w:sz="4" w:space="0" w:color="auto"/>
              <w:right w:val="single" w:sz="4" w:space="0" w:color="auto"/>
            </w:tcBorders>
            <w:shd w:val="clear" w:color="auto" w:fill="auto"/>
            <w:noWrap/>
            <w:vAlign w:val="center"/>
          </w:tcPr>
          <w:p w14:paraId="5B72F90F"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0E62D7EC" w14:textId="77777777" w:rsidTr="007C6A58">
        <w:trPr>
          <w:trHeight w:val="48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26D9D6B9" w14:textId="77777777" w:rsidR="00606E26" w:rsidRDefault="00606E26" w:rsidP="007C6A58">
            <w:pPr>
              <w:rPr>
                <w:rFonts w:ascii="仿宋" w:eastAsia="仿宋" w:hAnsi="仿宋" w:cs="宋体"/>
                <w:sz w:val="20"/>
              </w:rPr>
            </w:pPr>
            <w:r>
              <w:rPr>
                <w:rFonts w:ascii="仿宋" w:eastAsia="仿宋" w:hAnsi="仿宋" w:cs="宋体" w:hint="eastAsia"/>
                <w:sz w:val="20"/>
              </w:rPr>
              <w:t>3</w:t>
            </w:r>
          </w:p>
        </w:tc>
        <w:tc>
          <w:tcPr>
            <w:tcW w:w="1134" w:type="dxa"/>
            <w:gridSpan w:val="2"/>
            <w:tcBorders>
              <w:top w:val="nil"/>
              <w:left w:val="nil"/>
              <w:bottom w:val="single" w:sz="4" w:space="0" w:color="auto"/>
              <w:right w:val="single" w:sz="4" w:space="0" w:color="auto"/>
            </w:tcBorders>
            <w:shd w:val="clear" w:color="auto" w:fill="auto"/>
            <w:noWrap/>
            <w:vAlign w:val="center"/>
          </w:tcPr>
          <w:p w14:paraId="0E0F4D4E" w14:textId="77777777" w:rsidR="00606E26" w:rsidRDefault="00606E26" w:rsidP="007C6A58">
            <w:pPr>
              <w:rPr>
                <w:rFonts w:ascii="仿宋" w:eastAsia="仿宋" w:hAnsi="仿宋" w:cs="宋体"/>
                <w:sz w:val="20"/>
              </w:rPr>
            </w:pPr>
            <w:r>
              <w:rPr>
                <w:rFonts w:ascii="仿宋" w:eastAsia="仿宋" w:hAnsi="仿宋" w:cs="宋体" w:hint="eastAsia"/>
                <w:sz w:val="20"/>
              </w:rPr>
              <w:t>接收卡</w:t>
            </w:r>
          </w:p>
        </w:tc>
        <w:tc>
          <w:tcPr>
            <w:tcW w:w="6379" w:type="dxa"/>
            <w:gridSpan w:val="2"/>
            <w:tcBorders>
              <w:top w:val="nil"/>
              <w:left w:val="nil"/>
              <w:bottom w:val="single" w:sz="4" w:space="0" w:color="auto"/>
              <w:right w:val="single" w:sz="4" w:space="0" w:color="auto"/>
            </w:tcBorders>
            <w:shd w:val="clear" w:color="auto" w:fill="auto"/>
            <w:vAlign w:val="center"/>
          </w:tcPr>
          <w:p w14:paraId="7C15517F" w14:textId="77777777" w:rsidR="00606E26" w:rsidRDefault="00606E26" w:rsidP="007C6A58">
            <w:pPr>
              <w:rPr>
                <w:rFonts w:ascii="仿宋" w:eastAsia="仿宋" w:hAnsi="仿宋" w:cs="宋体"/>
                <w:sz w:val="20"/>
              </w:rPr>
            </w:pPr>
            <w:r>
              <w:rPr>
                <w:rFonts w:ascii="仿宋" w:eastAsia="仿宋" w:hAnsi="仿宋" w:cs="宋体" w:hint="eastAsia"/>
                <w:sz w:val="20"/>
              </w:rPr>
              <w:t>1、</w:t>
            </w:r>
            <w:proofErr w:type="gramStart"/>
            <w:r>
              <w:rPr>
                <w:rFonts w:ascii="仿宋" w:eastAsia="仿宋" w:hAnsi="仿宋" w:cs="宋体" w:hint="eastAsia"/>
                <w:sz w:val="20"/>
              </w:rPr>
              <w:t>最大带载</w:t>
            </w:r>
            <w:proofErr w:type="gramEnd"/>
            <w:r>
              <w:rPr>
                <w:rFonts w:ascii="仿宋" w:eastAsia="仿宋" w:hAnsi="仿宋" w:cs="宋体" w:hint="eastAsia"/>
                <w:sz w:val="20"/>
              </w:rPr>
              <w:t>512x512，最多支持24组并行数据</w:t>
            </w:r>
          </w:p>
          <w:p w14:paraId="58E45CC3" w14:textId="77777777" w:rsidR="00606E26" w:rsidRDefault="00606E26" w:rsidP="007C6A58">
            <w:pPr>
              <w:rPr>
                <w:rFonts w:ascii="仿宋" w:eastAsia="仿宋" w:hAnsi="仿宋" w:cs="宋体"/>
                <w:sz w:val="20"/>
              </w:rPr>
            </w:pPr>
            <w:r>
              <w:rPr>
                <w:rFonts w:ascii="仿宋" w:eastAsia="仿宋" w:hAnsi="仿宋" w:cs="宋体" w:hint="eastAsia"/>
                <w:sz w:val="20"/>
              </w:rPr>
              <w:t>2、无需转接板，单卡自带HUB75接口</w:t>
            </w:r>
          </w:p>
          <w:p w14:paraId="4BC786C5" w14:textId="77777777" w:rsidR="00606E26" w:rsidRDefault="00606E26" w:rsidP="007C6A58">
            <w:pPr>
              <w:rPr>
                <w:rFonts w:ascii="仿宋" w:eastAsia="仿宋" w:hAnsi="仿宋" w:cs="宋体"/>
                <w:sz w:val="20"/>
              </w:rPr>
            </w:pPr>
            <w:r>
              <w:rPr>
                <w:rFonts w:ascii="仿宋" w:eastAsia="仿宋" w:hAnsi="仿宋" w:cs="宋体" w:hint="eastAsia"/>
                <w:sz w:val="20"/>
              </w:rPr>
              <w:t>3、支持逐点亮度校正</w:t>
            </w:r>
          </w:p>
          <w:p w14:paraId="408A1CEA" w14:textId="77777777" w:rsidR="00606E26" w:rsidRDefault="00606E26" w:rsidP="007C6A58">
            <w:pPr>
              <w:rPr>
                <w:rFonts w:ascii="仿宋" w:eastAsia="仿宋" w:hAnsi="仿宋" w:cs="宋体"/>
                <w:sz w:val="20"/>
              </w:rPr>
            </w:pPr>
            <w:r>
              <w:rPr>
                <w:rFonts w:ascii="仿宋" w:eastAsia="仿宋" w:hAnsi="仿宋" w:cs="宋体" w:hint="eastAsia"/>
                <w:sz w:val="20"/>
              </w:rPr>
              <w:t>4、快速亮暗线调节</w:t>
            </w:r>
          </w:p>
          <w:p w14:paraId="0D8425B0" w14:textId="77777777" w:rsidR="00606E26" w:rsidRDefault="00606E26" w:rsidP="007C6A58">
            <w:pPr>
              <w:rPr>
                <w:rFonts w:ascii="仿宋" w:eastAsia="仿宋" w:hAnsi="仿宋" w:cs="宋体"/>
                <w:sz w:val="20"/>
              </w:rPr>
            </w:pPr>
            <w:r>
              <w:rPr>
                <w:rFonts w:ascii="仿宋" w:eastAsia="仿宋" w:hAnsi="仿宋" w:cs="宋体" w:hint="eastAsia"/>
                <w:sz w:val="20"/>
              </w:rPr>
              <w:t>5、支持3D功能</w:t>
            </w:r>
          </w:p>
          <w:p w14:paraId="21A67AE6" w14:textId="77777777" w:rsidR="00606E26" w:rsidRDefault="00606E26" w:rsidP="007C6A58">
            <w:pPr>
              <w:rPr>
                <w:rFonts w:ascii="仿宋" w:eastAsia="仿宋" w:hAnsi="仿宋" w:cs="宋体"/>
                <w:sz w:val="20"/>
              </w:rPr>
            </w:pPr>
            <w:r>
              <w:rPr>
                <w:rFonts w:ascii="仿宋" w:eastAsia="仿宋" w:hAnsi="仿宋" w:cs="宋体" w:hint="eastAsia"/>
                <w:sz w:val="20"/>
              </w:rPr>
              <w:t>6、支持Mapping功能开启</w:t>
            </w:r>
          </w:p>
        </w:tc>
        <w:tc>
          <w:tcPr>
            <w:tcW w:w="852" w:type="dxa"/>
            <w:gridSpan w:val="2"/>
            <w:tcBorders>
              <w:top w:val="nil"/>
              <w:left w:val="nil"/>
              <w:bottom w:val="single" w:sz="4" w:space="0" w:color="auto"/>
              <w:right w:val="single" w:sz="4" w:space="0" w:color="auto"/>
            </w:tcBorders>
            <w:shd w:val="clear" w:color="auto" w:fill="auto"/>
            <w:noWrap/>
            <w:vAlign w:val="center"/>
          </w:tcPr>
          <w:p w14:paraId="0AC5989C" w14:textId="77777777" w:rsidR="00606E26" w:rsidRDefault="00606E26" w:rsidP="007C6A58">
            <w:pPr>
              <w:jc w:val="center"/>
              <w:rPr>
                <w:rFonts w:ascii="仿宋" w:eastAsia="仿宋" w:hAnsi="仿宋" w:cs="宋体"/>
                <w:sz w:val="20"/>
              </w:rPr>
            </w:pPr>
            <w:r>
              <w:rPr>
                <w:rFonts w:ascii="仿宋" w:eastAsia="仿宋" w:hAnsi="仿宋" w:cs="宋体" w:hint="eastAsia"/>
                <w:sz w:val="20"/>
              </w:rPr>
              <w:t>38</w:t>
            </w:r>
          </w:p>
        </w:tc>
        <w:tc>
          <w:tcPr>
            <w:tcW w:w="880" w:type="dxa"/>
            <w:gridSpan w:val="3"/>
            <w:tcBorders>
              <w:top w:val="nil"/>
              <w:left w:val="nil"/>
              <w:bottom w:val="single" w:sz="4" w:space="0" w:color="auto"/>
              <w:right w:val="single" w:sz="4" w:space="0" w:color="auto"/>
            </w:tcBorders>
            <w:shd w:val="clear" w:color="auto" w:fill="auto"/>
            <w:noWrap/>
            <w:vAlign w:val="center"/>
          </w:tcPr>
          <w:p w14:paraId="597C3DFC" w14:textId="77777777" w:rsidR="00606E26" w:rsidRDefault="00606E26" w:rsidP="007C6A58">
            <w:pPr>
              <w:jc w:val="center"/>
              <w:rPr>
                <w:rFonts w:ascii="仿宋" w:eastAsia="仿宋" w:hAnsi="仿宋" w:cs="宋体"/>
                <w:sz w:val="20"/>
              </w:rPr>
            </w:pPr>
            <w:r>
              <w:rPr>
                <w:rFonts w:ascii="仿宋" w:eastAsia="仿宋" w:hAnsi="仿宋" w:cs="宋体" w:hint="eastAsia"/>
                <w:sz w:val="20"/>
              </w:rPr>
              <w:t>块</w:t>
            </w:r>
          </w:p>
        </w:tc>
      </w:tr>
      <w:tr w:rsidR="00606E26" w14:paraId="332A8525" w14:textId="77777777" w:rsidTr="007C6A58">
        <w:trPr>
          <w:trHeight w:val="27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01023761" w14:textId="77777777" w:rsidR="00606E26" w:rsidRDefault="00606E26" w:rsidP="007C6A58">
            <w:pPr>
              <w:rPr>
                <w:rFonts w:ascii="仿宋" w:eastAsia="仿宋" w:hAnsi="仿宋" w:cs="宋体"/>
                <w:sz w:val="20"/>
              </w:rPr>
            </w:pPr>
            <w:r>
              <w:rPr>
                <w:rFonts w:ascii="仿宋" w:eastAsia="仿宋" w:hAnsi="仿宋" w:cs="宋体" w:hint="eastAsia"/>
                <w:sz w:val="20"/>
              </w:rPr>
              <w:t>4</w:t>
            </w:r>
          </w:p>
        </w:tc>
        <w:tc>
          <w:tcPr>
            <w:tcW w:w="1134" w:type="dxa"/>
            <w:gridSpan w:val="2"/>
            <w:tcBorders>
              <w:top w:val="nil"/>
              <w:left w:val="nil"/>
              <w:bottom w:val="single" w:sz="4" w:space="0" w:color="auto"/>
              <w:right w:val="single" w:sz="4" w:space="0" w:color="auto"/>
            </w:tcBorders>
            <w:shd w:val="clear" w:color="auto" w:fill="auto"/>
            <w:noWrap/>
            <w:vAlign w:val="center"/>
          </w:tcPr>
          <w:p w14:paraId="4D133205" w14:textId="77777777" w:rsidR="00606E26" w:rsidRDefault="00606E26" w:rsidP="007C6A58">
            <w:pPr>
              <w:rPr>
                <w:rFonts w:ascii="仿宋" w:eastAsia="仿宋" w:hAnsi="仿宋" w:cs="宋体"/>
                <w:sz w:val="20"/>
              </w:rPr>
            </w:pPr>
            <w:r>
              <w:rPr>
                <w:rFonts w:ascii="仿宋" w:eastAsia="仿宋" w:hAnsi="仿宋" w:cs="宋体" w:hint="eastAsia"/>
                <w:sz w:val="20"/>
              </w:rPr>
              <w:t>全彩电源</w:t>
            </w:r>
          </w:p>
        </w:tc>
        <w:tc>
          <w:tcPr>
            <w:tcW w:w="6379" w:type="dxa"/>
            <w:gridSpan w:val="2"/>
            <w:tcBorders>
              <w:top w:val="nil"/>
              <w:left w:val="nil"/>
              <w:bottom w:val="single" w:sz="4" w:space="0" w:color="auto"/>
              <w:right w:val="single" w:sz="4" w:space="0" w:color="auto"/>
            </w:tcBorders>
            <w:shd w:val="clear" w:color="auto" w:fill="auto"/>
            <w:vAlign w:val="center"/>
          </w:tcPr>
          <w:p w14:paraId="7472C2FB" w14:textId="77777777" w:rsidR="00606E26" w:rsidRDefault="00606E26" w:rsidP="007C6A58">
            <w:pPr>
              <w:rPr>
                <w:rFonts w:ascii="仿宋" w:eastAsia="仿宋" w:hAnsi="仿宋" w:cs="宋体"/>
                <w:sz w:val="20"/>
              </w:rPr>
            </w:pPr>
            <w:r>
              <w:rPr>
                <w:rFonts w:ascii="仿宋" w:eastAsia="仿宋" w:hAnsi="仿宋" w:cs="宋体" w:hint="eastAsia"/>
                <w:sz w:val="20"/>
              </w:rPr>
              <w:t>4.5V电源</w:t>
            </w:r>
          </w:p>
        </w:tc>
        <w:tc>
          <w:tcPr>
            <w:tcW w:w="852" w:type="dxa"/>
            <w:gridSpan w:val="2"/>
            <w:tcBorders>
              <w:top w:val="nil"/>
              <w:left w:val="nil"/>
              <w:bottom w:val="single" w:sz="4" w:space="0" w:color="auto"/>
              <w:right w:val="single" w:sz="4" w:space="0" w:color="auto"/>
            </w:tcBorders>
            <w:shd w:val="clear" w:color="auto" w:fill="auto"/>
            <w:noWrap/>
            <w:vAlign w:val="center"/>
          </w:tcPr>
          <w:p w14:paraId="71AF0254" w14:textId="77777777" w:rsidR="00606E26" w:rsidRDefault="00606E26" w:rsidP="007C6A58">
            <w:pPr>
              <w:jc w:val="center"/>
              <w:rPr>
                <w:rFonts w:ascii="仿宋" w:eastAsia="仿宋" w:hAnsi="仿宋" w:cs="宋体"/>
                <w:sz w:val="20"/>
              </w:rPr>
            </w:pPr>
            <w:r>
              <w:rPr>
                <w:rFonts w:ascii="仿宋" w:eastAsia="仿宋" w:hAnsi="仿宋" w:cs="宋体" w:hint="eastAsia"/>
                <w:sz w:val="20"/>
              </w:rPr>
              <w:t>67</w:t>
            </w:r>
          </w:p>
        </w:tc>
        <w:tc>
          <w:tcPr>
            <w:tcW w:w="880" w:type="dxa"/>
            <w:gridSpan w:val="3"/>
            <w:tcBorders>
              <w:top w:val="nil"/>
              <w:left w:val="nil"/>
              <w:bottom w:val="single" w:sz="4" w:space="0" w:color="auto"/>
              <w:right w:val="single" w:sz="4" w:space="0" w:color="auto"/>
            </w:tcBorders>
            <w:shd w:val="clear" w:color="auto" w:fill="auto"/>
            <w:noWrap/>
            <w:vAlign w:val="center"/>
          </w:tcPr>
          <w:p w14:paraId="61F94720"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70E691A8" w14:textId="77777777" w:rsidTr="007C6A58">
        <w:trPr>
          <w:trHeight w:val="555"/>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0142B336" w14:textId="77777777" w:rsidR="00606E26" w:rsidRDefault="00606E26" w:rsidP="007C6A58">
            <w:pPr>
              <w:rPr>
                <w:rFonts w:ascii="仿宋" w:eastAsia="仿宋" w:hAnsi="仿宋" w:cs="宋体"/>
                <w:sz w:val="20"/>
              </w:rPr>
            </w:pPr>
            <w:r>
              <w:rPr>
                <w:rFonts w:ascii="仿宋" w:eastAsia="仿宋" w:hAnsi="仿宋" w:cs="宋体" w:hint="eastAsia"/>
                <w:sz w:val="20"/>
              </w:rPr>
              <w:t>5</w:t>
            </w:r>
          </w:p>
        </w:tc>
        <w:tc>
          <w:tcPr>
            <w:tcW w:w="1134" w:type="dxa"/>
            <w:gridSpan w:val="2"/>
            <w:tcBorders>
              <w:top w:val="nil"/>
              <w:left w:val="nil"/>
              <w:bottom w:val="single" w:sz="4" w:space="0" w:color="auto"/>
              <w:right w:val="single" w:sz="4" w:space="0" w:color="auto"/>
            </w:tcBorders>
            <w:shd w:val="clear" w:color="auto" w:fill="auto"/>
            <w:noWrap/>
            <w:vAlign w:val="center"/>
          </w:tcPr>
          <w:p w14:paraId="76E1DF21" w14:textId="77777777" w:rsidR="00606E26" w:rsidRDefault="00606E26" w:rsidP="007C6A58">
            <w:pPr>
              <w:rPr>
                <w:rFonts w:ascii="仿宋" w:eastAsia="仿宋" w:hAnsi="仿宋" w:cs="宋体"/>
                <w:sz w:val="20"/>
              </w:rPr>
            </w:pPr>
            <w:r>
              <w:rPr>
                <w:rFonts w:ascii="仿宋" w:eastAsia="仿宋" w:hAnsi="仿宋" w:cs="宋体" w:hint="eastAsia"/>
                <w:sz w:val="20"/>
              </w:rPr>
              <w:t>控制管理软件</w:t>
            </w:r>
          </w:p>
        </w:tc>
        <w:tc>
          <w:tcPr>
            <w:tcW w:w="6379" w:type="dxa"/>
            <w:gridSpan w:val="2"/>
            <w:tcBorders>
              <w:top w:val="nil"/>
              <w:left w:val="nil"/>
              <w:bottom w:val="single" w:sz="4" w:space="0" w:color="auto"/>
              <w:right w:val="single" w:sz="4" w:space="0" w:color="auto"/>
            </w:tcBorders>
            <w:shd w:val="clear" w:color="auto" w:fill="auto"/>
            <w:vAlign w:val="center"/>
          </w:tcPr>
          <w:p w14:paraId="5239DDE3" w14:textId="77777777" w:rsidR="00606E26" w:rsidRDefault="00606E26" w:rsidP="007C6A58">
            <w:pPr>
              <w:rPr>
                <w:rFonts w:ascii="仿宋" w:eastAsia="仿宋" w:hAnsi="仿宋" w:cs="宋体"/>
                <w:sz w:val="20"/>
              </w:rPr>
            </w:pPr>
            <w:r>
              <w:rPr>
                <w:rFonts w:ascii="仿宋" w:eastAsia="仿宋" w:hAnsi="仿宋" w:cs="宋体" w:hint="eastAsia"/>
                <w:sz w:val="20"/>
              </w:rPr>
              <w:t>用于LED显示屏控制和播放的专业软件。该软件功能丰富、性能优越，兼具良好的操作界面，易学易用。支持视频、音频、图像、文字、Flash、Gif等形式的媒体文件播放;支持Microsoftoffice的Word、Excel、PPT以及WPS文件的支持显示;支持时钟、计时、天气预报显示;支持外部视频信号(TV、AV、S-Video、复合视频)播放;支持多页面多分区节目编辑;软件提供了丰富灵活的视频切换功能、分区特效，以及三维特效动画，让显示屏的显示效果得到完美展现。</w:t>
            </w:r>
          </w:p>
        </w:tc>
        <w:tc>
          <w:tcPr>
            <w:tcW w:w="852" w:type="dxa"/>
            <w:gridSpan w:val="2"/>
            <w:tcBorders>
              <w:top w:val="nil"/>
              <w:left w:val="nil"/>
              <w:bottom w:val="single" w:sz="4" w:space="0" w:color="auto"/>
              <w:right w:val="single" w:sz="4" w:space="0" w:color="auto"/>
            </w:tcBorders>
            <w:shd w:val="clear" w:color="auto" w:fill="auto"/>
            <w:noWrap/>
            <w:vAlign w:val="center"/>
          </w:tcPr>
          <w:p w14:paraId="11023E3C"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880" w:type="dxa"/>
            <w:gridSpan w:val="3"/>
            <w:tcBorders>
              <w:top w:val="nil"/>
              <w:left w:val="nil"/>
              <w:bottom w:val="single" w:sz="4" w:space="0" w:color="auto"/>
              <w:right w:val="single" w:sz="4" w:space="0" w:color="auto"/>
            </w:tcBorders>
            <w:shd w:val="clear" w:color="auto" w:fill="auto"/>
            <w:noWrap/>
            <w:vAlign w:val="center"/>
          </w:tcPr>
          <w:p w14:paraId="1E1A4570" w14:textId="77777777" w:rsidR="00606E26" w:rsidRDefault="00606E26" w:rsidP="007C6A58">
            <w:pPr>
              <w:jc w:val="center"/>
              <w:rPr>
                <w:rFonts w:ascii="仿宋" w:eastAsia="仿宋" w:hAnsi="仿宋" w:cs="宋体"/>
                <w:sz w:val="20"/>
              </w:rPr>
            </w:pPr>
            <w:r>
              <w:rPr>
                <w:rFonts w:ascii="仿宋" w:eastAsia="仿宋" w:hAnsi="仿宋" w:cs="宋体" w:hint="eastAsia"/>
                <w:sz w:val="20"/>
              </w:rPr>
              <w:t>套</w:t>
            </w:r>
          </w:p>
        </w:tc>
      </w:tr>
      <w:tr w:rsidR="00606E26" w14:paraId="39F9A95A" w14:textId="77777777" w:rsidTr="007C6A58">
        <w:trPr>
          <w:trHeight w:val="516"/>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586ECE2B" w14:textId="77777777" w:rsidR="00606E26" w:rsidRDefault="00606E26" w:rsidP="007C6A58">
            <w:pPr>
              <w:rPr>
                <w:rFonts w:ascii="仿宋" w:eastAsia="仿宋" w:hAnsi="仿宋" w:cs="宋体"/>
                <w:sz w:val="20"/>
              </w:rPr>
            </w:pPr>
            <w:r>
              <w:rPr>
                <w:rFonts w:ascii="仿宋" w:eastAsia="仿宋" w:hAnsi="仿宋" w:cs="宋体" w:hint="eastAsia"/>
                <w:sz w:val="20"/>
              </w:rPr>
              <w:t>6</w:t>
            </w:r>
          </w:p>
        </w:tc>
        <w:tc>
          <w:tcPr>
            <w:tcW w:w="1134" w:type="dxa"/>
            <w:gridSpan w:val="2"/>
            <w:tcBorders>
              <w:top w:val="nil"/>
              <w:left w:val="nil"/>
              <w:bottom w:val="single" w:sz="4" w:space="0" w:color="auto"/>
              <w:right w:val="single" w:sz="4" w:space="0" w:color="auto"/>
            </w:tcBorders>
            <w:shd w:val="clear" w:color="auto" w:fill="auto"/>
            <w:noWrap/>
            <w:vAlign w:val="center"/>
          </w:tcPr>
          <w:p w14:paraId="2DE83671" w14:textId="77777777" w:rsidR="00606E26" w:rsidRDefault="00606E26" w:rsidP="007C6A58">
            <w:pPr>
              <w:rPr>
                <w:rFonts w:ascii="仿宋" w:eastAsia="仿宋" w:hAnsi="仿宋" w:cs="宋体"/>
                <w:sz w:val="20"/>
              </w:rPr>
            </w:pPr>
            <w:r>
              <w:rPr>
                <w:rFonts w:ascii="仿宋" w:eastAsia="仿宋" w:hAnsi="仿宋" w:cs="宋体" w:hint="eastAsia"/>
                <w:sz w:val="20"/>
              </w:rPr>
              <w:t>工程结构</w:t>
            </w:r>
          </w:p>
        </w:tc>
        <w:tc>
          <w:tcPr>
            <w:tcW w:w="6379" w:type="dxa"/>
            <w:gridSpan w:val="2"/>
            <w:tcBorders>
              <w:top w:val="nil"/>
              <w:left w:val="nil"/>
              <w:bottom w:val="single" w:sz="4" w:space="0" w:color="auto"/>
              <w:right w:val="single" w:sz="4" w:space="0" w:color="auto"/>
            </w:tcBorders>
            <w:shd w:val="clear" w:color="auto" w:fill="auto"/>
            <w:vAlign w:val="center"/>
          </w:tcPr>
          <w:p w14:paraId="407D5954" w14:textId="77777777" w:rsidR="00606E26" w:rsidRDefault="00606E26" w:rsidP="007C6A58">
            <w:pPr>
              <w:rPr>
                <w:rFonts w:ascii="仿宋" w:eastAsia="仿宋" w:hAnsi="仿宋" w:cs="宋体"/>
                <w:sz w:val="20"/>
              </w:rPr>
            </w:pPr>
            <w:r>
              <w:rPr>
                <w:rFonts w:ascii="仿宋" w:eastAsia="仿宋" w:hAnsi="仿宋" w:cs="宋体" w:hint="eastAsia"/>
                <w:sz w:val="20"/>
              </w:rPr>
              <w:t>用于安装支撑屏体的结构体费用及安装，线材</w:t>
            </w:r>
          </w:p>
        </w:tc>
        <w:tc>
          <w:tcPr>
            <w:tcW w:w="852" w:type="dxa"/>
            <w:gridSpan w:val="2"/>
            <w:tcBorders>
              <w:top w:val="nil"/>
              <w:left w:val="nil"/>
              <w:bottom w:val="single" w:sz="4" w:space="0" w:color="auto"/>
              <w:right w:val="single" w:sz="4" w:space="0" w:color="auto"/>
            </w:tcBorders>
            <w:shd w:val="clear" w:color="auto" w:fill="auto"/>
            <w:noWrap/>
            <w:vAlign w:val="center"/>
          </w:tcPr>
          <w:p w14:paraId="23D8C1E9" w14:textId="77777777" w:rsidR="00606E26" w:rsidRDefault="00606E26" w:rsidP="007C6A58">
            <w:pPr>
              <w:jc w:val="center"/>
              <w:rPr>
                <w:rFonts w:ascii="仿宋" w:eastAsia="仿宋" w:hAnsi="仿宋" w:cs="宋体"/>
                <w:sz w:val="20"/>
              </w:rPr>
            </w:pPr>
            <w:r>
              <w:rPr>
                <w:rFonts w:ascii="仿宋" w:eastAsia="仿宋" w:hAnsi="仿宋" w:cs="宋体" w:hint="eastAsia"/>
                <w:sz w:val="20"/>
              </w:rPr>
              <w:t>20.43</w:t>
            </w:r>
          </w:p>
        </w:tc>
        <w:tc>
          <w:tcPr>
            <w:tcW w:w="880" w:type="dxa"/>
            <w:gridSpan w:val="3"/>
            <w:tcBorders>
              <w:top w:val="nil"/>
              <w:left w:val="nil"/>
              <w:bottom w:val="single" w:sz="4" w:space="0" w:color="auto"/>
              <w:right w:val="single" w:sz="4" w:space="0" w:color="auto"/>
            </w:tcBorders>
            <w:shd w:val="clear" w:color="auto" w:fill="auto"/>
            <w:noWrap/>
            <w:vAlign w:val="center"/>
          </w:tcPr>
          <w:p w14:paraId="4D93CBAE" w14:textId="77777777" w:rsidR="00606E26" w:rsidRDefault="00606E26" w:rsidP="007C6A58">
            <w:pPr>
              <w:jc w:val="center"/>
              <w:rPr>
                <w:rFonts w:ascii="仿宋" w:eastAsia="仿宋" w:hAnsi="仿宋" w:cs="宋体"/>
                <w:sz w:val="20"/>
              </w:rPr>
            </w:pPr>
            <w:r>
              <w:rPr>
                <w:rFonts w:ascii="仿宋" w:eastAsia="仿宋" w:hAnsi="仿宋" w:cs="宋体" w:hint="eastAsia"/>
                <w:sz w:val="20"/>
              </w:rPr>
              <w:t>m</w:t>
            </w:r>
            <w:r>
              <w:rPr>
                <w:rFonts w:ascii="宋体" w:hAnsi="宋体" w:cs="宋体" w:hint="eastAsia"/>
                <w:sz w:val="20"/>
              </w:rPr>
              <w:t>²</w:t>
            </w:r>
          </w:p>
        </w:tc>
      </w:tr>
      <w:tr w:rsidR="00606E26" w14:paraId="20D83FD4" w14:textId="77777777" w:rsidTr="007C6A58">
        <w:trPr>
          <w:trHeight w:val="27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39E2C50D" w14:textId="77777777" w:rsidR="00606E26" w:rsidRDefault="00606E26" w:rsidP="007C6A58">
            <w:pPr>
              <w:rPr>
                <w:rFonts w:ascii="仿宋" w:eastAsia="仿宋" w:hAnsi="仿宋" w:cs="宋体"/>
                <w:sz w:val="20"/>
              </w:rPr>
            </w:pPr>
            <w:r>
              <w:rPr>
                <w:rFonts w:ascii="仿宋" w:eastAsia="仿宋" w:hAnsi="仿宋" w:cs="宋体" w:hint="eastAsia"/>
                <w:sz w:val="20"/>
              </w:rPr>
              <w:t>7</w:t>
            </w:r>
          </w:p>
        </w:tc>
        <w:tc>
          <w:tcPr>
            <w:tcW w:w="1134" w:type="dxa"/>
            <w:gridSpan w:val="2"/>
            <w:tcBorders>
              <w:top w:val="nil"/>
              <w:left w:val="nil"/>
              <w:bottom w:val="single" w:sz="4" w:space="0" w:color="auto"/>
              <w:right w:val="single" w:sz="4" w:space="0" w:color="auto"/>
            </w:tcBorders>
            <w:shd w:val="clear" w:color="auto" w:fill="auto"/>
            <w:noWrap/>
            <w:vAlign w:val="center"/>
          </w:tcPr>
          <w:p w14:paraId="4BAE5804" w14:textId="77777777" w:rsidR="00606E26" w:rsidRDefault="00606E26" w:rsidP="007C6A58">
            <w:pPr>
              <w:rPr>
                <w:rFonts w:ascii="仿宋" w:eastAsia="仿宋" w:hAnsi="仿宋" w:cs="宋体"/>
                <w:sz w:val="20"/>
              </w:rPr>
            </w:pPr>
            <w:r>
              <w:rPr>
                <w:rFonts w:ascii="仿宋" w:eastAsia="仿宋" w:hAnsi="仿宋" w:cs="宋体" w:hint="eastAsia"/>
                <w:sz w:val="20"/>
              </w:rPr>
              <w:t>安装调试及布线</w:t>
            </w:r>
          </w:p>
        </w:tc>
        <w:tc>
          <w:tcPr>
            <w:tcW w:w="6379" w:type="dxa"/>
            <w:gridSpan w:val="2"/>
            <w:tcBorders>
              <w:top w:val="nil"/>
              <w:left w:val="nil"/>
              <w:bottom w:val="single" w:sz="4" w:space="0" w:color="auto"/>
              <w:right w:val="single" w:sz="4" w:space="0" w:color="auto"/>
            </w:tcBorders>
            <w:shd w:val="clear" w:color="auto" w:fill="auto"/>
            <w:vAlign w:val="center"/>
          </w:tcPr>
          <w:p w14:paraId="7A73788D" w14:textId="77777777" w:rsidR="00606E26" w:rsidRDefault="00606E26" w:rsidP="007C6A58">
            <w:pPr>
              <w:rPr>
                <w:rFonts w:ascii="仿宋" w:eastAsia="仿宋" w:hAnsi="仿宋" w:cs="宋体"/>
                <w:sz w:val="20"/>
              </w:rPr>
            </w:pPr>
            <w:r>
              <w:rPr>
                <w:rFonts w:ascii="仿宋" w:eastAsia="仿宋" w:hAnsi="仿宋" w:cs="宋体" w:hint="eastAsia"/>
                <w:sz w:val="20"/>
              </w:rPr>
              <w:t>安装完成后的设备运行调试</w:t>
            </w:r>
          </w:p>
        </w:tc>
        <w:tc>
          <w:tcPr>
            <w:tcW w:w="852" w:type="dxa"/>
            <w:gridSpan w:val="2"/>
            <w:tcBorders>
              <w:top w:val="nil"/>
              <w:left w:val="nil"/>
              <w:bottom w:val="single" w:sz="4" w:space="0" w:color="auto"/>
              <w:right w:val="single" w:sz="4" w:space="0" w:color="auto"/>
            </w:tcBorders>
            <w:shd w:val="clear" w:color="auto" w:fill="auto"/>
            <w:noWrap/>
            <w:vAlign w:val="center"/>
          </w:tcPr>
          <w:p w14:paraId="3AE4B707" w14:textId="77777777" w:rsidR="00606E26" w:rsidRDefault="00606E26" w:rsidP="007C6A58">
            <w:pPr>
              <w:jc w:val="center"/>
              <w:rPr>
                <w:rFonts w:ascii="仿宋" w:eastAsia="仿宋" w:hAnsi="仿宋" w:cs="宋体"/>
                <w:sz w:val="20"/>
              </w:rPr>
            </w:pPr>
            <w:r>
              <w:rPr>
                <w:rFonts w:ascii="仿宋" w:eastAsia="仿宋" w:hAnsi="仿宋" w:cs="宋体" w:hint="eastAsia"/>
                <w:sz w:val="20"/>
              </w:rPr>
              <w:t>20.43</w:t>
            </w:r>
          </w:p>
        </w:tc>
        <w:tc>
          <w:tcPr>
            <w:tcW w:w="880" w:type="dxa"/>
            <w:gridSpan w:val="3"/>
            <w:tcBorders>
              <w:top w:val="nil"/>
              <w:left w:val="nil"/>
              <w:bottom w:val="single" w:sz="4" w:space="0" w:color="auto"/>
              <w:right w:val="single" w:sz="4" w:space="0" w:color="auto"/>
            </w:tcBorders>
            <w:shd w:val="clear" w:color="auto" w:fill="auto"/>
            <w:noWrap/>
            <w:vAlign w:val="center"/>
          </w:tcPr>
          <w:p w14:paraId="734E607B" w14:textId="77777777" w:rsidR="00606E26" w:rsidRDefault="00606E26" w:rsidP="007C6A58">
            <w:pPr>
              <w:jc w:val="center"/>
              <w:rPr>
                <w:rFonts w:ascii="仿宋" w:eastAsia="仿宋" w:hAnsi="仿宋" w:cs="宋体"/>
                <w:sz w:val="20"/>
              </w:rPr>
            </w:pPr>
            <w:r>
              <w:rPr>
                <w:rFonts w:ascii="仿宋" w:eastAsia="仿宋" w:hAnsi="仿宋" w:cs="宋体" w:hint="eastAsia"/>
                <w:sz w:val="20"/>
              </w:rPr>
              <w:t>m</w:t>
            </w:r>
            <w:r>
              <w:rPr>
                <w:rFonts w:ascii="宋体" w:hAnsi="宋体" w:cs="宋体" w:hint="eastAsia"/>
                <w:sz w:val="20"/>
              </w:rPr>
              <w:t>²</w:t>
            </w:r>
          </w:p>
        </w:tc>
      </w:tr>
      <w:tr w:rsidR="00606E26" w14:paraId="15CCD7B4" w14:textId="77777777" w:rsidTr="007C6A58">
        <w:trPr>
          <w:trHeight w:val="270"/>
        </w:trPr>
        <w:tc>
          <w:tcPr>
            <w:tcW w:w="1652"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14:paraId="23156648" w14:textId="77777777" w:rsidR="00606E26" w:rsidRDefault="00606E26" w:rsidP="007C6A58">
            <w:pPr>
              <w:rPr>
                <w:rFonts w:ascii="仿宋" w:eastAsia="仿宋" w:hAnsi="仿宋" w:cs="宋体"/>
                <w:b/>
                <w:bCs/>
                <w:sz w:val="20"/>
              </w:rPr>
            </w:pPr>
            <w:r>
              <w:rPr>
                <w:rFonts w:ascii="仿宋" w:eastAsia="仿宋" w:hAnsi="仿宋" w:cs="宋体" w:hint="eastAsia"/>
                <w:b/>
                <w:bCs/>
                <w:sz w:val="20"/>
              </w:rPr>
              <w:t>三、配套标签及</w:t>
            </w:r>
            <w:r>
              <w:rPr>
                <w:rFonts w:ascii="仿宋" w:eastAsia="仿宋" w:hAnsi="仿宋" w:cs="宋体" w:hint="eastAsia"/>
                <w:b/>
                <w:bCs/>
                <w:sz w:val="20"/>
              </w:rPr>
              <w:lastRenderedPageBreak/>
              <w:t>工具</w:t>
            </w:r>
          </w:p>
        </w:tc>
        <w:tc>
          <w:tcPr>
            <w:tcW w:w="6379" w:type="dxa"/>
            <w:gridSpan w:val="2"/>
            <w:tcBorders>
              <w:top w:val="nil"/>
              <w:left w:val="nil"/>
              <w:bottom w:val="single" w:sz="4" w:space="0" w:color="auto"/>
              <w:right w:val="single" w:sz="4" w:space="0" w:color="auto"/>
            </w:tcBorders>
            <w:shd w:val="clear" w:color="auto" w:fill="auto"/>
            <w:vAlign w:val="center"/>
          </w:tcPr>
          <w:p w14:paraId="0701AFD3" w14:textId="77777777" w:rsidR="00606E26" w:rsidRDefault="00606E26" w:rsidP="007C6A58">
            <w:pPr>
              <w:rPr>
                <w:rFonts w:ascii="仿宋" w:eastAsia="仿宋" w:hAnsi="仿宋" w:cs="宋体"/>
                <w:b/>
                <w:bCs/>
                <w:sz w:val="20"/>
              </w:rPr>
            </w:pPr>
            <w:r>
              <w:rPr>
                <w:rFonts w:ascii="仿宋" w:eastAsia="仿宋" w:hAnsi="仿宋" w:cs="宋体" w:hint="eastAsia"/>
                <w:b/>
                <w:bCs/>
                <w:sz w:val="20"/>
              </w:rPr>
              <w:lastRenderedPageBreak/>
              <w:t xml:space="preserve">　</w:t>
            </w:r>
          </w:p>
        </w:tc>
        <w:tc>
          <w:tcPr>
            <w:tcW w:w="852" w:type="dxa"/>
            <w:gridSpan w:val="2"/>
            <w:tcBorders>
              <w:top w:val="nil"/>
              <w:left w:val="nil"/>
              <w:bottom w:val="single" w:sz="4" w:space="0" w:color="auto"/>
              <w:right w:val="single" w:sz="4" w:space="0" w:color="auto"/>
            </w:tcBorders>
            <w:shd w:val="clear" w:color="auto" w:fill="auto"/>
            <w:noWrap/>
            <w:vAlign w:val="center"/>
          </w:tcPr>
          <w:p w14:paraId="66C2F90F" w14:textId="77777777" w:rsidR="00606E26" w:rsidRDefault="00606E26" w:rsidP="007C6A58">
            <w:pPr>
              <w:jc w:val="center"/>
              <w:rPr>
                <w:rFonts w:ascii="仿宋" w:eastAsia="仿宋" w:hAnsi="仿宋" w:cs="宋体"/>
                <w:b/>
                <w:bCs/>
                <w:sz w:val="20"/>
              </w:rPr>
            </w:pPr>
          </w:p>
        </w:tc>
        <w:tc>
          <w:tcPr>
            <w:tcW w:w="880" w:type="dxa"/>
            <w:gridSpan w:val="3"/>
            <w:tcBorders>
              <w:top w:val="nil"/>
              <w:left w:val="nil"/>
              <w:bottom w:val="single" w:sz="4" w:space="0" w:color="auto"/>
              <w:right w:val="single" w:sz="4" w:space="0" w:color="auto"/>
            </w:tcBorders>
            <w:shd w:val="clear" w:color="auto" w:fill="auto"/>
            <w:noWrap/>
            <w:vAlign w:val="center"/>
          </w:tcPr>
          <w:p w14:paraId="60D99242" w14:textId="77777777" w:rsidR="00606E26" w:rsidRDefault="00606E26" w:rsidP="007C6A58">
            <w:pPr>
              <w:jc w:val="center"/>
              <w:rPr>
                <w:rFonts w:ascii="仿宋" w:eastAsia="仿宋" w:hAnsi="仿宋" w:cs="宋体"/>
                <w:b/>
                <w:bCs/>
                <w:sz w:val="20"/>
              </w:rPr>
            </w:pPr>
          </w:p>
        </w:tc>
      </w:tr>
      <w:tr w:rsidR="00606E26" w14:paraId="44E2B4D2" w14:textId="77777777" w:rsidTr="007C6A58">
        <w:trPr>
          <w:trHeight w:val="72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6E7BD32E" w14:textId="77777777" w:rsidR="00606E26" w:rsidRDefault="00606E26" w:rsidP="007C6A58">
            <w:pPr>
              <w:jc w:val="right"/>
              <w:rPr>
                <w:rFonts w:ascii="仿宋" w:eastAsia="仿宋" w:hAnsi="仿宋" w:cs="宋体"/>
                <w:sz w:val="20"/>
              </w:rPr>
            </w:pPr>
            <w:r>
              <w:rPr>
                <w:rFonts w:ascii="仿宋" w:eastAsia="仿宋" w:hAnsi="仿宋" w:cs="宋体" w:hint="eastAsia"/>
                <w:sz w:val="20"/>
              </w:rPr>
              <w:t>1</w:t>
            </w:r>
          </w:p>
        </w:tc>
        <w:tc>
          <w:tcPr>
            <w:tcW w:w="1134" w:type="dxa"/>
            <w:gridSpan w:val="2"/>
            <w:tcBorders>
              <w:top w:val="nil"/>
              <w:left w:val="nil"/>
              <w:bottom w:val="single" w:sz="4" w:space="0" w:color="auto"/>
              <w:right w:val="single" w:sz="4" w:space="0" w:color="auto"/>
            </w:tcBorders>
            <w:shd w:val="clear" w:color="auto" w:fill="auto"/>
            <w:noWrap/>
            <w:vAlign w:val="center"/>
          </w:tcPr>
          <w:p w14:paraId="1F616DCB" w14:textId="77777777" w:rsidR="00606E26" w:rsidRDefault="00606E26" w:rsidP="007C6A58">
            <w:pPr>
              <w:rPr>
                <w:rFonts w:ascii="仿宋" w:eastAsia="仿宋" w:hAnsi="仿宋" w:cs="宋体"/>
                <w:sz w:val="20"/>
              </w:rPr>
            </w:pPr>
            <w:r>
              <w:rPr>
                <w:rFonts w:ascii="仿宋" w:eastAsia="仿宋" w:hAnsi="仿宋" w:cs="宋体" w:hint="eastAsia"/>
                <w:sz w:val="20"/>
              </w:rPr>
              <w:t>溯源标签</w:t>
            </w:r>
          </w:p>
        </w:tc>
        <w:tc>
          <w:tcPr>
            <w:tcW w:w="6379" w:type="dxa"/>
            <w:gridSpan w:val="2"/>
            <w:tcBorders>
              <w:top w:val="nil"/>
              <w:left w:val="nil"/>
              <w:bottom w:val="single" w:sz="4" w:space="0" w:color="auto"/>
              <w:right w:val="single" w:sz="4" w:space="0" w:color="auto"/>
            </w:tcBorders>
            <w:shd w:val="clear" w:color="auto" w:fill="auto"/>
            <w:vAlign w:val="center"/>
          </w:tcPr>
          <w:p w14:paraId="77BDD5BE" w14:textId="77777777" w:rsidR="00606E26" w:rsidRDefault="00606E26" w:rsidP="007C6A58">
            <w:pPr>
              <w:rPr>
                <w:rFonts w:ascii="仿宋" w:eastAsia="仿宋" w:hAnsi="仿宋" w:cs="宋体"/>
                <w:sz w:val="20"/>
              </w:rPr>
            </w:pPr>
            <w:r>
              <w:rPr>
                <w:rFonts w:ascii="仿宋" w:eastAsia="仿宋" w:hAnsi="仿宋" w:cs="宋体" w:hint="eastAsia"/>
                <w:sz w:val="20"/>
              </w:rPr>
              <w:t>鸡脚环</w:t>
            </w:r>
          </w:p>
          <w:p w14:paraId="48BDC16D" w14:textId="77777777" w:rsidR="00606E26" w:rsidRDefault="00606E26" w:rsidP="007C6A58">
            <w:pPr>
              <w:rPr>
                <w:rFonts w:ascii="仿宋" w:eastAsia="仿宋" w:hAnsi="仿宋" w:cs="宋体"/>
                <w:sz w:val="20"/>
              </w:rPr>
            </w:pPr>
            <w:r>
              <w:rPr>
                <w:rFonts w:ascii="仿宋" w:eastAsia="仿宋" w:hAnsi="仿宋" w:cs="宋体" w:hint="eastAsia"/>
                <w:sz w:val="20"/>
              </w:rPr>
              <w:t>1.规格尺寸：内径≥14mm，厚度≥1.3mm；</w:t>
            </w:r>
          </w:p>
          <w:p w14:paraId="32B23F8D" w14:textId="77777777" w:rsidR="00606E26" w:rsidRDefault="00606E26" w:rsidP="007C6A58">
            <w:pPr>
              <w:rPr>
                <w:rFonts w:ascii="仿宋" w:eastAsia="仿宋" w:hAnsi="仿宋" w:cs="宋体"/>
                <w:sz w:val="20"/>
              </w:rPr>
            </w:pPr>
            <w:r>
              <w:rPr>
                <w:rFonts w:ascii="仿宋" w:eastAsia="仿宋" w:hAnsi="仿宋" w:cs="宋体" w:hint="eastAsia"/>
                <w:sz w:val="20"/>
              </w:rPr>
              <w:t>2.</w:t>
            </w:r>
            <w:proofErr w:type="gramStart"/>
            <w:r>
              <w:rPr>
                <w:rFonts w:ascii="仿宋" w:eastAsia="仿宋" w:hAnsi="仿宋" w:cs="宋体" w:hint="eastAsia"/>
                <w:sz w:val="20"/>
              </w:rPr>
              <w:t>二维码标签</w:t>
            </w:r>
            <w:proofErr w:type="gramEnd"/>
            <w:r>
              <w:rPr>
                <w:rFonts w:ascii="仿宋" w:eastAsia="仿宋" w:hAnsi="仿宋" w:cs="宋体" w:hint="eastAsia"/>
                <w:sz w:val="20"/>
              </w:rPr>
              <w:t>：二</w:t>
            </w:r>
            <w:proofErr w:type="gramStart"/>
            <w:r>
              <w:rPr>
                <w:rFonts w:ascii="仿宋" w:eastAsia="仿宋" w:hAnsi="仿宋" w:cs="宋体" w:hint="eastAsia"/>
                <w:sz w:val="20"/>
              </w:rPr>
              <w:t>维码采用</w:t>
            </w:r>
            <w:proofErr w:type="gramEnd"/>
            <w:r>
              <w:rPr>
                <w:rFonts w:ascii="仿宋" w:eastAsia="仿宋" w:hAnsi="仿宋" w:cs="宋体" w:hint="eastAsia"/>
                <w:sz w:val="20"/>
              </w:rPr>
              <w:t>激光喷码方式，喷码尺寸不小于9mm*9mm；</w:t>
            </w:r>
          </w:p>
          <w:p w14:paraId="7B3CCC9A" w14:textId="77777777" w:rsidR="00606E26" w:rsidRDefault="00606E26" w:rsidP="007C6A58">
            <w:pPr>
              <w:rPr>
                <w:rFonts w:ascii="仿宋" w:eastAsia="仿宋" w:hAnsi="仿宋" w:cs="宋体"/>
                <w:sz w:val="20"/>
              </w:rPr>
            </w:pPr>
            <w:r>
              <w:rPr>
                <w:rFonts w:ascii="仿宋" w:eastAsia="仿宋" w:hAnsi="仿宋" w:cs="宋体" w:hint="eastAsia"/>
                <w:sz w:val="20"/>
              </w:rPr>
              <w:t>3.固定方式：卡</w:t>
            </w:r>
            <w:proofErr w:type="gramStart"/>
            <w:r>
              <w:rPr>
                <w:rFonts w:ascii="仿宋" w:eastAsia="仿宋" w:hAnsi="仿宋" w:cs="宋体" w:hint="eastAsia"/>
                <w:sz w:val="20"/>
              </w:rPr>
              <w:t>扣采用</w:t>
            </w:r>
            <w:proofErr w:type="gramEnd"/>
            <w:r>
              <w:rPr>
                <w:rFonts w:ascii="仿宋" w:eastAsia="仿宋" w:hAnsi="仿宋" w:cs="宋体" w:hint="eastAsia"/>
                <w:sz w:val="20"/>
              </w:rPr>
              <w:t>多齿互扣式加固结构；脚环扣合后仅可通过暴力方式拆卸，且无法恢复原状。</w:t>
            </w:r>
          </w:p>
          <w:p w14:paraId="66821B9E" w14:textId="77777777" w:rsidR="00606E26" w:rsidRDefault="00606E26" w:rsidP="007C6A58">
            <w:pPr>
              <w:rPr>
                <w:rFonts w:ascii="仿宋" w:eastAsia="仿宋" w:hAnsi="仿宋" w:cs="宋体"/>
                <w:sz w:val="20"/>
              </w:rPr>
            </w:pPr>
            <w:r>
              <w:rPr>
                <w:rFonts w:ascii="仿宋" w:eastAsia="仿宋" w:hAnsi="仿宋" w:cs="宋体" w:hint="eastAsia"/>
                <w:sz w:val="20"/>
              </w:rPr>
              <w:t>4.材料食品级pp原料，使用符合《食品国家安全标准食品接触用塑料材料及制品》；</w:t>
            </w:r>
          </w:p>
          <w:p w14:paraId="286A56FD" w14:textId="77777777" w:rsidR="00606E26" w:rsidRDefault="00606E26" w:rsidP="007C6A58">
            <w:pPr>
              <w:rPr>
                <w:rFonts w:ascii="仿宋" w:eastAsia="仿宋" w:hAnsi="仿宋" w:cs="宋体"/>
                <w:sz w:val="20"/>
              </w:rPr>
            </w:pPr>
            <w:r>
              <w:rPr>
                <w:rFonts w:ascii="仿宋" w:eastAsia="仿宋" w:hAnsi="仿宋" w:cs="宋体" w:hint="eastAsia"/>
                <w:sz w:val="20"/>
              </w:rPr>
              <w:t>5.颜色可按批次定制。</w:t>
            </w:r>
          </w:p>
        </w:tc>
        <w:tc>
          <w:tcPr>
            <w:tcW w:w="852" w:type="dxa"/>
            <w:gridSpan w:val="2"/>
            <w:tcBorders>
              <w:top w:val="nil"/>
              <w:left w:val="nil"/>
              <w:bottom w:val="single" w:sz="4" w:space="0" w:color="auto"/>
              <w:right w:val="single" w:sz="4" w:space="0" w:color="auto"/>
            </w:tcBorders>
            <w:shd w:val="clear" w:color="auto" w:fill="auto"/>
            <w:noWrap/>
            <w:vAlign w:val="center"/>
          </w:tcPr>
          <w:p w14:paraId="1297F28B" w14:textId="77777777" w:rsidR="00606E26" w:rsidRDefault="00606E26" w:rsidP="007C6A58">
            <w:pPr>
              <w:ind w:right="200"/>
              <w:jc w:val="center"/>
              <w:rPr>
                <w:rFonts w:ascii="仿宋" w:eastAsia="仿宋" w:hAnsi="仿宋" w:cs="宋体"/>
                <w:sz w:val="20"/>
              </w:rPr>
            </w:pPr>
            <w:r>
              <w:rPr>
                <w:rFonts w:ascii="仿宋" w:eastAsia="仿宋" w:hAnsi="仿宋" w:cs="宋体" w:hint="eastAsia"/>
                <w:sz w:val="20"/>
              </w:rPr>
              <w:t>80</w:t>
            </w:r>
          </w:p>
        </w:tc>
        <w:tc>
          <w:tcPr>
            <w:tcW w:w="880" w:type="dxa"/>
            <w:gridSpan w:val="3"/>
            <w:tcBorders>
              <w:top w:val="nil"/>
              <w:left w:val="nil"/>
              <w:bottom w:val="single" w:sz="4" w:space="0" w:color="auto"/>
              <w:right w:val="single" w:sz="4" w:space="0" w:color="auto"/>
            </w:tcBorders>
            <w:shd w:val="clear" w:color="auto" w:fill="auto"/>
            <w:noWrap/>
            <w:vAlign w:val="center"/>
          </w:tcPr>
          <w:p w14:paraId="6A406EAC" w14:textId="77777777" w:rsidR="00606E26" w:rsidRDefault="00606E26" w:rsidP="007C6A58">
            <w:pPr>
              <w:jc w:val="center"/>
              <w:rPr>
                <w:rFonts w:ascii="仿宋" w:eastAsia="仿宋" w:hAnsi="仿宋" w:cs="宋体"/>
                <w:sz w:val="20"/>
              </w:rPr>
            </w:pPr>
            <w:r>
              <w:rPr>
                <w:rFonts w:ascii="仿宋" w:eastAsia="仿宋" w:hAnsi="仿宋" w:cs="宋体" w:hint="eastAsia"/>
                <w:sz w:val="20"/>
              </w:rPr>
              <w:t>万个</w:t>
            </w:r>
          </w:p>
        </w:tc>
      </w:tr>
      <w:tr w:rsidR="00606E26" w14:paraId="6B33A536" w14:textId="77777777" w:rsidTr="007C6A58">
        <w:trPr>
          <w:trHeight w:val="270"/>
        </w:trPr>
        <w:tc>
          <w:tcPr>
            <w:tcW w:w="518" w:type="dxa"/>
            <w:gridSpan w:val="2"/>
            <w:tcBorders>
              <w:top w:val="nil"/>
              <w:left w:val="single" w:sz="4" w:space="0" w:color="auto"/>
              <w:bottom w:val="single" w:sz="4" w:space="0" w:color="auto"/>
              <w:right w:val="single" w:sz="4" w:space="0" w:color="auto"/>
            </w:tcBorders>
            <w:shd w:val="clear" w:color="auto" w:fill="auto"/>
            <w:noWrap/>
            <w:vAlign w:val="center"/>
          </w:tcPr>
          <w:p w14:paraId="483FAB30" w14:textId="77777777" w:rsidR="00606E26" w:rsidRDefault="00606E26" w:rsidP="007C6A58">
            <w:pPr>
              <w:jc w:val="right"/>
              <w:rPr>
                <w:rFonts w:ascii="仿宋" w:eastAsia="仿宋" w:hAnsi="仿宋" w:cs="宋体"/>
                <w:sz w:val="20"/>
              </w:rPr>
            </w:pPr>
            <w:r>
              <w:rPr>
                <w:rFonts w:ascii="仿宋" w:eastAsia="仿宋" w:hAnsi="仿宋" w:cs="宋体" w:hint="eastAsia"/>
                <w:sz w:val="20"/>
              </w:rPr>
              <w:t>2</w:t>
            </w:r>
          </w:p>
        </w:tc>
        <w:tc>
          <w:tcPr>
            <w:tcW w:w="1134" w:type="dxa"/>
            <w:gridSpan w:val="2"/>
            <w:tcBorders>
              <w:top w:val="nil"/>
              <w:left w:val="nil"/>
              <w:bottom w:val="single" w:sz="4" w:space="0" w:color="auto"/>
              <w:right w:val="single" w:sz="4" w:space="0" w:color="auto"/>
            </w:tcBorders>
            <w:shd w:val="clear" w:color="auto" w:fill="auto"/>
            <w:noWrap/>
            <w:vAlign w:val="center"/>
          </w:tcPr>
          <w:p w14:paraId="4D97348B" w14:textId="77777777" w:rsidR="00606E26" w:rsidRDefault="00606E26" w:rsidP="007C6A58">
            <w:pPr>
              <w:rPr>
                <w:rFonts w:ascii="仿宋" w:eastAsia="仿宋" w:hAnsi="仿宋" w:cs="宋体"/>
                <w:sz w:val="20"/>
              </w:rPr>
            </w:pPr>
            <w:r>
              <w:rPr>
                <w:rFonts w:ascii="仿宋" w:eastAsia="仿宋" w:hAnsi="仿宋" w:cs="宋体" w:hint="eastAsia"/>
                <w:sz w:val="20"/>
              </w:rPr>
              <w:t>手持</w:t>
            </w:r>
            <w:proofErr w:type="gramStart"/>
            <w:r>
              <w:rPr>
                <w:rFonts w:ascii="仿宋" w:eastAsia="仿宋" w:hAnsi="仿宋" w:cs="宋体" w:hint="eastAsia"/>
                <w:sz w:val="20"/>
              </w:rPr>
              <w:t>终端扫码器</w:t>
            </w:r>
            <w:proofErr w:type="gramEnd"/>
          </w:p>
        </w:tc>
        <w:tc>
          <w:tcPr>
            <w:tcW w:w="6379" w:type="dxa"/>
            <w:gridSpan w:val="2"/>
            <w:tcBorders>
              <w:top w:val="nil"/>
              <w:left w:val="nil"/>
              <w:bottom w:val="single" w:sz="4" w:space="0" w:color="auto"/>
              <w:right w:val="single" w:sz="4" w:space="0" w:color="auto"/>
            </w:tcBorders>
            <w:shd w:val="clear" w:color="auto" w:fill="auto"/>
            <w:vAlign w:val="center"/>
          </w:tcPr>
          <w:p w14:paraId="3CC785BF" w14:textId="77777777" w:rsidR="00606E26" w:rsidRDefault="00606E26" w:rsidP="007C6A58">
            <w:pPr>
              <w:rPr>
                <w:rFonts w:ascii="仿宋" w:eastAsia="仿宋" w:hAnsi="仿宋" w:cs="宋体"/>
                <w:sz w:val="20"/>
              </w:rPr>
            </w:pPr>
            <w:r>
              <w:rPr>
                <w:rFonts w:ascii="仿宋" w:eastAsia="仿宋" w:hAnsi="仿宋" w:cs="宋体" w:hint="eastAsia"/>
                <w:sz w:val="20"/>
              </w:rPr>
              <w:t>手持智能终端HarmonyOS或android11等/8核2.0GHz/≥5000mAh大电池/SIM卡/Wifi/</w:t>
            </w:r>
            <w:proofErr w:type="gramStart"/>
            <w:r>
              <w:rPr>
                <w:rFonts w:ascii="仿宋" w:eastAsia="仿宋" w:hAnsi="仿宋" w:cs="宋体" w:hint="eastAsia"/>
                <w:sz w:val="20"/>
              </w:rPr>
              <w:t>二维码扫描</w:t>
            </w:r>
            <w:proofErr w:type="gramEnd"/>
          </w:p>
        </w:tc>
        <w:tc>
          <w:tcPr>
            <w:tcW w:w="852" w:type="dxa"/>
            <w:gridSpan w:val="2"/>
            <w:tcBorders>
              <w:top w:val="nil"/>
              <w:left w:val="nil"/>
              <w:bottom w:val="single" w:sz="4" w:space="0" w:color="auto"/>
              <w:right w:val="single" w:sz="4" w:space="0" w:color="auto"/>
            </w:tcBorders>
            <w:shd w:val="clear" w:color="auto" w:fill="auto"/>
            <w:noWrap/>
            <w:vAlign w:val="center"/>
          </w:tcPr>
          <w:p w14:paraId="4D62D4A4" w14:textId="77777777" w:rsidR="00606E26" w:rsidRDefault="00606E26" w:rsidP="007C6A58">
            <w:pPr>
              <w:ind w:right="200"/>
              <w:jc w:val="center"/>
              <w:rPr>
                <w:rFonts w:ascii="仿宋" w:eastAsia="仿宋" w:hAnsi="仿宋" w:cs="宋体"/>
                <w:sz w:val="20"/>
              </w:rPr>
            </w:pPr>
            <w:r>
              <w:rPr>
                <w:rFonts w:ascii="仿宋" w:eastAsia="仿宋" w:hAnsi="仿宋" w:cs="宋体" w:hint="eastAsia"/>
                <w:sz w:val="20"/>
              </w:rPr>
              <w:t>40</w:t>
            </w:r>
          </w:p>
        </w:tc>
        <w:tc>
          <w:tcPr>
            <w:tcW w:w="880" w:type="dxa"/>
            <w:gridSpan w:val="3"/>
            <w:tcBorders>
              <w:top w:val="nil"/>
              <w:left w:val="nil"/>
              <w:bottom w:val="single" w:sz="4" w:space="0" w:color="auto"/>
              <w:right w:val="single" w:sz="4" w:space="0" w:color="auto"/>
            </w:tcBorders>
            <w:shd w:val="clear" w:color="auto" w:fill="auto"/>
            <w:noWrap/>
            <w:vAlign w:val="center"/>
          </w:tcPr>
          <w:p w14:paraId="638472C4" w14:textId="77777777" w:rsidR="00606E26" w:rsidRDefault="00606E26" w:rsidP="007C6A58">
            <w:pPr>
              <w:jc w:val="center"/>
              <w:rPr>
                <w:rFonts w:ascii="仿宋" w:eastAsia="仿宋" w:hAnsi="仿宋" w:cs="宋体"/>
                <w:sz w:val="20"/>
              </w:rPr>
            </w:pPr>
            <w:r>
              <w:rPr>
                <w:rFonts w:ascii="仿宋" w:eastAsia="仿宋" w:hAnsi="仿宋" w:cs="宋体" w:hint="eastAsia"/>
                <w:sz w:val="20"/>
              </w:rPr>
              <w:t>台</w:t>
            </w:r>
          </w:p>
        </w:tc>
      </w:tr>
      <w:tr w:rsidR="00606E26" w14:paraId="5B479E6B" w14:textId="77777777" w:rsidTr="007C6A58">
        <w:trPr>
          <w:trHeight w:val="270"/>
        </w:trPr>
        <w:tc>
          <w:tcPr>
            <w:tcW w:w="1652" w:type="dxa"/>
            <w:gridSpan w:val="4"/>
            <w:tcBorders>
              <w:top w:val="nil"/>
              <w:left w:val="single" w:sz="4" w:space="0" w:color="auto"/>
              <w:bottom w:val="single" w:sz="4" w:space="0" w:color="auto"/>
              <w:right w:val="single" w:sz="4" w:space="0" w:color="auto"/>
            </w:tcBorders>
            <w:shd w:val="clear" w:color="auto" w:fill="auto"/>
            <w:noWrap/>
            <w:vAlign w:val="center"/>
          </w:tcPr>
          <w:p w14:paraId="37560AEB" w14:textId="77777777" w:rsidR="00606E26" w:rsidRPr="000D693F" w:rsidRDefault="00606E26" w:rsidP="007C6A58">
            <w:pPr>
              <w:rPr>
                <w:rFonts w:ascii="仿宋" w:eastAsia="仿宋" w:hAnsi="仿宋" w:cs="宋体"/>
                <w:color w:val="000000" w:themeColor="text1"/>
                <w:sz w:val="20"/>
              </w:rPr>
            </w:pPr>
            <w:proofErr w:type="gramStart"/>
            <w:r w:rsidRPr="000D693F">
              <w:rPr>
                <w:rFonts w:ascii="仿宋" w:eastAsia="仿宋" w:hAnsi="仿宋" w:cs="宋体" w:hint="eastAsia"/>
                <w:b/>
                <w:bCs/>
                <w:color w:val="000000" w:themeColor="text1"/>
                <w:sz w:val="20"/>
              </w:rPr>
              <w:t>四、二级等保测评</w:t>
            </w:r>
            <w:proofErr w:type="gramEnd"/>
          </w:p>
        </w:tc>
        <w:tc>
          <w:tcPr>
            <w:tcW w:w="6379" w:type="dxa"/>
            <w:gridSpan w:val="2"/>
            <w:tcBorders>
              <w:top w:val="nil"/>
              <w:left w:val="nil"/>
              <w:bottom w:val="single" w:sz="4" w:space="0" w:color="auto"/>
              <w:right w:val="single" w:sz="4" w:space="0" w:color="auto"/>
            </w:tcBorders>
            <w:shd w:val="clear" w:color="auto" w:fill="auto"/>
            <w:vAlign w:val="center"/>
          </w:tcPr>
          <w:p w14:paraId="7AEDAE69" w14:textId="77777777" w:rsidR="00606E26" w:rsidRPr="000D693F" w:rsidRDefault="00606E26" w:rsidP="007C6A58">
            <w:pPr>
              <w:rPr>
                <w:rFonts w:ascii="仿宋" w:eastAsia="仿宋" w:hAnsi="仿宋" w:cs="宋体"/>
                <w:color w:val="000000" w:themeColor="text1"/>
                <w:sz w:val="20"/>
              </w:rPr>
            </w:pPr>
            <w:r w:rsidRPr="000D693F">
              <w:rPr>
                <w:rFonts w:ascii="仿宋" w:eastAsia="仿宋" w:hAnsi="仿宋" w:cs="宋体" w:hint="eastAsia"/>
                <w:color w:val="000000" w:themeColor="text1"/>
                <w:sz w:val="20"/>
              </w:rPr>
              <w:t>项目交付成果应进行满足网络安全等级保护二级要求的测评</w:t>
            </w:r>
          </w:p>
        </w:tc>
        <w:tc>
          <w:tcPr>
            <w:tcW w:w="852" w:type="dxa"/>
            <w:gridSpan w:val="2"/>
            <w:tcBorders>
              <w:top w:val="nil"/>
              <w:left w:val="nil"/>
              <w:bottom w:val="single" w:sz="4" w:space="0" w:color="auto"/>
              <w:right w:val="single" w:sz="4" w:space="0" w:color="auto"/>
            </w:tcBorders>
            <w:shd w:val="clear" w:color="auto" w:fill="auto"/>
            <w:noWrap/>
            <w:vAlign w:val="center"/>
          </w:tcPr>
          <w:p w14:paraId="0B48F892" w14:textId="77777777" w:rsidR="00606E26" w:rsidRPr="000D693F" w:rsidRDefault="00606E26" w:rsidP="007C6A58">
            <w:pPr>
              <w:ind w:right="200"/>
              <w:jc w:val="center"/>
              <w:rPr>
                <w:rFonts w:ascii="仿宋" w:eastAsia="仿宋" w:hAnsi="仿宋" w:cs="宋体"/>
                <w:color w:val="000000" w:themeColor="text1"/>
                <w:sz w:val="20"/>
              </w:rPr>
            </w:pPr>
            <w:r w:rsidRPr="000D693F">
              <w:rPr>
                <w:rFonts w:ascii="仿宋" w:eastAsia="仿宋" w:hAnsi="仿宋" w:cs="宋体" w:hint="eastAsia"/>
                <w:color w:val="000000" w:themeColor="text1"/>
                <w:sz w:val="20"/>
              </w:rPr>
              <w:t>2</w:t>
            </w:r>
          </w:p>
        </w:tc>
        <w:tc>
          <w:tcPr>
            <w:tcW w:w="880" w:type="dxa"/>
            <w:gridSpan w:val="3"/>
            <w:tcBorders>
              <w:top w:val="nil"/>
              <w:left w:val="nil"/>
              <w:bottom w:val="single" w:sz="4" w:space="0" w:color="auto"/>
              <w:right w:val="single" w:sz="4" w:space="0" w:color="auto"/>
            </w:tcBorders>
            <w:shd w:val="clear" w:color="auto" w:fill="auto"/>
            <w:noWrap/>
            <w:vAlign w:val="center"/>
          </w:tcPr>
          <w:p w14:paraId="0974A76C" w14:textId="77777777" w:rsidR="00606E26" w:rsidRPr="000D693F" w:rsidRDefault="00606E26" w:rsidP="007C6A58">
            <w:pPr>
              <w:jc w:val="center"/>
              <w:rPr>
                <w:rFonts w:ascii="仿宋" w:eastAsia="仿宋" w:hAnsi="仿宋" w:cs="宋体"/>
                <w:color w:val="000000" w:themeColor="text1"/>
                <w:sz w:val="20"/>
              </w:rPr>
            </w:pPr>
            <w:r w:rsidRPr="000D693F">
              <w:rPr>
                <w:rFonts w:ascii="仿宋" w:eastAsia="仿宋" w:hAnsi="仿宋" w:cs="宋体"/>
                <w:color w:val="000000" w:themeColor="text1"/>
                <w:sz w:val="20"/>
              </w:rPr>
              <w:t>次</w:t>
            </w:r>
          </w:p>
        </w:tc>
      </w:tr>
      <w:tr w:rsidR="00606E26" w14:paraId="2CC26C64" w14:textId="77777777" w:rsidTr="007C6A58">
        <w:tblPrEx>
          <w:jc w:val="center"/>
          <w:tblInd w:w="0" w:type="dxa"/>
        </w:tblPrEx>
        <w:trPr>
          <w:gridBefore w:val="1"/>
          <w:gridAfter w:val="1"/>
          <w:wBefore w:w="30" w:type="dxa"/>
          <w:wAfter w:w="124" w:type="dxa"/>
          <w:trHeight w:val="285"/>
          <w:jc w:val="center"/>
        </w:trPr>
        <w:tc>
          <w:tcPr>
            <w:tcW w:w="9609" w:type="dxa"/>
            <w:gridSpan w:val="9"/>
            <w:tcBorders>
              <w:top w:val="nil"/>
              <w:left w:val="nil"/>
              <w:bottom w:val="nil"/>
              <w:right w:val="nil"/>
            </w:tcBorders>
            <w:shd w:val="clear" w:color="auto" w:fill="auto"/>
            <w:noWrap/>
            <w:vAlign w:val="center"/>
          </w:tcPr>
          <w:p w14:paraId="659553F3" w14:textId="77777777" w:rsidR="00606E26" w:rsidRDefault="00606E26" w:rsidP="007C6A58">
            <w:pPr>
              <w:spacing w:before="78" w:line="219" w:lineRule="auto"/>
              <w:rPr>
                <w:rFonts w:ascii="宋体" w:hAnsi="宋体" w:cs="宋体"/>
                <w:b/>
                <w:bCs/>
                <w:szCs w:val="24"/>
              </w:rPr>
            </w:pPr>
            <w:r>
              <w:rPr>
                <w:rFonts w:ascii="宋体" w:hAnsi="宋体" w:cs="宋体" w:hint="eastAsia"/>
                <w:b/>
                <w:bCs/>
                <w:szCs w:val="24"/>
              </w:rPr>
              <w:t>（四）其他服务清单</w:t>
            </w:r>
          </w:p>
        </w:tc>
      </w:tr>
      <w:tr w:rsidR="00606E26" w14:paraId="3CCEA0CD" w14:textId="77777777" w:rsidTr="007C6A58">
        <w:tblPrEx>
          <w:jc w:val="center"/>
          <w:tblInd w:w="0" w:type="dxa"/>
        </w:tblPrEx>
        <w:trPr>
          <w:gridBefore w:val="1"/>
          <w:wBefore w:w="30" w:type="dxa"/>
          <w:trHeight w:val="270"/>
          <w:jc w:val="center"/>
        </w:trPr>
        <w:tc>
          <w:tcPr>
            <w:tcW w:w="51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9C50D5F" w14:textId="77777777" w:rsidR="00606E26" w:rsidRDefault="00606E26" w:rsidP="007C6A58">
            <w:pPr>
              <w:jc w:val="center"/>
              <w:rPr>
                <w:rFonts w:ascii="仿宋" w:eastAsia="仿宋" w:hAnsi="仿宋" w:cs="宋体"/>
                <w:b/>
                <w:bCs/>
                <w:sz w:val="20"/>
              </w:rPr>
            </w:pPr>
            <w:r>
              <w:rPr>
                <w:rFonts w:ascii="仿宋" w:eastAsia="仿宋" w:hAnsi="仿宋" w:cs="宋体" w:hint="eastAsia"/>
                <w:b/>
                <w:bCs/>
                <w:sz w:val="20"/>
              </w:rPr>
              <w:t>序号</w:t>
            </w:r>
          </w:p>
        </w:tc>
        <w:tc>
          <w:tcPr>
            <w:tcW w:w="1134" w:type="dxa"/>
            <w:gridSpan w:val="2"/>
            <w:tcBorders>
              <w:top w:val="single" w:sz="4" w:space="0" w:color="auto"/>
              <w:left w:val="nil"/>
              <w:bottom w:val="single" w:sz="4" w:space="0" w:color="auto"/>
              <w:right w:val="single" w:sz="4" w:space="0" w:color="auto"/>
            </w:tcBorders>
            <w:shd w:val="clear" w:color="auto" w:fill="auto"/>
            <w:vAlign w:val="center"/>
          </w:tcPr>
          <w:p w14:paraId="579ED592" w14:textId="77777777" w:rsidR="00606E26" w:rsidRDefault="00606E26" w:rsidP="007C6A58">
            <w:pPr>
              <w:jc w:val="center"/>
              <w:rPr>
                <w:rFonts w:ascii="仿宋" w:eastAsia="仿宋" w:hAnsi="仿宋" w:cs="宋体"/>
                <w:b/>
                <w:bCs/>
                <w:sz w:val="20"/>
              </w:rPr>
            </w:pPr>
            <w:r>
              <w:rPr>
                <w:rFonts w:ascii="仿宋" w:eastAsia="仿宋" w:hAnsi="仿宋" w:cs="宋体" w:hint="eastAsia"/>
                <w:b/>
                <w:bCs/>
                <w:sz w:val="20"/>
              </w:rPr>
              <w:t>设备名称</w:t>
            </w:r>
          </w:p>
        </w:tc>
        <w:tc>
          <w:tcPr>
            <w:tcW w:w="6541" w:type="dxa"/>
            <w:gridSpan w:val="2"/>
            <w:tcBorders>
              <w:top w:val="single" w:sz="4" w:space="0" w:color="auto"/>
              <w:left w:val="nil"/>
              <w:bottom w:val="single" w:sz="4" w:space="0" w:color="auto"/>
              <w:right w:val="single" w:sz="4" w:space="0" w:color="auto"/>
            </w:tcBorders>
            <w:shd w:val="clear" w:color="auto" w:fill="auto"/>
            <w:vAlign w:val="center"/>
          </w:tcPr>
          <w:p w14:paraId="037416A3" w14:textId="77777777" w:rsidR="00606E26" w:rsidRDefault="00606E26" w:rsidP="007C6A58">
            <w:pPr>
              <w:jc w:val="center"/>
              <w:rPr>
                <w:rFonts w:ascii="仿宋" w:eastAsia="仿宋" w:hAnsi="仿宋" w:cs="宋体"/>
                <w:b/>
                <w:bCs/>
                <w:sz w:val="20"/>
              </w:rPr>
            </w:pPr>
            <w:r>
              <w:rPr>
                <w:rFonts w:ascii="仿宋" w:eastAsia="仿宋" w:hAnsi="仿宋" w:cs="宋体" w:hint="eastAsia"/>
                <w:b/>
                <w:bCs/>
                <w:sz w:val="20"/>
              </w:rPr>
              <w:t>参数</w:t>
            </w:r>
          </w:p>
        </w:tc>
        <w:tc>
          <w:tcPr>
            <w:tcW w:w="994" w:type="dxa"/>
            <w:gridSpan w:val="2"/>
            <w:tcBorders>
              <w:top w:val="single" w:sz="4" w:space="0" w:color="auto"/>
              <w:left w:val="nil"/>
              <w:bottom w:val="single" w:sz="4" w:space="0" w:color="auto"/>
              <w:right w:val="single" w:sz="4" w:space="0" w:color="auto"/>
            </w:tcBorders>
            <w:shd w:val="clear" w:color="auto" w:fill="auto"/>
            <w:vAlign w:val="center"/>
          </w:tcPr>
          <w:p w14:paraId="17952177" w14:textId="77777777" w:rsidR="00606E26" w:rsidRDefault="00606E26" w:rsidP="007C6A58">
            <w:pPr>
              <w:jc w:val="center"/>
              <w:rPr>
                <w:rFonts w:ascii="仿宋" w:eastAsia="仿宋" w:hAnsi="仿宋" w:cs="宋体"/>
                <w:b/>
                <w:bCs/>
                <w:sz w:val="20"/>
              </w:rPr>
            </w:pPr>
            <w:r>
              <w:rPr>
                <w:rFonts w:ascii="仿宋" w:eastAsia="仿宋" w:hAnsi="仿宋" w:cs="宋体" w:hint="eastAsia"/>
                <w:b/>
                <w:bCs/>
                <w:sz w:val="20"/>
              </w:rPr>
              <w:t>数量</w:t>
            </w:r>
          </w:p>
        </w:tc>
        <w:tc>
          <w:tcPr>
            <w:tcW w:w="546" w:type="dxa"/>
            <w:gridSpan w:val="2"/>
            <w:tcBorders>
              <w:top w:val="single" w:sz="4" w:space="0" w:color="auto"/>
              <w:left w:val="nil"/>
              <w:bottom w:val="single" w:sz="4" w:space="0" w:color="auto"/>
              <w:right w:val="single" w:sz="4" w:space="0" w:color="auto"/>
            </w:tcBorders>
            <w:shd w:val="clear" w:color="auto" w:fill="auto"/>
            <w:vAlign w:val="center"/>
          </w:tcPr>
          <w:p w14:paraId="4F319930" w14:textId="77777777" w:rsidR="00606E26" w:rsidRDefault="00606E26" w:rsidP="007C6A58">
            <w:pPr>
              <w:jc w:val="center"/>
              <w:rPr>
                <w:rFonts w:ascii="仿宋" w:eastAsia="仿宋" w:hAnsi="仿宋" w:cs="宋体"/>
                <w:b/>
                <w:bCs/>
                <w:sz w:val="20"/>
              </w:rPr>
            </w:pPr>
            <w:r>
              <w:rPr>
                <w:rFonts w:ascii="仿宋" w:eastAsia="仿宋" w:hAnsi="仿宋" w:cs="宋体" w:hint="eastAsia"/>
                <w:b/>
                <w:bCs/>
                <w:sz w:val="20"/>
              </w:rPr>
              <w:t>单位</w:t>
            </w:r>
          </w:p>
        </w:tc>
      </w:tr>
      <w:tr w:rsidR="00606E26" w14:paraId="34B46001" w14:textId="77777777" w:rsidTr="007C6A58">
        <w:tblPrEx>
          <w:jc w:val="center"/>
          <w:tblInd w:w="0" w:type="dxa"/>
        </w:tblPrEx>
        <w:trPr>
          <w:gridBefore w:val="1"/>
          <w:wBefore w:w="30" w:type="dxa"/>
          <w:trHeight w:val="552"/>
          <w:jc w:val="center"/>
        </w:trPr>
        <w:tc>
          <w:tcPr>
            <w:tcW w:w="518"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DFBB48F" w14:textId="77777777" w:rsidR="00606E26" w:rsidRDefault="00606E26" w:rsidP="007C6A58">
            <w:pPr>
              <w:jc w:val="center"/>
              <w:rPr>
                <w:rFonts w:ascii="仿宋" w:eastAsia="仿宋" w:hAnsi="仿宋" w:cs="宋体"/>
                <w:sz w:val="20"/>
              </w:rPr>
            </w:pPr>
            <w:r>
              <w:rPr>
                <w:rFonts w:ascii="仿宋" w:eastAsia="仿宋" w:hAnsi="仿宋" w:cs="宋体"/>
                <w:sz w:val="20"/>
              </w:rPr>
              <w:t>1</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1C4AB4DB" w14:textId="77777777" w:rsidR="00606E26" w:rsidRDefault="00606E26" w:rsidP="007C6A58">
            <w:pPr>
              <w:jc w:val="center"/>
              <w:rPr>
                <w:rFonts w:ascii="仿宋" w:eastAsia="仿宋" w:hAnsi="仿宋" w:cs="宋体"/>
                <w:sz w:val="20"/>
              </w:rPr>
            </w:pPr>
            <w:r>
              <w:rPr>
                <w:rFonts w:ascii="仿宋" w:eastAsia="仿宋" w:hAnsi="仿宋" w:cs="宋体" w:hint="eastAsia"/>
                <w:sz w:val="20"/>
              </w:rPr>
              <w:t>运营服务</w:t>
            </w:r>
          </w:p>
        </w:tc>
        <w:tc>
          <w:tcPr>
            <w:tcW w:w="6541" w:type="dxa"/>
            <w:gridSpan w:val="2"/>
            <w:tcBorders>
              <w:top w:val="single" w:sz="4" w:space="0" w:color="auto"/>
              <w:left w:val="nil"/>
              <w:bottom w:val="single" w:sz="4" w:space="0" w:color="auto"/>
              <w:right w:val="single" w:sz="4" w:space="0" w:color="auto"/>
            </w:tcBorders>
            <w:shd w:val="clear" w:color="auto" w:fill="auto"/>
          </w:tcPr>
          <w:p w14:paraId="79090667" w14:textId="77777777" w:rsidR="00606E26" w:rsidRDefault="00606E26" w:rsidP="007C6A58">
            <w:pPr>
              <w:rPr>
                <w:rFonts w:ascii="仿宋" w:eastAsia="仿宋" w:hAnsi="仿宋" w:cs="宋体"/>
                <w:sz w:val="20"/>
              </w:rPr>
            </w:pPr>
            <w:r>
              <w:rPr>
                <w:rFonts w:ascii="仿宋" w:eastAsia="仿宋" w:hAnsi="仿宋" w:cs="宋体" w:hint="eastAsia"/>
                <w:sz w:val="20"/>
              </w:rPr>
              <w:t>1、中标方驻场运营服务人员1人，提供5年基础运</w:t>
            </w:r>
            <w:proofErr w:type="gramStart"/>
            <w:r>
              <w:rPr>
                <w:rFonts w:ascii="仿宋" w:eastAsia="仿宋" w:hAnsi="仿宋" w:cs="宋体" w:hint="eastAsia"/>
                <w:sz w:val="20"/>
              </w:rPr>
              <w:t>维保障</w:t>
            </w:r>
            <w:proofErr w:type="gramEnd"/>
            <w:r>
              <w:rPr>
                <w:rFonts w:ascii="仿宋" w:eastAsia="仿宋" w:hAnsi="仿宋" w:cs="宋体" w:hint="eastAsia"/>
                <w:sz w:val="20"/>
              </w:rPr>
              <w:t>服务、产业运营支撑服务、统筹管理与组织运营等服务。</w:t>
            </w:r>
          </w:p>
        </w:tc>
        <w:tc>
          <w:tcPr>
            <w:tcW w:w="994" w:type="dxa"/>
            <w:gridSpan w:val="2"/>
            <w:tcBorders>
              <w:top w:val="nil"/>
              <w:left w:val="nil"/>
              <w:bottom w:val="single" w:sz="4" w:space="0" w:color="auto"/>
              <w:right w:val="single" w:sz="4" w:space="0" w:color="auto"/>
            </w:tcBorders>
            <w:shd w:val="clear" w:color="auto" w:fill="auto"/>
            <w:vAlign w:val="center"/>
          </w:tcPr>
          <w:p w14:paraId="6A479D3E"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546" w:type="dxa"/>
            <w:gridSpan w:val="2"/>
            <w:tcBorders>
              <w:top w:val="nil"/>
              <w:left w:val="nil"/>
              <w:bottom w:val="single" w:sz="4" w:space="0" w:color="auto"/>
              <w:right w:val="single" w:sz="4" w:space="0" w:color="auto"/>
            </w:tcBorders>
            <w:shd w:val="clear" w:color="auto" w:fill="auto"/>
            <w:vAlign w:val="center"/>
          </w:tcPr>
          <w:p w14:paraId="58684F3B" w14:textId="77777777" w:rsidR="00606E26" w:rsidRDefault="00606E26" w:rsidP="007C6A58">
            <w:pPr>
              <w:jc w:val="center"/>
              <w:rPr>
                <w:rFonts w:ascii="仿宋" w:eastAsia="仿宋" w:hAnsi="仿宋" w:cs="宋体"/>
                <w:sz w:val="20"/>
              </w:rPr>
            </w:pPr>
            <w:r>
              <w:rPr>
                <w:rFonts w:ascii="仿宋" w:eastAsia="仿宋" w:hAnsi="仿宋" w:cs="宋体" w:hint="eastAsia"/>
                <w:sz w:val="20"/>
              </w:rPr>
              <w:t>项</w:t>
            </w:r>
          </w:p>
        </w:tc>
      </w:tr>
      <w:tr w:rsidR="00606E26" w14:paraId="5BAEAA18" w14:textId="77777777" w:rsidTr="007C6A58">
        <w:tblPrEx>
          <w:jc w:val="center"/>
          <w:tblInd w:w="0" w:type="dxa"/>
        </w:tblPrEx>
        <w:trPr>
          <w:gridBefore w:val="1"/>
          <w:wBefore w:w="30" w:type="dxa"/>
          <w:trHeight w:val="960"/>
          <w:jc w:val="center"/>
        </w:trPr>
        <w:tc>
          <w:tcPr>
            <w:tcW w:w="518" w:type="dxa"/>
            <w:gridSpan w:val="2"/>
            <w:vMerge/>
            <w:tcBorders>
              <w:top w:val="single" w:sz="4" w:space="0" w:color="auto"/>
              <w:left w:val="single" w:sz="4" w:space="0" w:color="auto"/>
              <w:bottom w:val="single" w:sz="4" w:space="0" w:color="auto"/>
              <w:right w:val="single" w:sz="4" w:space="0" w:color="auto"/>
            </w:tcBorders>
            <w:vAlign w:val="center"/>
          </w:tcPr>
          <w:p w14:paraId="06D3CA7A" w14:textId="77777777" w:rsidR="00606E26" w:rsidRDefault="00606E26" w:rsidP="007C6A58">
            <w:pPr>
              <w:rPr>
                <w:rFonts w:ascii="仿宋" w:eastAsia="仿宋" w:hAnsi="仿宋" w:cs="宋体"/>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14:paraId="060B6212" w14:textId="77777777" w:rsidR="00606E26" w:rsidRDefault="00606E26" w:rsidP="007C6A58">
            <w:pPr>
              <w:rPr>
                <w:rFonts w:ascii="仿宋" w:eastAsia="仿宋" w:hAnsi="仿宋" w:cs="宋体"/>
                <w:sz w:val="20"/>
              </w:rPr>
            </w:pPr>
          </w:p>
        </w:tc>
        <w:tc>
          <w:tcPr>
            <w:tcW w:w="6541" w:type="dxa"/>
            <w:gridSpan w:val="2"/>
            <w:tcBorders>
              <w:top w:val="single" w:sz="4" w:space="0" w:color="auto"/>
              <w:left w:val="nil"/>
              <w:bottom w:val="single" w:sz="4" w:space="0" w:color="auto"/>
              <w:right w:val="single" w:sz="4" w:space="0" w:color="auto"/>
            </w:tcBorders>
            <w:shd w:val="clear" w:color="auto" w:fill="auto"/>
          </w:tcPr>
          <w:p w14:paraId="7DBE0568" w14:textId="77777777" w:rsidR="00606E26" w:rsidRDefault="00606E26" w:rsidP="007C6A58">
            <w:pPr>
              <w:rPr>
                <w:rFonts w:ascii="仿宋" w:eastAsia="仿宋" w:hAnsi="仿宋" w:cs="宋体"/>
                <w:sz w:val="20"/>
              </w:rPr>
            </w:pPr>
            <w:r>
              <w:rPr>
                <w:rFonts w:ascii="仿宋" w:eastAsia="仿宋" w:hAnsi="仿宋" w:cs="宋体" w:hint="eastAsia"/>
                <w:sz w:val="20"/>
              </w:rPr>
              <w:t>2、基础运</w:t>
            </w:r>
            <w:proofErr w:type="gramStart"/>
            <w:r>
              <w:rPr>
                <w:rFonts w:ascii="仿宋" w:eastAsia="仿宋" w:hAnsi="仿宋" w:cs="宋体" w:hint="eastAsia"/>
                <w:sz w:val="20"/>
              </w:rPr>
              <w:t>维保障</w:t>
            </w:r>
            <w:proofErr w:type="gramEnd"/>
            <w:r>
              <w:rPr>
                <w:rFonts w:ascii="仿宋" w:eastAsia="仿宋" w:hAnsi="仿宋" w:cs="宋体" w:hint="eastAsia"/>
                <w:sz w:val="20"/>
              </w:rPr>
              <w:t>服务：驻场与应急响应、系统健康巡检、数据安全与备份、安全加固与漏洞管理、应急演练与</w:t>
            </w:r>
            <w:proofErr w:type="gramStart"/>
            <w:r>
              <w:rPr>
                <w:rFonts w:ascii="仿宋" w:eastAsia="仿宋" w:hAnsi="仿宋" w:cs="宋体" w:hint="eastAsia"/>
                <w:sz w:val="20"/>
              </w:rPr>
              <w:t>灾备等</w:t>
            </w:r>
            <w:proofErr w:type="gramEnd"/>
            <w:r>
              <w:rPr>
                <w:rFonts w:ascii="仿宋" w:eastAsia="仿宋" w:hAnsi="仿宋" w:cs="宋体" w:hint="eastAsia"/>
                <w:sz w:val="20"/>
              </w:rPr>
              <w:t>。定期对服务器状态、软件运行状态进行例行检查，软件的安全补丁，定期审查账号权限，清理僵尸账号，每年组织至少1次数据恢复或故障应急演练。</w:t>
            </w:r>
          </w:p>
        </w:tc>
        <w:tc>
          <w:tcPr>
            <w:tcW w:w="994" w:type="dxa"/>
            <w:gridSpan w:val="2"/>
            <w:tcBorders>
              <w:top w:val="nil"/>
              <w:left w:val="nil"/>
              <w:bottom w:val="single" w:sz="4" w:space="0" w:color="auto"/>
              <w:right w:val="single" w:sz="4" w:space="0" w:color="auto"/>
            </w:tcBorders>
            <w:shd w:val="clear" w:color="auto" w:fill="auto"/>
            <w:vAlign w:val="center"/>
          </w:tcPr>
          <w:p w14:paraId="7DE261CF"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546" w:type="dxa"/>
            <w:gridSpan w:val="2"/>
            <w:tcBorders>
              <w:top w:val="nil"/>
              <w:left w:val="nil"/>
              <w:bottom w:val="single" w:sz="4" w:space="0" w:color="auto"/>
              <w:right w:val="single" w:sz="4" w:space="0" w:color="auto"/>
            </w:tcBorders>
            <w:shd w:val="clear" w:color="auto" w:fill="auto"/>
            <w:vAlign w:val="center"/>
          </w:tcPr>
          <w:p w14:paraId="70CF4C4A" w14:textId="77777777" w:rsidR="00606E26" w:rsidRDefault="00606E26" w:rsidP="007C6A58">
            <w:pPr>
              <w:jc w:val="center"/>
              <w:rPr>
                <w:rFonts w:ascii="仿宋" w:eastAsia="仿宋" w:hAnsi="仿宋" w:cs="宋体"/>
                <w:sz w:val="20"/>
              </w:rPr>
            </w:pPr>
            <w:r>
              <w:rPr>
                <w:rFonts w:ascii="仿宋" w:eastAsia="仿宋" w:hAnsi="仿宋" w:cs="宋体" w:hint="eastAsia"/>
                <w:sz w:val="20"/>
              </w:rPr>
              <w:t>项</w:t>
            </w:r>
          </w:p>
        </w:tc>
      </w:tr>
      <w:tr w:rsidR="00606E26" w14:paraId="3A7E95C4" w14:textId="77777777" w:rsidTr="007C6A58">
        <w:tblPrEx>
          <w:jc w:val="center"/>
          <w:tblInd w:w="0" w:type="dxa"/>
        </w:tblPrEx>
        <w:trPr>
          <w:gridBefore w:val="1"/>
          <w:wBefore w:w="30" w:type="dxa"/>
          <w:trHeight w:val="496"/>
          <w:jc w:val="center"/>
        </w:trPr>
        <w:tc>
          <w:tcPr>
            <w:tcW w:w="518" w:type="dxa"/>
            <w:gridSpan w:val="2"/>
            <w:vMerge/>
            <w:tcBorders>
              <w:top w:val="single" w:sz="4" w:space="0" w:color="auto"/>
              <w:left w:val="single" w:sz="4" w:space="0" w:color="auto"/>
              <w:bottom w:val="single" w:sz="4" w:space="0" w:color="auto"/>
              <w:right w:val="single" w:sz="4" w:space="0" w:color="auto"/>
            </w:tcBorders>
            <w:vAlign w:val="center"/>
          </w:tcPr>
          <w:p w14:paraId="56C03442" w14:textId="77777777" w:rsidR="00606E26" w:rsidRDefault="00606E26" w:rsidP="007C6A58">
            <w:pPr>
              <w:rPr>
                <w:rFonts w:ascii="仿宋" w:eastAsia="仿宋" w:hAnsi="仿宋" w:cs="宋体"/>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14:paraId="26A1A424" w14:textId="77777777" w:rsidR="00606E26" w:rsidRDefault="00606E26" w:rsidP="007C6A58">
            <w:pPr>
              <w:rPr>
                <w:rFonts w:ascii="仿宋" w:eastAsia="仿宋" w:hAnsi="仿宋" w:cs="宋体"/>
                <w:sz w:val="20"/>
              </w:rPr>
            </w:pPr>
          </w:p>
        </w:tc>
        <w:tc>
          <w:tcPr>
            <w:tcW w:w="6541" w:type="dxa"/>
            <w:gridSpan w:val="2"/>
            <w:tcBorders>
              <w:top w:val="single" w:sz="4" w:space="0" w:color="auto"/>
              <w:left w:val="nil"/>
              <w:bottom w:val="single" w:sz="4" w:space="0" w:color="auto"/>
              <w:right w:val="single" w:sz="4" w:space="0" w:color="auto"/>
            </w:tcBorders>
            <w:shd w:val="clear" w:color="auto" w:fill="auto"/>
          </w:tcPr>
          <w:p w14:paraId="2222BC97" w14:textId="77777777" w:rsidR="00606E26" w:rsidRDefault="00606E26" w:rsidP="007C6A58">
            <w:pPr>
              <w:rPr>
                <w:rFonts w:ascii="仿宋" w:eastAsia="仿宋" w:hAnsi="仿宋" w:cs="宋体"/>
                <w:sz w:val="20"/>
              </w:rPr>
            </w:pPr>
            <w:r>
              <w:rPr>
                <w:rFonts w:ascii="仿宋" w:eastAsia="仿宋" w:hAnsi="仿宋" w:cs="宋体" w:hint="eastAsia"/>
                <w:sz w:val="20"/>
              </w:rPr>
              <w:t>3、产业运营支撑服务：内容运营、数据运营、活动运营、用户/社群运营、生态/渠道运营等。</w:t>
            </w:r>
          </w:p>
        </w:tc>
        <w:tc>
          <w:tcPr>
            <w:tcW w:w="994" w:type="dxa"/>
            <w:gridSpan w:val="2"/>
            <w:tcBorders>
              <w:top w:val="nil"/>
              <w:left w:val="nil"/>
              <w:bottom w:val="single" w:sz="4" w:space="0" w:color="auto"/>
              <w:right w:val="single" w:sz="4" w:space="0" w:color="auto"/>
            </w:tcBorders>
            <w:shd w:val="clear" w:color="auto" w:fill="auto"/>
            <w:vAlign w:val="center"/>
          </w:tcPr>
          <w:p w14:paraId="29A9B995"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546" w:type="dxa"/>
            <w:gridSpan w:val="2"/>
            <w:tcBorders>
              <w:top w:val="nil"/>
              <w:left w:val="nil"/>
              <w:bottom w:val="single" w:sz="4" w:space="0" w:color="auto"/>
              <w:right w:val="single" w:sz="4" w:space="0" w:color="auto"/>
            </w:tcBorders>
            <w:shd w:val="clear" w:color="auto" w:fill="auto"/>
            <w:vAlign w:val="center"/>
          </w:tcPr>
          <w:p w14:paraId="6F4162F7" w14:textId="77777777" w:rsidR="00606E26" w:rsidRDefault="00606E26" w:rsidP="007C6A58">
            <w:pPr>
              <w:jc w:val="center"/>
              <w:rPr>
                <w:rFonts w:ascii="仿宋" w:eastAsia="仿宋" w:hAnsi="仿宋" w:cs="宋体"/>
                <w:sz w:val="20"/>
              </w:rPr>
            </w:pPr>
            <w:r>
              <w:rPr>
                <w:rFonts w:ascii="仿宋" w:eastAsia="仿宋" w:hAnsi="仿宋" w:cs="宋体" w:hint="eastAsia"/>
                <w:sz w:val="20"/>
              </w:rPr>
              <w:t>项</w:t>
            </w:r>
          </w:p>
        </w:tc>
      </w:tr>
      <w:tr w:rsidR="00606E26" w14:paraId="6CA4598F" w14:textId="77777777" w:rsidTr="007C6A58">
        <w:tblPrEx>
          <w:jc w:val="center"/>
          <w:tblInd w:w="0" w:type="dxa"/>
        </w:tblPrEx>
        <w:trPr>
          <w:gridBefore w:val="1"/>
          <w:wBefore w:w="30" w:type="dxa"/>
          <w:trHeight w:val="480"/>
          <w:jc w:val="center"/>
        </w:trPr>
        <w:tc>
          <w:tcPr>
            <w:tcW w:w="518" w:type="dxa"/>
            <w:gridSpan w:val="2"/>
            <w:vMerge/>
            <w:tcBorders>
              <w:top w:val="single" w:sz="4" w:space="0" w:color="auto"/>
              <w:left w:val="single" w:sz="4" w:space="0" w:color="auto"/>
              <w:bottom w:val="single" w:sz="4" w:space="0" w:color="auto"/>
              <w:right w:val="single" w:sz="4" w:space="0" w:color="auto"/>
            </w:tcBorders>
            <w:vAlign w:val="center"/>
          </w:tcPr>
          <w:p w14:paraId="254459BF" w14:textId="77777777" w:rsidR="00606E26" w:rsidRDefault="00606E26" w:rsidP="007C6A58">
            <w:pPr>
              <w:rPr>
                <w:rFonts w:ascii="仿宋" w:eastAsia="仿宋" w:hAnsi="仿宋" w:cs="宋体"/>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14:paraId="4A33AA2F" w14:textId="77777777" w:rsidR="00606E26" w:rsidRDefault="00606E26" w:rsidP="007C6A58">
            <w:pPr>
              <w:rPr>
                <w:rFonts w:ascii="仿宋" w:eastAsia="仿宋" w:hAnsi="仿宋" w:cs="宋体"/>
                <w:sz w:val="20"/>
              </w:rPr>
            </w:pPr>
          </w:p>
        </w:tc>
        <w:tc>
          <w:tcPr>
            <w:tcW w:w="6541" w:type="dxa"/>
            <w:gridSpan w:val="2"/>
            <w:tcBorders>
              <w:top w:val="single" w:sz="4" w:space="0" w:color="auto"/>
              <w:left w:val="nil"/>
              <w:bottom w:val="single" w:sz="4" w:space="0" w:color="auto"/>
              <w:right w:val="single" w:sz="4" w:space="0" w:color="auto"/>
            </w:tcBorders>
            <w:shd w:val="clear" w:color="auto" w:fill="auto"/>
          </w:tcPr>
          <w:p w14:paraId="3B14B6F3" w14:textId="77777777" w:rsidR="00606E26" w:rsidRDefault="00606E26" w:rsidP="007C6A58">
            <w:pPr>
              <w:rPr>
                <w:rFonts w:ascii="仿宋" w:eastAsia="仿宋" w:hAnsi="仿宋" w:cs="宋体"/>
                <w:sz w:val="20"/>
              </w:rPr>
            </w:pPr>
            <w:r>
              <w:rPr>
                <w:rFonts w:ascii="仿宋" w:eastAsia="仿宋" w:hAnsi="仿宋" w:cs="宋体" w:hint="eastAsia"/>
                <w:sz w:val="20"/>
              </w:rPr>
              <w:t>4、统筹管理与组织运营：配合采购</w:t>
            </w:r>
            <w:proofErr w:type="gramStart"/>
            <w:r>
              <w:rPr>
                <w:rFonts w:ascii="仿宋" w:eastAsia="仿宋" w:hAnsi="仿宋" w:cs="宋体" w:hint="eastAsia"/>
                <w:sz w:val="20"/>
              </w:rPr>
              <w:t>人制</w:t>
            </w:r>
            <w:proofErr w:type="gramEnd"/>
            <w:r>
              <w:rPr>
                <w:rFonts w:ascii="仿宋" w:eastAsia="仿宋" w:hAnsi="仿宋" w:cs="宋体" w:hint="eastAsia"/>
                <w:sz w:val="20"/>
              </w:rPr>
              <w:t>定《泰和乌鸡全产业链平台管理办法》制度、组织针对乡镇农技员、养殖大户的系统操作培训，确保基层会用、愿用，利用大数据系统，统筹全县乌鸡产业规划，配合采购</w:t>
            </w:r>
            <w:proofErr w:type="gramStart"/>
            <w:r>
              <w:rPr>
                <w:rFonts w:ascii="仿宋" w:eastAsia="仿宋" w:hAnsi="仿宋" w:cs="宋体" w:hint="eastAsia"/>
                <w:sz w:val="20"/>
              </w:rPr>
              <w:t>人</w:t>
            </w:r>
            <w:proofErr w:type="gramEnd"/>
            <w:r>
              <w:rPr>
                <w:rFonts w:ascii="仿宋" w:eastAsia="仿宋" w:hAnsi="仿宋" w:cs="宋体" w:hint="eastAsia"/>
                <w:sz w:val="20"/>
              </w:rPr>
              <w:t>制</w:t>
            </w:r>
            <w:proofErr w:type="gramStart"/>
            <w:r>
              <w:rPr>
                <w:rFonts w:ascii="仿宋" w:eastAsia="仿宋" w:hAnsi="仿宋" w:cs="宋体" w:hint="eastAsia"/>
                <w:sz w:val="20"/>
              </w:rPr>
              <w:t>定产</w:t>
            </w:r>
            <w:proofErr w:type="gramEnd"/>
            <w:r>
              <w:rPr>
                <w:rFonts w:ascii="仿宋" w:eastAsia="仿宋" w:hAnsi="仿宋" w:cs="宋体" w:hint="eastAsia"/>
                <w:sz w:val="20"/>
              </w:rPr>
              <w:t>业扶持政策战略协同等。</w:t>
            </w:r>
          </w:p>
        </w:tc>
        <w:tc>
          <w:tcPr>
            <w:tcW w:w="994" w:type="dxa"/>
            <w:gridSpan w:val="2"/>
            <w:tcBorders>
              <w:top w:val="nil"/>
              <w:left w:val="nil"/>
              <w:bottom w:val="single" w:sz="4" w:space="0" w:color="auto"/>
              <w:right w:val="single" w:sz="4" w:space="0" w:color="auto"/>
            </w:tcBorders>
            <w:shd w:val="clear" w:color="auto" w:fill="auto"/>
            <w:vAlign w:val="center"/>
          </w:tcPr>
          <w:p w14:paraId="24BB5502" w14:textId="77777777" w:rsidR="00606E26" w:rsidRDefault="00606E26" w:rsidP="007C6A58">
            <w:pPr>
              <w:jc w:val="center"/>
              <w:rPr>
                <w:rFonts w:ascii="仿宋" w:eastAsia="仿宋" w:hAnsi="仿宋" w:cs="宋体"/>
                <w:sz w:val="20"/>
              </w:rPr>
            </w:pPr>
            <w:r>
              <w:rPr>
                <w:rFonts w:ascii="仿宋" w:eastAsia="仿宋" w:hAnsi="仿宋" w:cs="宋体" w:hint="eastAsia"/>
                <w:sz w:val="20"/>
              </w:rPr>
              <w:t>1</w:t>
            </w:r>
          </w:p>
        </w:tc>
        <w:tc>
          <w:tcPr>
            <w:tcW w:w="546" w:type="dxa"/>
            <w:gridSpan w:val="2"/>
            <w:tcBorders>
              <w:top w:val="nil"/>
              <w:left w:val="nil"/>
              <w:bottom w:val="single" w:sz="4" w:space="0" w:color="auto"/>
              <w:right w:val="single" w:sz="4" w:space="0" w:color="auto"/>
            </w:tcBorders>
            <w:shd w:val="clear" w:color="auto" w:fill="auto"/>
            <w:vAlign w:val="center"/>
          </w:tcPr>
          <w:p w14:paraId="41B8E134" w14:textId="77777777" w:rsidR="00606E26" w:rsidRDefault="00606E26" w:rsidP="007C6A58">
            <w:pPr>
              <w:jc w:val="center"/>
              <w:rPr>
                <w:rFonts w:ascii="仿宋" w:eastAsia="仿宋" w:hAnsi="仿宋" w:cs="宋体"/>
                <w:sz w:val="20"/>
              </w:rPr>
            </w:pPr>
            <w:r>
              <w:rPr>
                <w:rFonts w:ascii="仿宋" w:eastAsia="仿宋" w:hAnsi="仿宋" w:cs="宋体" w:hint="eastAsia"/>
                <w:sz w:val="20"/>
              </w:rPr>
              <w:t>项</w:t>
            </w:r>
          </w:p>
        </w:tc>
      </w:tr>
    </w:tbl>
    <w:p w14:paraId="780CC2B3" w14:textId="77777777" w:rsidR="00606E26" w:rsidRDefault="00606E26" w:rsidP="00606E26">
      <w:pPr>
        <w:spacing w:before="78" w:line="219" w:lineRule="auto"/>
        <w:rPr>
          <w:rFonts w:ascii="宋体" w:hAnsi="宋体" w:cs="宋体"/>
          <w:b/>
          <w:bCs/>
          <w:szCs w:val="24"/>
        </w:rPr>
      </w:pPr>
    </w:p>
    <w:p w14:paraId="1C9641B1" w14:textId="77777777" w:rsidR="00606E26" w:rsidRDefault="00606E26" w:rsidP="00606E26">
      <w:pPr>
        <w:spacing w:before="78" w:line="219" w:lineRule="auto"/>
        <w:rPr>
          <w:rFonts w:ascii="宋体" w:hAnsi="宋体" w:cs="宋体"/>
          <w:b/>
          <w:bCs/>
          <w:szCs w:val="24"/>
        </w:rPr>
      </w:pPr>
      <w:r>
        <w:rPr>
          <w:rFonts w:ascii="宋体" w:hAnsi="宋体" w:cs="宋体" w:hint="eastAsia"/>
          <w:b/>
          <w:bCs/>
          <w:szCs w:val="24"/>
        </w:rPr>
        <w:t>（</w:t>
      </w:r>
      <w:r>
        <w:rPr>
          <w:rFonts w:ascii="Segoe UI Symbol" w:hAnsi="Segoe UI Symbol" w:cs="Segoe UI Symbol" w:hint="eastAsia"/>
          <w:b/>
          <w:bCs/>
          <w:szCs w:val="24"/>
        </w:rPr>
        <w:t>五</w:t>
      </w:r>
      <w:r>
        <w:rPr>
          <w:rFonts w:ascii="宋体" w:hAnsi="宋体" w:cs="宋体" w:hint="eastAsia"/>
          <w:b/>
          <w:bCs/>
          <w:szCs w:val="24"/>
        </w:rPr>
        <w:t>）场地设备安装建设配备表</w:t>
      </w:r>
    </w:p>
    <w:tbl>
      <w:tblPr>
        <w:tblW w:w="9606" w:type="dxa"/>
        <w:tblInd w:w="93" w:type="dxa"/>
        <w:tblLook w:val="04A0" w:firstRow="1" w:lastRow="0" w:firstColumn="1" w:lastColumn="0" w:noHBand="0" w:noVBand="1"/>
      </w:tblPr>
      <w:tblGrid>
        <w:gridCol w:w="500"/>
        <w:gridCol w:w="1180"/>
        <w:gridCol w:w="840"/>
        <w:gridCol w:w="1039"/>
        <w:gridCol w:w="709"/>
        <w:gridCol w:w="772"/>
        <w:gridCol w:w="1071"/>
        <w:gridCol w:w="636"/>
        <w:gridCol w:w="639"/>
        <w:gridCol w:w="567"/>
        <w:gridCol w:w="982"/>
        <w:gridCol w:w="671"/>
      </w:tblGrid>
      <w:tr w:rsidR="00606E26" w14:paraId="04EAF01A" w14:textId="77777777" w:rsidTr="007C6A58">
        <w:trPr>
          <w:trHeight w:val="20"/>
        </w:trPr>
        <w:tc>
          <w:tcPr>
            <w:tcW w:w="5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62F619"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lastRenderedPageBreak/>
              <w:t>序号</w:t>
            </w:r>
          </w:p>
        </w:tc>
        <w:tc>
          <w:tcPr>
            <w:tcW w:w="1180" w:type="dxa"/>
            <w:tcBorders>
              <w:top w:val="single" w:sz="4" w:space="0" w:color="auto"/>
              <w:left w:val="nil"/>
              <w:bottom w:val="single" w:sz="4" w:space="0" w:color="auto"/>
              <w:right w:val="single" w:sz="4" w:space="0" w:color="auto"/>
            </w:tcBorders>
            <w:shd w:val="clear" w:color="auto" w:fill="auto"/>
            <w:noWrap/>
            <w:vAlign w:val="center"/>
          </w:tcPr>
          <w:p w14:paraId="2E87EBE8" w14:textId="77777777" w:rsidR="00606E26" w:rsidRDefault="00606E26" w:rsidP="007C6A58">
            <w:pPr>
              <w:spacing w:line="240" w:lineRule="exact"/>
              <w:ind w:leftChars="-42" w:left="-101" w:rightChars="-68" w:right="-163" w:firstLineChars="36" w:firstLine="86"/>
              <w:jc w:val="center"/>
              <w:rPr>
                <w:rFonts w:ascii="仿宋" w:eastAsia="仿宋" w:hAnsi="仿宋" w:cs="宋体"/>
                <w:szCs w:val="22"/>
              </w:rPr>
            </w:pPr>
            <w:r>
              <w:rPr>
                <w:rFonts w:ascii="仿宋" w:eastAsia="仿宋" w:hAnsi="仿宋" w:cs="宋体" w:hint="eastAsia"/>
                <w:szCs w:val="22"/>
              </w:rPr>
              <w:t>场地</w:t>
            </w:r>
          </w:p>
        </w:tc>
        <w:tc>
          <w:tcPr>
            <w:tcW w:w="840" w:type="dxa"/>
            <w:tcBorders>
              <w:top w:val="single" w:sz="4" w:space="0" w:color="auto"/>
              <w:left w:val="nil"/>
              <w:bottom w:val="single" w:sz="4" w:space="0" w:color="auto"/>
              <w:right w:val="single" w:sz="4" w:space="0" w:color="auto"/>
            </w:tcBorders>
            <w:shd w:val="clear" w:color="auto" w:fill="auto"/>
            <w:vAlign w:val="center"/>
          </w:tcPr>
          <w:p w14:paraId="2F72006B" w14:textId="77777777" w:rsidR="00606E26" w:rsidRDefault="00606E26" w:rsidP="007C6A58">
            <w:pPr>
              <w:spacing w:line="200" w:lineRule="exact"/>
              <w:ind w:leftChars="-34" w:left="-82" w:rightChars="-73" w:right="-175"/>
              <w:jc w:val="center"/>
              <w:rPr>
                <w:rFonts w:ascii="仿宋" w:eastAsia="仿宋" w:hAnsi="仿宋" w:cs="宋体"/>
                <w:sz w:val="18"/>
                <w:szCs w:val="18"/>
              </w:rPr>
            </w:pPr>
            <w:r>
              <w:rPr>
                <w:rFonts w:ascii="仿宋" w:eastAsia="仿宋" w:hAnsi="仿宋" w:cs="宋体" w:hint="eastAsia"/>
                <w:sz w:val="18"/>
                <w:szCs w:val="18"/>
              </w:rPr>
              <w:t>4G</w:t>
            </w:r>
            <w:proofErr w:type="gramStart"/>
            <w:r>
              <w:rPr>
                <w:rFonts w:ascii="仿宋" w:eastAsia="仿宋" w:hAnsi="仿宋" w:cs="宋体" w:hint="eastAsia"/>
                <w:sz w:val="18"/>
                <w:szCs w:val="18"/>
              </w:rPr>
              <w:t>定焦双光</w:t>
            </w:r>
            <w:proofErr w:type="gramEnd"/>
            <w:r>
              <w:rPr>
                <w:rFonts w:ascii="仿宋" w:eastAsia="仿宋" w:hAnsi="仿宋" w:cs="宋体" w:hint="eastAsia"/>
                <w:sz w:val="18"/>
                <w:szCs w:val="18"/>
              </w:rPr>
              <w:t>筒型网络摄像机（一套含筒型摄像机、摄像机支架、摄像机电源、</w:t>
            </w:r>
            <w:r>
              <w:rPr>
                <w:rFonts w:ascii="仿宋" w:eastAsia="仿宋" w:hAnsi="仿宋"/>
                <w:sz w:val="18"/>
                <w:szCs w:val="18"/>
              </w:rPr>
              <w:t>128G</w:t>
            </w:r>
            <w:r>
              <w:rPr>
                <w:rFonts w:ascii="仿宋" w:eastAsia="仿宋" w:hAnsi="仿宋" w:cs="宋体" w:hint="eastAsia"/>
                <w:sz w:val="18"/>
                <w:szCs w:val="18"/>
              </w:rPr>
              <w:t>内存卡）</w:t>
            </w:r>
          </w:p>
        </w:tc>
        <w:tc>
          <w:tcPr>
            <w:tcW w:w="1039" w:type="dxa"/>
            <w:tcBorders>
              <w:top w:val="single" w:sz="4" w:space="0" w:color="auto"/>
              <w:left w:val="nil"/>
              <w:bottom w:val="single" w:sz="4" w:space="0" w:color="auto"/>
              <w:right w:val="single" w:sz="4" w:space="0" w:color="auto"/>
            </w:tcBorders>
            <w:shd w:val="clear" w:color="auto" w:fill="auto"/>
            <w:vAlign w:val="center"/>
          </w:tcPr>
          <w:p w14:paraId="4386DA3E" w14:textId="77777777" w:rsidR="00606E26" w:rsidRDefault="00606E26" w:rsidP="007C6A58">
            <w:pPr>
              <w:spacing w:line="200" w:lineRule="exact"/>
              <w:ind w:leftChars="-29" w:left="-70" w:rightChars="-51" w:right="-122"/>
              <w:jc w:val="center"/>
              <w:rPr>
                <w:rFonts w:ascii="仿宋" w:eastAsia="仿宋" w:hAnsi="仿宋" w:cs="宋体"/>
                <w:sz w:val="18"/>
                <w:szCs w:val="18"/>
              </w:rPr>
            </w:pPr>
            <w:r>
              <w:rPr>
                <w:rFonts w:ascii="仿宋" w:eastAsia="仿宋" w:hAnsi="仿宋" w:cs="宋体" w:hint="eastAsia"/>
                <w:sz w:val="18"/>
                <w:szCs w:val="18"/>
              </w:rPr>
              <w:t>4G双光球</w:t>
            </w:r>
            <w:proofErr w:type="gramStart"/>
            <w:r>
              <w:rPr>
                <w:rFonts w:ascii="仿宋" w:eastAsia="仿宋" w:hAnsi="仿宋" w:cs="宋体" w:hint="eastAsia"/>
                <w:sz w:val="18"/>
                <w:szCs w:val="18"/>
              </w:rPr>
              <w:t>型网络</w:t>
            </w:r>
            <w:proofErr w:type="gramEnd"/>
            <w:r>
              <w:rPr>
                <w:rFonts w:ascii="仿宋" w:eastAsia="仿宋" w:hAnsi="仿宋" w:cs="宋体" w:hint="eastAsia"/>
                <w:sz w:val="18"/>
                <w:szCs w:val="18"/>
              </w:rPr>
              <w:t>摄像机（一套含球型摄像机、摄像机电源、</w:t>
            </w:r>
            <w:r>
              <w:rPr>
                <w:rFonts w:ascii="仿宋" w:eastAsia="仿宋" w:hAnsi="仿宋"/>
                <w:sz w:val="18"/>
                <w:szCs w:val="18"/>
              </w:rPr>
              <w:t>128G</w:t>
            </w:r>
            <w:r>
              <w:rPr>
                <w:rFonts w:ascii="仿宋" w:eastAsia="仿宋" w:hAnsi="仿宋" w:cs="宋体" w:hint="eastAsia"/>
                <w:sz w:val="18"/>
                <w:szCs w:val="18"/>
              </w:rPr>
              <w:t>内存卡、室外防雷器、电控箱、太阳能供电系统）</w:t>
            </w:r>
          </w:p>
        </w:tc>
        <w:tc>
          <w:tcPr>
            <w:tcW w:w="709" w:type="dxa"/>
            <w:tcBorders>
              <w:top w:val="single" w:sz="4" w:space="0" w:color="auto"/>
              <w:left w:val="nil"/>
              <w:bottom w:val="single" w:sz="4" w:space="0" w:color="auto"/>
              <w:right w:val="single" w:sz="4" w:space="0" w:color="auto"/>
            </w:tcBorders>
            <w:shd w:val="clear" w:color="auto" w:fill="auto"/>
            <w:vAlign w:val="center"/>
          </w:tcPr>
          <w:p w14:paraId="276F6068" w14:textId="77777777" w:rsidR="00606E26" w:rsidRDefault="00606E26" w:rsidP="007C6A58">
            <w:pPr>
              <w:spacing w:line="200" w:lineRule="exact"/>
              <w:ind w:leftChars="-24" w:left="-58" w:rightChars="-51" w:right="-122"/>
              <w:jc w:val="center"/>
              <w:rPr>
                <w:rFonts w:ascii="仿宋" w:eastAsia="仿宋" w:hAnsi="仿宋" w:cs="宋体"/>
                <w:sz w:val="18"/>
                <w:szCs w:val="18"/>
              </w:rPr>
            </w:pPr>
            <w:r>
              <w:rPr>
                <w:rFonts w:ascii="仿宋" w:eastAsia="仿宋" w:hAnsi="仿宋" w:cs="宋体" w:hint="eastAsia"/>
                <w:sz w:val="18"/>
                <w:szCs w:val="18"/>
              </w:rPr>
              <w:t>鸡舍传感器（一套含养殖专用氨气传感器、二氧化碳传感器、温湿度传感器、智能监控主机）</w:t>
            </w:r>
          </w:p>
        </w:tc>
        <w:tc>
          <w:tcPr>
            <w:tcW w:w="772" w:type="dxa"/>
            <w:tcBorders>
              <w:top w:val="single" w:sz="4" w:space="0" w:color="auto"/>
              <w:left w:val="nil"/>
              <w:bottom w:val="single" w:sz="4" w:space="0" w:color="auto"/>
              <w:right w:val="single" w:sz="4" w:space="0" w:color="auto"/>
            </w:tcBorders>
            <w:shd w:val="clear" w:color="auto" w:fill="auto"/>
            <w:vAlign w:val="center"/>
          </w:tcPr>
          <w:p w14:paraId="76D22E20" w14:textId="77777777" w:rsidR="00606E26" w:rsidRDefault="00606E26" w:rsidP="007C6A58">
            <w:pPr>
              <w:spacing w:line="200" w:lineRule="exact"/>
              <w:ind w:leftChars="-19" w:left="-46"/>
              <w:jc w:val="center"/>
              <w:rPr>
                <w:rFonts w:ascii="仿宋" w:eastAsia="仿宋" w:hAnsi="仿宋" w:cs="宋体"/>
                <w:sz w:val="18"/>
                <w:szCs w:val="18"/>
              </w:rPr>
            </w:pPr>
            <w:r>
              <w:rPr>
                <w:rFonts w:ascii="仿宋" w:eastAsia="仿宋" w:hAnsi="仿宋" w:cs="宋体" w:hint="eastAsia"/>
                <w:sz w:val="18"/>
                <w:szCs w:val="18"/>
              </w:rPr>
              <w:t>水质传感器（一套含</w:t>
            </w:r>
            <w:proofErr w:type="gramStart"/>
            <w:r>
              <w:rPr>
                <w:rFonts w:ascii="仿宋" w:eastAsia="仿宋" w:hAnsi="仿宋" w:cs="宋体" w:hint="eastAsia"/>
                <w:sz w:val="18"/>
                <w:szCs w:val="18"/>
              </w:rPr>
              <w:t>一</w:t>
            </w:r>
            <w:proofErr w:type="gramEnd"/>
            <w:r>
              <w:rPr>
                <w:rFonts w:ascii="仿宋" w:eastAsia="仿宋" w:hAnsi="仿宋" w:cs="宋体" w:hint="eastAsia"/>
                <w:sz w:val="18"/>
                <w:szCs w:val="18"/>
              </w:rPr>
              <w:t>体式水质</w:t>
            </w:r>
            <w:r>
              <w:rPr>
                <w:rFonts w:ascii="仿宋" w:eastAsia="仿宋" w:hAnsi="仿宋"/>
                <w:sz w:val="18"/>
                <w:szCs w:val="18"/>
              </w:rPr>
              <w:t xml:space="preserve"> PH </w:t>
            </w:r>
            <w:r>
              <w:rPr>
                <w:rFonts w:ascii="仿宋" w:eastAsia="仿宋" w:hAnsi="仿宋" w:cs="宋体" w:hint="eastAsia"/>
                <w:sz w:val="18"/>
                <w:szCs w:val="18"/>
              </w:rPr>
              <w:t>传感器、</w:t>
            </w:r>
            <w:r>
              <w:rPr>
                <w:rFonts w:ascii="仿宋" w:eastAsia="仿宋" w:hAnsi="仿宋"/>
                <w:sz w:val="18"/>
                <w:szCs w:val="18"/>
              </w:rPr>
              <w:t xml:space="preserve">4G </w:t>
            </w:r>
            <w:r>
              <w:rPr>
                <w:rFonts w:ascii="仿宋" w:eastAsia="仿宋" w:hAnsi="仿宋" w:cs="宋体" w:hint="eastAsia"/>
                <w:sz w:val="18"/>
                <w:szCs w:val="18"/>
              </w:rPr>
              <w:t>防水型水质监控主机）</w:t>
            </w:r>
          </w:p>
        </w:tc>
        <w:tc>
          <w:tcPr>
            <w:tcW w:w="1071" w:type="dxa"/>
            <w:tcBorders>
              <w:top w:val="single" w:sz="4" w:space="0" w:color="auto"/>
              <w:left w:val="nil"/>
              <w:bottom w:val="single" w:sz="4" w:space="0" w:color="auto"/>
              <w:right w:val="single" w:sz="4" w:space="0" w:color="auto"/>
            </w:tcBorders>
            <w:shd w:val="clear" w:color="auto" w:fill="auto"/>
            <w:vAlign w:val="center"/>
          </w:tcPr>
          <w:p w14:paraId="7840723D" w14:textId="77777777" w:rsidR="00606E26" w:rsidRDefault="00606E26" w:rsidP="007C6A58">
            <w:pPr>
              <w:spacing w:line="200" w:lineRule="exact"/>
              <w:ind w:leftChars="-14" w:left="-34" w:rightChars="-51" w:right="-122"/>
              <w:jc w:val="center"/>
              <w:rPr>
                <w:rFonts w:ascii="仿宋" w:eastAsia="仿宋" w:hAnsi="仿宋" w:cs="宋体"/>
                <w:sz w:val="18"/>
                <w:szCs w:val="18"/>
              </w:rPr>
            </w:pPr>
            <w:r>
              <w:rPr>
                <w:rFonts w:ascii="仿宋" w:eastAsia="仿宋" w:hAnsi="仿宋" w:cs="宋体" w:hint="eastAsia"/>
                <w:sz w:val="18"/>
                <w:szCs w:val="18"/>
              </w:rPr>
              <w:t>气象站（一套含多要素百叶箱、温湿度传感器、大气压力传感器、光照度传感器、风速变送器、风向传感器、翻斗式雨量计、气象检测主机、电控箱、太阳能供电系统）</w:t>
            </w:r>
          </w:p>
        </w:tc>
        <w:tc>
          <w:tcPr>
            <w:tcW w:w="636" w:type="dxa"/>
            <w:tcBorders>
              <w:top w:val="single" w:sz="4" w:space="0" w:color="auto"/>
              <w:left w:val="nil"/>
              <w:bottom w:val="single" w:sz="4" w:space="0" w:color="auto"/>
              <w:right w:val="single" w:sz="4" w:space="0" w:color="auto"/>
            </w:tcBorders>
            <w:shd w:val="clear" w:color="auto" w:fill="auto"/>
            <w:vAlign w:val="center"/>
          </w:tcPr>
          <w:p w14:paraId="5B6B8EA9" w14:textId="77777777" w:rsidR="00606E26" w:rsidRDefault="00606E26" w:rsidP="007C6A58">
            <w:pPr>
              <w:spacing w:line="200" w:lineRule="exact"/>
              <w:ind w:leftChars="-51" w:left="-122" w:rightChars="-18" w:right="-43"/>
              <w:jc w:val="center"/>
              <w:rPr>
                <w:rFonts w:ascii="仿宋" w:eastAsia="仿宋" w:hAnsi="仿宋" w:cs="宋体"/>
                <w:sz w:val="18"/>
                <w:szCs w:val="18"/>
              </w:rPr>
            </w:pPr>
            <w:r>
              <w:rPr>
                <w:rFonts w:ascii="仿宋" w:eastAsia="仿宋" w:hAnsi="仿宋" w:cs="宋体" w:hint="eastAsia"/>
                <w:sz w:val="18"/>
                <w:szCs w:val="18"/>
              </w:rPr>
              <w:t>4G流量卡（含</w:t>
            </w:r>
            <w:r>
              <w:rPr>
                <w:rFonts w:ascii="仿宋" w:eastAsia="仿宋" w:hAnsi="仿宋"/>
                <w:sz w:val="18"/>
                <w:szCs w:val="18"/>
              </w:rPr>
              <w:t>5</w:t>
            </w:r>
            <w:r>
              <w:rPr>
                <w:rFonts w:ascii="仿宋" w:eastAsia="仿宋" w:hAnsi="仿宋" w:cs="宋体" w:hint="eastAsia"/>
                <w:sz w:val="18"/>
                <w:szCs w:val="18"/>
              </w:rPr>
              <w:t>年流量）</w:t>
            </w:r>
          </w:p>
        </w:tc>
        <w:tc>
          <w:tcPr>
            <w:tcW w:w="639" w:type="dxa"/>
            <w:tcBorders>
              <w:top w:val="single" w:sz="4" w:space="0" w:color="auto"/>
              <w:left w:val="nil"/>
              <w:bottom w:val="single" w:sz="4" w:space="0" w:color="auto"/>
              <w:right w:val="single" w:sz="4" w:space="0" w:color="auto"/>
            </w:tcBorders>
            <w:shd w:val="clear" w:color="auto" w:fill="auto"/>
            <w:vAlign w:val="center"/>
          </w:tcPr>
          <w:p w14:paraId="484CD704" w14:textId="77777777" w:rsidR="00606E26" w:rsidRDefault="00606E26" w:rsidP="007C6A58">
            <w:pPr>
              <w:spacing w:line="200" w:lineRule="exact"/>
              <w:ind w:leftChars="-17" w:left="-41" w:rightChars="-23" w:right="-55"/>
              <w:jc w:val="center"/>
              <w:rPr>
                <w:rFonts w:ascii="仿宋" w:eastAsia="仿宋" w:hAnsi="仿宋" w:cs="宋体"/>
                <w:sz w:val="18"/>
                <w:szCs w:val="18"/>
              </w:rPr>
            </w:pPr>
            <w:r>
              <w:rPr>
                <w:rFonts w:ascii="仿宋" w:eastAsia="仿宋" w:hAnsi="仿宋" w:cs="宋体" w:hint="eastAsia"/>
                <w:sz w:val="18"/>
                <w:szCs w:val="18"/>
              </w:rPr>
              <w:t>20M互联网专线（含</w:t>
            </w:r>
            <w:r>
              <w:rPr>
                <w:rFonts w:ascii="仿宋" w:eastAsia="仿宋" w:hAnsi="仿宋"/>
                <w:sz w:val="18"/>
                <w:szCs w:val="18"/>
              </w:rPr>
              <w:t>5</w:t>
            </w:r>
            <w:r>
              <w:rPr>
                <w:rFonts w:ascii="仿宋" w:eastAsia="仿宋" w:hAnsi="仿宋" w:cs="宋体" w:hint="eastAsia"/>
                <w:sz w:val="18"/>
                <w:szCs w:val="18"/>
              </w:rPr>
              <w:t>年费用）</w:t>
            </w:r>
          </w:p>
        </w:tc>
        <w:tc>
          <w:tcPr>
            <w:tcW w:w="567" w:type="dxa"/>
            <w:tcBorders>
              <w:top w:val="single" w:sz="4" w:space="0" w:color="auto"/>
              <w:left w:val="nil"/>
              <w:bottom w:val="single" w:sz="4" w:space="0" w:color="auto"/>
              <w:right w:val="single" w:sz="4" w:space="0" w:color="auto"/>
            </w:tcBorders>
            <w:shd w:val="clear" w:color="auto" w:fill="auto"/>
            <w:vAlign w:val="center"/>
          </w:tcPr>
          <w:p w14:paraId="46E18454" w14:textId="77777777" w:rsidR="00606E26" w:rsidRDefault="00606E26" w:rsidP="007C6A58">
            <w:pPr>
              <w:spacing w:line="200" w:lineRule="exact"/>
              <w:ind w:leftChars="-79" w:left="-190" w:rightChars="-51" w:right="-122"/>
              <w:jc w:val="center"/>
              <w:rPr>
                <w:rFonts w:ascii="仿宋" w:eastAsia="仿宋" w:hAnsi="仿宋" w:cs="宋体"/>
                <w:sz w:val="18"/>
                <w:szCs w:val="18"/>
              </w:rPr>
            </w:pPr>
            <w:r>
              <w:rPr>
                <w:rFonts w:ascii="仿宋" w:eastAsia="仿宋" w:hAnsi="仿宋" w:cs="宋体" w:hint="eastAsia"/>
                <w:sz w:val="18"/>
                <w:szCs w:val="18"/>
              </w:rPr>
              <w:t>安装及调试（安装地点对应场地名称）</w:t>
            </w:r>
          </w:p>
        </w:tc>
        <w:tc>
          <w:tcPr>
            <w:tcW w:w="982" w:type="dxa"/>
            <w:tcBorders>
              <w:top w:val="single" w:sz="4" w:space="0" w:color="auto"/>
              <w:left w:val="nil"/>
              <w:bottom w:val="single" w:sz="4" w:space="0" w:color="auto"/>
              <w:right w:val="single" w:sz="4" w:space="0" w:color="auto"/>
            </w:tcBorders>
            <w:shd w:val="clear" w:color="auto" w:fill="auto"/>
            <w:vAlign w:val="center"/>
          </w:tcPr>
          <w:p w14:paraId="549E561E" w14:textId="77777777" w:rsidR="00606E26" w:rsidRDefault="00606E26" w:rsidP="007C6A58">
            <w:pPr>
              <w:spacing w:line="200" w:lineRule="exact"/>
              <w:ind w:leftChars="-8" w:left="-19" w:rightChars="-33" w:right="-79"/>
              <w:jc w:val="center"/>
              <w:rPr>
                <w:rFonts w:ascii="仿宋" w:eastAsia="仿宋" w:hAnsi="仿宋" w:cs="宋体"/>
                <w:sz w:val="18"/>
                <w:szCs w:val="18"/>
              </w:rPr>
            </w:pPr>
            <w:r>
              <w:rPr>
                <w:rFonts w:ascii="仿宋" w:eastAsia="仿宋" w:hAnsi="仿宋" w:cs="宋体" w:hint="eastAsia"/>
                <w:sz w:val="18"/>
                <w:szCs w:val="18"/>
              </w:rPr>
              <w:t>室内显示屏（一套含</w:t>
            </w:r>
            <w:r>
              <w:rPr>
                <w:rFonts w:ascii="仿宋" w:eastAsia="仿宋" w:hAnsi="仿宋"/>
                <w:sz w:val="18"/>
                <w:szCs w:val="18"/>
              </w:rPr>
              <w:t>LED</w:t>
            </w:r>
            <w:r>
              <w:rPr>
                <w:rFonts w:ascii="仿宋" w:eastAsia="仿宋" w:hAnsi="仿宋" w:cs="宋体" w:hint="eastAsia"/>
                <w:sz w:val="18"/>
                <w:szCs w:val="18"/>
              </w:rPr>
              <w:t>显示屏、视频处理器、接收卡、全彩电源、控制管理软件、工程结构、安装调试及布线）</w:t>
            </w:r>
          </w:p>
        </w:tc>
        <w:tc>
          <w:tcPr>
            <w:tcW w:w="671" w:type="dxa"/>
            <w:tcBorders>
              <w:top w:val="single" w:sz="4" w:space="0" w:color="auto"/>
              <w:left w:val="nil"/>
              <w:bottom w:val="single" w:sz="4" w:space="0" w:color="auto"/>
              <w:right w:val="single" w:sz="4" w:space="0" w:color="auto"/>
            </w:tcBorders>
            <w:shd w:val="clear" w:color="auto" w:fill="auto"/>
            <w:vAlign w:val="center"/>
          </w:tcPr>
          <w:p w14:paraId="595AA14D" w14:textId="77777777" w:rsidR="00606E26" w:rsidRDefault="00606E26" w:rsidP="007C6A58">
            <w:pPr>
              <w:spacing w:line="200" w:lineRule="exact"/>
              <w:ind w:leftChars="-69" w:left="-166" w:rightChars="-38" w:right="-91"/>
              <w:jc w:val="center"/>
              <w:rPr>
                <w:rFonts w:ascii="仿宋" w:eastAsia="仿宋" w:hAnsi="仿宋" w:cs="宋体"/>
                <w:sz w:val="18"/>
                <w:szCs w:val="18"/>
              </w:rPr>
            </w:pPr>
            <w:r>
              <w:rPr>
                <w:rFonts w:ascii="仿宋" w:eastAsia="仿宋" w:hAnsi="仿宋" w:cs="宋体" w:hint="eastAsia"/>
                <w:sz w:val="18"/>
                <w:szCs w:val="18"/>
              </w:rPr>
              <w:t>配套标签及工具（含溯源标签、配套工具）</w:t>
            </w:r>
          </w:p>
        </w:tc>
      </w:tr>
      <w:tr w:rsidR="00606E26" w14:paraId="63F5B68D" w14:textId="77777777" w:rsidTr="007C6A58">
        <w:trPr>
          <w:trHeight w:val="20"/>
        </w:trPr>
        <w:tc>
          <w:tcPr>
            <w:tcW w:w="500" w:type="dxa"/>
            <w:tcBorders>
              <w:top w:val="nil"/>
              <w:left w:val="single" w:sz="4" w:space="0" w:color="auto"/>
              <w:bottom w:val="single" w:sz="4" w:space="0" w:color="auto"/>
              <w:right w:val="single" w:sz="4" w:space="0" w:color="auto"/>
            </w:tcBorders>
            <w:shd w:val="clear" w:color="auto" w:fill="auto"/>
            <w:noWrap/>
            <w:vAlign w:val="center"/>
          </w:tcPr>
          <w:p w14:paraId="4409C2DA" w14:textId="77777777" w:rsidR="00606E26" w:rsidRDefault="00606E26" w:rsidP="007C6A58">
            <w:pPr>
              <w:spacing w:line="200" w:lineRule="exact"/>
              <w:jc w:val="center"/>
              <w:rPr>
                <w:rFonts w:ascii="仿宋" w:eastAsia="仿宋" w:hAnsi="仿宋" w:cs="宋体"/>
                <w:szCs w:val="22"/>
              </w:rPr>
            </w:pPr>
            <w:r>
              <w:rPr>
                <w:rFonts w:ascii="仿宋" w:eastAsia="仿宋" w:hAnsi="仿宋" w:cs="宋体" w:hint="eastAsia"/>
                <w:szCs w:val="22"/>
              </w:rPr>
              <w:t>1</w:t>
            </w:r>
          </w:p>
        </w:tc>
        <w:tc>
          <w:tcPr>
            <w:tcW w:w="1180" w:type="dxa"/>
            <w:tcBorders>
              <w:top w:val="nil"/>
              <w:left w:val="nil"/>
              <w:bottom w:val="single" w:sz="4" w:space="0" w:color="auto"/>
              <w:right w:val="single" w:sz="4" w:space="0" w:color="auto"/>
            </w:tcBorders>
            <w:shd w:val="clear" w:color="auto" w:fill="auto"/>
            <w:vAlign w:val="center"/>
          </w:tcPr>
          <w:p w14:paraId="458501E2" w14:textId="77777777" w:rsidR="00606E26" w:rsidRDefault="00606E26" w:rsidP="007C6A58">
            <w:pPr>
              <w:spacing w:line="200" w:lineRule="exact"/>
              <w:ind w:leftChars="-42" w:left="-101" w:rightChars="-68" w:right="-163" w:firstLineChars="36" w:firstLine="72"/>
              <w:jc w:val="center"/>
              <w:rPr>
                <w:rFonts w:ascii="仿宋" w:eastAsia="仿宋" w:hAnsi="仿宋" w:cs="宋体"/>
                <w:sz w:val="20"/>
                <w:szCs w:val="22"/>
              </w:rPr>
            </w:pPr>
            <w:r>
              <w:rPr>
                <w:rFonts w:ascii="仿宋" w:eastAsia="仿宋" w:hAnsi="仿宋" w:cs="宋体" w:hint="eastAsia"/>
                <w:sz w:val="20"/>
                <w:szCs w:val="22"/>
              </w:rPr>
              <w:t>泰和乌鸡标准化养殖基地</w:t>
            </w:r>
          </w:p>
        </w:tc>
        <w:tc>
          <w:tcPr>
            <w:tcW w:w="840" w:type="dxa"/>
            <w:tcBorders>
              <w:top w:val="nil"/>
              <w:left w:val="nil"/>
              <w:bottom w:val="single" w:sz="4" w:space="0" w:color="auto"/>
              <w:right w:val="single" w:sz="4" w:space="0" w:color="auto"/>
            </w:tcBorders>
            <w:shd w:val="clear" w:color="auto" w:fill="auto"/>
            <w:noWrap/>
            <w:vAlign w:val="center"/>
          </w:tcPr>
          <w:p w14:paraId="1AA60908"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12</w:t>
            </w:r>
          </w:p>
        </w:tc>
        <w:tc>
          <w:tcPr>
            <w:tcW w:w="1039" w:type="dxa"/>
            <w:tcBorders>
              <w:top w:val="nil"/>
              <w:left w:val="nil"/>
              <w:bottom w:val="single" w:sz="4" w:space="0" w:color="auto"/>
              <w:right w:val="single" w:sz="4" w:space="0" w:color="auto"/>
            </w:tcBorders>
            <w:shd w:val="clear" w:color="auto" w:fill="auto"/>
            <w:noWrap/>
            <w:vAlign w:val="center"/>
          </w:tcPr>
          <w:p w14:paraId="6EB527C8"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709" w:type="dxa"/>
            <w:tcBorders>
              <w:top w:val="nil"/>
              <w:left w:val="nil"/>
              <w:bottom w:val="single" w:sz="4" w:space="0" w:color="auto"/>
              <w:right w:val="single" w:sz="4" w:space="0" w:color="auto"/>
            </w:tcBorders>
            <w:shd w:val="clear" w:color="auto" w:fill="auto"/>
            <w:noWrap/>
            <w:vAlign w:val="center"/>
          </w:tcPr>
          <w:p w14:paraId="36C4267B"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12</w:t>
            </w:r>
          </w:p>
        </w:tc>
        <w:tc>
          <w:tcPr>
            <w:tcW w:w="772" w:type="dxa"/>
            <w:tcBorders>
              <w:top w:val="nil"/>
              <w:left w:val="nil"/>
              <w:bottom w:val="single" w:sz="4" w:space="0" w:color="auto"/>
              <w:right w:val="single" w:sz="4" w:space="0" w:color="auto"/>
            </w:tcBorders>
            <w:shd w:val="clear" w:color="auto" w:fill="auto"/>
            <w:noWrap/>
            <w:vAlign w:val="center"/>
          </w:tcPr>
          <w:p w14:paraId="1E051C38"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1071" w:type="dxa"/>
            <w:tcBorders>
              <w:top w:val="nil"/>
              <w:left w:val="nil"/>
              <w:bottom w:val="single" w:sz="4" w:space="0" w:color="auto"/>
              <w:right w:val="single" w:sz="4" w:space="0" w:color="auto"/>
            </w:tcBorders>
            <w:shd w:val="clear" w:color="auto" w:fill="auto"/>
            <w:noWrap/>
            <w:vAlign w:val="center"/>
          </w:tcPr>
          <w:p w14:paraId="45185A86"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636" w:type="dxa"/>
            <w:tcBorders>
              <w:top w:val="nil"/>
              <w:left w:val="nil"/>
              <w:bottom w:val="single" w:sz="4" w:space="0" w:color="auto"/>
              <w:right w:val="single" w:sz="4" w:space="0" w:color="auto"/>
            </w:tcBorders>
            <w:shd w:val="clear" w:color="auto" w:fill="auto"/>
            <w:noWrap/>
            <w:vAlign w:val="center"/>
          </w:tcPr>
          <w:p w14:paraId="525599C6"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26</w:t>
            </w:r>
          </w:p>
        </w:tc>
        <w:tc>
          <w:tcPr>
            <w:tcW w:w="639" w:type="dxa"/>
            <w:tcBorders>
              <w:top w:val="nil"/>
              <w:left w:val="nil"/>
              <w:bottom w:val="single" w:sz="4" w:space="0" w:color="auto"/>
              <w:right w:val="single" w:sz="4" w:space="0" w:color="auto"/>
            </w:tcBorders>
            <w:shd w:val="clear" w:color="auto" w:fill="auto"/>
            <w:noWrap/>
            <w:vAlign w:val="center"/>
          </w:tcPr>
          <w:p w14:paraId="38F92BA1"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567" w:type="dxa"/>
            <w:tcBorders>
              <w:top w:val="nil"/>
              <w:left w:val="nil"/>
              <w:bottom w:val="single" w:sz="4" w:space="0" w:color="auto"/>
              <w:right w:val="single" w:sz="4" w:space="0" w:color="auto"/>
            </w:tcBorders>
            <w:shd w:val="clear" w:color="auto" w:fill="auto"/>
            <w:noWrap/>
            <w:vAlign w:val="center"/>
          </w:tcPr>
          <w:p w14:paraId="4A0B8C24"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982" w:type="dxa"/>
            <w:tcBorders>
              <w:top w:val="nil"/>
              <w:left w:val="nil"/>
              <w:bottom w:val="single" w:sz="4" w:space="0" w:color="auto"/>
              <w:right w:val="single" w:sz="4" w:space="0" w:color="auto"/>
            </w:tcBorders>
            <w:shd w:val="clear" w:color="auto" w:fill="auto"/>
            <w:noWrap/>
            <w:vAlign w:val="center"/>
          </w:tcPr>
          <w:p w14:paraId="380C13F3"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671" w:type="dxa"/>
            <w:tcBorders>
              <w:top w:val="nil"/>
              <w:left w:val="nil"/>
              <w:bottom w:val="single" w:sz="4" w:space="0" w:color="auto"/>
              <w:right w:val="single" w:sz="4" w:space="0" w:color="auto"/>
            </w:tcBorders>
            <w:shd w:val="clear" w:color="auto" w:fill="auto"/>
            <w:noWrap/>
            <w:vAlign w:val="center"/>
          </w:tcPr>
          <w:p w14:paraId="42662712"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r>
      <w:tr w:rsidR="00606E26" w14:paraId="6A0FA9E6" w14:textId="77777777" w:rsidTr="007C6A58">
        <w:trPr>
          <w:trHeight w:val="20"/>
        </w:trPr>
        <w:tc>
          <w:tcPr>
            <w:tcW w:w="500" w:type="dxa"/>
            <w:tcBorders>
              <w:top w:val="nil"/>
              <w:left w:val="single" w:sz="4" w:space="0" w:color="auto"/>
              <w:bottom w:val="single" w:sz="4" w:space="0" w:color="auto"/>
              <w:right w:val="single" w:sz="4" w:space="0" w:color="auto"/>
            </w:tcBorders>
            <w:shd w:val="clear" w:color="auto" w:fill="auto"/>
            <w:noWrap/>
            <w:vAlign w:val="center"/>
          </w:tcPr>
          <w:p w14:paraId="64693755" w14:textId="77777777" w:rsidR="00606E26" w:rsidRDefault="00606E26" w:rsidP="007C6A58">
            <w:pPr>
              <w:spacing w:line="200" w:lineRule="exact"/>
              <w:jc w:val="center"/>
              <w:rPr>
                <w:rFonts w:ascii="仿宋" w:eastAsia="仿宋" w:hAnsi="仿宋" w:cs="宋体"/>
                <w:szCs w:val="22"/>
              </w:rPr>
            </w:pPr>
            <w:r>
              <w:rPr>
                <w:rFonts w:ascii="仿宋" w:eastAsia="仿宋" w:hAnsi="仿宋" w:cs="宋体" w:hint="eastAsia"/>
                <w:szCs w:val="22"/>
              </w:rPr>
              <w:t>2</w:t>
            </w:r>
          </w:p>
        </w:tc>
        <w:tc>
          <w:tcPr>
            <w:tcW w:w="1180" w:type="dxa"/>
            <w:tcBorders>
              <w:top w:val="nil"/>
              <w:left w:val="nil"/>
              <w:bottom w:val="single" w:sz="4" w:space="0" w:color="auto"/>
              <w:right w:val="single" w:sz="4" w:space="0" w:color="auto"/>
            </w:tcBorders>
            <w:shd w:val="clear" w:color="auto" w:fill="auto"/>
            <w:vAlign w:val="center"/>
          </w:tcPr>
          <w:p w14:paraId="337C983D" w14:textId="77777777" w:rsidR="00606E26" w:rsidRDefault="00606E26" w:rsidP="007C6A58">
            <w:pPr>
              <w:spacing w:line="200" w:lineRule="exact"/>
              <w:ind w:leftChars="-42" w:left="-101" w:rightChars="-68" w:right="-163" w:firstLineChars="36" w:firstLine="72"/>
              <w:jc w:val="center"/>
              <w:rPr>
                <w:rFonts w:ascii="仿宋" w:eastAsia="仿宋" w:hAnsi="仿宋" w:cs="宋体"/>
                <w:sz w:val="20"/>
                <w:szCs w:val="22"/>
              </w:rPr>
            </w:pPr>
            <w:r>
              <w:rPr>
                <w:rFonts w:ascii="仿宋" w:eastAsia="仿宋" w:hAnsi="仿宋" w:cs="宋体" w:hint="eastAsia"/>
                <w:sz w:val="20"/>
                <w:szCs w:val="22"/>
              </w:rPr>
              <w:t>泰和县</w:t>
            </w:r>
            <w:proofErr w:type="gramStart"/>
            <w:r>
              <w:rPr>
                <w:rFonts w:ascii="仿宋" w:eastAsia="仿宋" w:hAnsi="仿宋" w:cs="宋体" w:hint="eastAsia"/>
                <w:sz w:val="20"/>
                <w:szCs w:val="22"/>
              </w:rPr>
              <w:t>汉君雄实业</w:t>
            </w:r>
            <w:proofErr w:type="gramEnd"/>
            <w:r>
              <w:rPr>
                <w:rFonts w:ascii="仿宋" w:eastAsia="仿宋" w:hAnsi="仿宋" w:cs="宋体" w:hint="eastAsia"/>
                <w:sz w:val="20"/>
                <w:szCs w:val="22"/>
              </w:rPr>
              <w:t>发展有限公司</w:t>
            </w:r>
          </w:p>
        </w:tc>
        <w:tc>
          <w:tcPr>
            <w:tcW w:w="840" w:type="dxa"/>
            <w:tcBorders>
              <w:top w:val="nil"/>
              <w:left w:val="nil"/>
              <w:bottom w:val="single" w:sz="4" w:space="0" w:color="auto"/>
              <w:right w:val="single" w:sz="4" w:space="0" w:color="auto"/>
            </w:tcBorders>
            <w:shd w:val="clear" w:color="auto" w:fill="auto"/>
            <w:noWrap/>
            <w:vAlign w:val="center"/>
          </w:tcPr>
          <w:p w14:paraId="4DE92644"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40</w:t>
            </w:r>
          </w:p>
        </w:tc>
        <w:tc>
          <w:tcPr>
            <w:tcW w:w="1039" w:type="dxa"/>
            <w:tcBorders>
              <w:top w:val="nil"/>
              <w:left w:val="nil"/>
              <w:bottom w:val="single" w:sz="4" w:space="0" w:color="auto"/>
              <w:right w:val="single" w:sz="4" w:space="0" w:color="auto"/>
            </w:tcBorders>
            <w:shd w:val="clear" w:color="auto" w:fill="auto"/>
            <w:noWrap/>
            <w:vAlign w:val="center"/>
          </w:tcPr>
          <w:p w14:paraId="046DCAD6"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2</w:t>
            </w:r>
          </w:p>
        </w:tc>
        <w:tc>
          <w:tcPr>
            <w:tcW w:w="709" w:type="dxa"/>
            <w:tcBorders>
              <w:top w:val="nil"/>
              <w:left w:val="nil"/>
              <w:bottom w:val="single" w:sz="4" w:space="0" w:color="auto"/>
              <w:right w:val="single" w:sz="4" w:space="0" w:color="auto"/>
            </w:tcBorders>
            <w:shd w:val="clear" w:color="auto" w:fill="auto"/>
            <w:noWrap/>
            <w:vAlign w:val="center"/>
          </w:tcPr>
          <w:p w14:paraId="030B15D7"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40</w:t>
            </w:r>
          </w:p>
        </w:tc>
        <w:tc>
          <w:tcPr>
            <w:tcW w:w="772" w:type="dxa"/>
            <w:tcBorders>
              <w:top w:val="nil"/>
              <w:left w:val="nil"/>
              <w:bottom w:val="single" w:sz="4" w:space="0" w:color="auto"/>
              <w:right w:val="single" w:sz="4" w:space="0" w:color="auto"/>
            </w:tcBorders>
            <w:shd w:val="clear" w:color="auto" w:fill="auto"/>
            <w:noWrap/>
            <w:vAlign w:val="center"/>
          </w:tcPr>
          <w:p w14:paraId="5B517F05"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1071" w:type="dxa"/>
            <w:tcBorders>
              <w:top w:val="nil"/>
              <w:left w:val="nil"/>
              <w:bottom w:val="single" w:sz="4" w:space="0" w:color="auto"/>
              <w:right w:val="single" w:sz="4" w:space="0" w:color="auto"/>
            </w:tcBorders>
            <w:shd w:val="clear" w:color="auto" w:fill="auto"/>
            <w:noWrap/>
            <w:vAlign w:val="center"/>
          </w:tcPr>
          <w:p w14:paraId="6082B936"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636" w:type="dxa"/>
            <w:tcBorders>
              <w:top w:val="nil"/>
              <w:left w:val="nil"/>
              <w:bottom w:val="single" w:sz="4" w:space="0" w:color="auto"/>
              <w:right w:val="single" w:sz="4" w:space="0" w:color="auto"/>
            </w:tcBorders>
            <w:shd w:val="clear" w:color="auto" w:fill="auto"/>
            <w:noWrap/>
            <w:vAlign w:val="center"/>
          </w:tcPr>
          <w:p w14:paraId="120827A8"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84</w:t>
            </w:r>
          </w:p>
        </w:tc>
        <w:tc>
          <w:tcPr>
            <w:tcW w:w="639" w:type="dxa"/>
            <w:tcBorders>
              <w:top w:val="nil"/>
              <w:left w:val="nil"/>
              <w:bottom w:val="single" w:sz="4" w:space="0" w:color="auto"/>
              <w:right w:val="single" w:sz="4" w:space="0" w:color="auto"/>
            </w:tcBorders>
            <w:shd w:val="clear" w:color="auto" w:fill="auto"/>
            <w:noWrap/>
            <w:vAlign w:val="center"/>
          </w:tcPr>
          <w:p w14:paraId="5DE6261B"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567" w:type="dxa"/>
            <w:tcBorders>
              <w:top w:val="nil"/>
              <w:left w:val="nil"/>
              <w:bottom w:val="single" w:sz="4" w:space="0" w:color="auto"/>
              <w:right w:val="single" w:sz="4" w:space="0" w:color="auto"/>
            </w:tcBorders>
            <w:shd w:val="clear" w:color="auto" w:fill="auto"/>
            <w:noWrap/>
            <w:vAlign w:val="center"/>
          </w:tcPr>
          <w:p w14:paraId="6150BDFC"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982" w:type="dxa"/>
            <w:tcBorders>
              <w:top w:val="nil"/>
              <w:left w:val="nil"/>
              <w:bottom w:val="single" w:sz="4" w:space="0" w:color="auto"/>
              <w:right w:val="single" w:sz="4" w:space="0" w:color="auto"/>
            </w:tcBorders>
            <w:shd w:val="clear" w:color="auto" w:fill="auto"/>
            <w:noWrap/>
            <w:vAlign w:val="center"/>
          </w:tcPr>
          <w:p w14:paraId="71956720"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671" w:type="dxa"/>
            <w:tcBorders>
              <w:top w:val="nil"/>
              <w:left w:val="nil"/>
              <w:bottom w:val="single" w:sz="4" w:space="0" w:color="auto"/>
              <w:right w:val="single" w:sz="4" w:space="0" w:color="auto"/>
            </w:tcBorders>
            <w:shd w:val="clear" w:color="auto" w:fill="auto"/>
            <w:noWrap/>
            <w:vAlign w:val="center"/>
          </w:tcPr>
          <w:p w14:paraId="0BA23D20"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r>
      <w:tr w:rsidR="00606E26" w14:paraId="53507BBF" w14:textId="77777777" w:rsidTr="007C6A58">
        <w:trPr>
          <w:trHeight w:val="20"/>
        </w:trPr>
        <w:tc>
          <w:tcPr>
            <w:tcW w:w="500" w:type="dxa"/>
            <w:tcBorders>
              <w:top w:val="nil"/>
              <w:left w:val="single" w:sz="4" w:space="0" w:color="auto"/>
              <w:bottom w:val="single" w:sz="4" w:space="0" w:color="auto"/>
              <w:right w:val="single" w:sz="4" w:space="0" w:color="auto"/>
            </w:tcBorders>
            <w:shd w:val="clear" w:color="auto" w:fill="auto"/>
            <w:noWrap/>
            <w:vAlign w:val="center"/>
          </w:tcPr>
          <w:p w14:paraId="75F5BC03" w14:textId="77777777" w:rsidR="00606E26" w:rsidRDefault="00606E26" w:rsidP="007C6A58">
            <w:pPr>
              <w:spacing w:line="200" w:lineRule="exact"/>
              <w:jc w:val="center"/>
              <w:rPr>
                <w:rFonts w:ascii="仿宋" w:eastAsia="仿宋" w:hAnsi="仿宋" w:cs="宋体"/>
                <w:szCs w:val="22"/>
              </w:rPr>
            </w:pPr>
            <w:r>
              <w:rPr>
                <w:rFonts w:ascii="仿宋" w:eastAsia="仿宋" w:hAnsi="仿宋" w:cs="宋体" w:hint="eastAsia"/>
                <w:szCs w:val="22"/>
              </w:rPr>
              <w:t>3</w:t>
            </w:r>
          </w:p>
        </w:tc>
        <w:tc>
          <w:tcPr>
            <w:tcW w:w="1180" w:type="dxa"/>
            <w:tcBorders>
              <w:top w:val="nil"/>
              <w:left w:val="nil"/>
              <w:bottom w:val="single" w:sz="4" w:space="0" w:color="auto"/>
              <w:right w:val="single" w:sz="4" w:space="0" w:color="auto"/>
            </w:tcBorders>
            <w:shd w:val="clear" w:color="auto" w:fill="auto"/>
            <w:vAlign w:val="center"/>
          </w:tcPr>
          <w:p w14:paraId="6F3AA8A9" w14:textId="77777777" w:rsidR="00606E26" w:rsidRDefault="00606E26" w:rsidP="007C6A58">
            <w:pPr>
              <w:spacing w:line="200" w:lineRule="exact"/>
              <w:ind w:leftChars="-42" w:left="-101" w:rightChars="-68" w:right="-163" w:firstLineChars="36" w:firstLine="72"/>
              <w:jc w:val="center"/>
              <w:rPr>
                <w:rFonts w:ascii="仿宋" w:eastAsia="仿宋" w:hAnsi="仿宋" w:cs="宋体"/>
                <w:sz w:val="20"/>
                <w:szCs w:val="22"/>
              </w:rPr>
            </w:pPr>
            <w:r>
              <w:rPr>
                <w:rFonts w:ascii="仿宋" w:eastAsia="仿宋" w:hAnsi="仿宋" w:cs="宋体" w:hint="eastAsia"/>
                <w:sz w:val="20"/>
                <w:szCs w:val="22"/>
              </w:rPr>
              <w:t>吉安市凤仙</w:t>
            </w:r>
            <w:proofErr w:type="gramStart"/>
            <w:r>
              <w:rPr>
                <w:rFonts w:ascii="仿宋" w:eastAsia="仿宋" w:hAnsi="仿宋" w:cs="宋体" w:hint="eastAsia"/>
                <w:sz w:val="20"/>
                <w:szCs w:val="22"/>
              </w:rPr>
              <w:t>韵农业</w:t>
            </w:r>
            <w:proofErr w:type="gramEnd"/>
            <w:r>
              <w:rPr>
                <w:rFonts w:ascii="仿宋" w:eastAsia="仿宋" w:hAnsi="仿宋" w:cs="宋体" w:hint="eastAsia"/>
                <w:sz w:val="20"/>
                <w:szCs w:val="22"/>
              </w:rPr>
              <w:t>有限公司</w:t>
            </w:r>
          </w:p>
        </w:tc>
        <w:tc>
          <w:tcPr>
            <w:tcW w:w="840" w:type="dxa"/>
            <w:tcBorders>
              <w:top w:val="nil"/>
              <w:left w:val="nil"/>
              <w:bottom w:val="single" w:sz="4" w:space="0" w:color="auto"/>
              <w:right w:val="single" w:sz="4" w:space="0" w:color="auto"/>
            </w:tcBorders>
            <w:shd w:val="clear" w:color="auto" w:fill="auto"/>
            <w:noWrap/>
            <w:vAlign w:val="center"/>
          </w:tcPr>
          <w:p w14:paraId="3865590D"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2</w:t>
            </w:r>
          </w:p>
        </w:tc>
        <w:tc>
          <w:tcPr>
            <w:tcW w:w="1039" w:type="dxa"/>
            <w:tcBorders>
              <w:top w:val="nil"/>
              <w:left w:val="nil"/>
              <w:bottom w:val="single" w:sz="4" w:space="0" w:color="auto"/>
              <w:right w:val="single" w:sz="4" w:space="0" w:color="auto"/>
            </w:tcBorders>
            <w:shd w:val="clear" w:color="auto" w:fill="auto"/>
            <w:noWrap/>
            <w:vAlign w:val="center"/>
          </w:tcPr>
          <w:p w14:paraId="231612BA"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709" w:type="dxa"/>
            <w:tcBorders>
              <w:top w:val="nil"/>
              <w:left w:val="nil"/>
              <w:bottom w:val="single" w:sz="4" w:space="0" w:color="auto"/>
              <w:right w:val="single" w:sz="4" w:space="0" w:color="auto"/>
            </w:tcBorders>
            <w:shd w:val="clear" w:color="auto" w:fill="auto"/>
            <w:noWrap/>
            <w:vAlign w:val="center"/>
          </w:tcPr>
          <w:p w14:paraId="20D93C98"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2</w:t>
            </w:r>
          </w:p>
        </w:tc>
        <w:tc>
          <w:tcPr>
            <w:tcW w:w="772" w:type="dxa"/>
            <w:tcBorders>
              <w:top w:val="nil"/>
              <w:left w:val="nil"/>
              <w:bottom w:val="single" w:sz="4" w:space="0" w:color="auto"/>
              <w:right w:val="single" w:sz="4" w:space="0" w:color="auto"/>
            </w:tcBorders>
            <w:shd w:val="clear" w:color="auto" w:fill="auto"/>
            <w:noWrap/>
            <w:vAlign w:val="center"/>
          </w:tcPr>
          <w:p w14:paraId="48F65096"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1071" w:type="dxa"/>
            <w:tcBorders>
              <w:top w:val="nil"/>
              <w:left w:val="nil"/>
              <w:bottom w:val="single" w:sz="4" w:space="0" w:color="auto"/>
              <w:right w:val="single" w:sz="4" w:space="0" w:color="auto"/>
            </w:tcBorders>
            <w:shd w:val="clear" w:color="auto" w:fill="auto"/>
            <w:noWrap/>
            <w:vAlign w:val="center"/>
          </w:tcPr>
          <w:p w14:paraId="2C7E5B44"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636" w:type="dxa"/>
            <w:tcBorders>
              <w:top w:val="nil"/>
              <w:left w:val="nil"/>
              <w:bottom w:val="single" w:sz="4" w:space="0" w:color="auto"/>
              <w:right w:val="single" w:sz="4" w:space="0" w:color="auto"/>
            </w:tcBorders>
            <w:shd w:val="clear" w:color="auto" w:fill="auto"/>
            <w:noWrap/>
            <w:vAlign w:val="center"/>
          </w:tcPr>
          <w:p w14:paraId="06801234"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7</w:t>
            </w:r>
          </w:p>
        </w:tc>
        <w:tc>
          <w:tcPr>
            <w:tcW w:w="639" w:type="dxa"/>
            <w:tcBorders>
              <w:top w:val="nil"/>
              <w:left w:val="nil"/>
              <w:bottom w:val="single" w:sz="4" w:space="0" w:color="auto"/>
              <w:right w:val="single" w:sz="4" w:space="0" w:color="auto"/>
            </w:tcBorders>
            <w:shd w:val="clear" w:color="auto" w:fill="auto"/>
            <w:noWrap/>
            <w:vAlign w:val="center"/>
          </w:tcPr>
          <w:p w14:paraId="7A4707D7"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567" w:type="dxa"/>
            <w:tcBorders>
              <w:top w:val="nil"/>
              <w:left w:val="nil"/>
              <w:bottom w:val="single" w:sz="4" w:space="0" w:color="auto"/>
              <w:right w:val="single" w:sz="4" w:space="0" w:color="auto"/>
            </w:tcBorders>
            <w:shd w:val="clear" w:color="auto" w:fill="auto"/>
            <w:noWrap/>
            <w:vAlign w:val="center"/>
          </w:tcPr>
          <w:p w14:paraId="1204B0BB"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982" w:type="dxa"/>
            <w:tcBorders>
              <w:top w:val="nil"/>
              <w:left w:val="nil"/>
              <w:bottom w:val="single" w:sz="4" w:space="0" w:color="auto"/>
              <w:right w:val="single" w:sz="4" w:space="0" w:color="auto"/>
            </w:tcBorders>
            <w:shd w:val="clear" w:color="auto" w:fill="auto"/>
            <w:noWrap/>
            <w:vAlign w:val="center"/>
          </w:tcPr>
          <w:p w14:paraId="58FC9F85"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671" w:type="dxa"/>
            <w:tcBorders>
              <w:top w:val="nil"/>
              <w:left w:val="nil"/>
              <w:bottom w:val="single" w:sz="4" w:space="0" w:color="auto"/>
              <w:right w:val="single" w:sz="4" w:space="0" w:color="auto"/>
            </w:tcBorders>
            <w:shd w:val="clear" w:color="auto" w:fill="auto"/>
            <w:noWrap/>
            <w:vAlign w:val="center"/>
          </w:tcPr>
          <w:p w14:paraId="6E8083E3"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r>
      <w:tr w:rsidR="00606E26" w14:paraId="20B9A630" w14:textId="77777777" w:rsidTr="007C6A58">
        <w:trPr>
          <w:trHeight w:val="20"/>
        </w:trPr>
        <w:tc>
          <w:tcPr>
            <w:tcW w:w="500" w:type="dxa"/>
            <w:tcBorders>
              <w:top w:val="nil"/>
              <w:left w:val="single" w:sz="4" w:space="0" w:color="auto"/>
              <w:bottom w:val="single" w:sz="4" w:space="0" w:color="auto"/>
              <w:right w:val="single" w:sz="4" w:space="0" w:color="auto"/>
            </w:tcBorders>
            <w:shd w:val="clear" w:color="auto" w:fill="auto"/>
            <w:noWrap/>
            <w:vAlign w:val="center"/>
          </w:tcPr>
          <w:p w14:paraId="51A837F6" w14:textId="77777777" w:rsidR="00606E26" w:rsidRDefault="00606E26" w:rsidP="007C6A58">
            <w:pPr>
              <w:spacing w:line="200" w:lineRule="exact"/>
              <w:jc w:val="center"/>
              <w:rPr>
                <w:rFonts w:ascii="仿宋" w:eastAsia="仿宋" w:hAnsi="仿宋" w:cs="宋体"/>
                <w:szCs w:val="22"/>
              </w:rPr>
            </w:pPr>
            <w:r>
              <w:rPr>
                <w:rFonts w:ascii="仿宋" w:eastAsia="仿宋" w:hAnsi="仿宋" w:cs="宋体" w:hint="eastAsia"/>
                <w:szCs w:val="22"/>
              </w:rPr>
              <w:t>4</w:t>
            </w:r>
          </w:p>
        </w:tc>
        <w:tc>
          <w:tcPr>
            <w:tcW w:w="1180" w:type="dxa"/>
            <w:tcBorders>
              <w:top w:val="nil"/>
              <w:left w:val="nil"/>
              <w:bottom w:val="single" w:sz="4" w:space="0" w:color="auto"/>
              <w:right w:val="single" w:sz="4" w:space="0" w:color="auto"/>
            </w:tcBorders>
            <w:shd w:val="clear" w:color="auto" w:fill="auto"/>
            <w:vAlign w:val="center"/>
          </w:tcPr>
          <w:p w14:paraId="3D77AF96" w14:textId="77777777" w:rsidR="00606E26" w:rsidRDefault="00606E26" w:rsidP="007C6A58">
            <w:pPr>
              <w:spacing w:line="200" w:lineRule="exact"/>
              <w:ind w:leftChars="-42" w:left="-101" w:rightChars="-68" w:right="-163" w:firstLineChars="36" w:firstLine="72"/>
              <w:jc w:val="center"/>
              <w:rPr>
                <w:rFonts w:ascii="仿宋" w:eastAsia="仿宋" w:hAnsi="仿宋" w:cs="宋体"/>
                <w:sz w:val="20"/>
                <w:szCs w:val="22"/>
              </w:rPr>
            </w:pPr>
            <w:r>
              <w:rPr>
                <w:rFonts w:ascii="仿宋" w:eastAsia="仿宋" w:hAnsi="仿宋" w:cs="宋体" w:hint="eastAsia"/>
                <w:sz w:val="20"/>
                <w:szCs w:val="22"/>
              </w:rPr>
              <w:t>泰和县</w:t>
            </w:r>
            <w:proofErr w:type="gramStart"/>
            <w:r>
              <w:rPr>
                <w:rFonts w:ascii="仿宋" w:eastAsia="仿宋" w:hAnsi="仿宋" w:cs="宋体" w:hint="eastAsia"/>
                <w:sz w:val="20"/>
                <w:szCs w:val="22"/>
              </w:rPr>
              <w:t>井泰蓝农业</w:t>
            </w:r>
            <w:proofErr w:type="gramEnd"/>
            <w:r>
              <w:rPr>
                <w:rFonts w:ascii="仿宋" w:eastAsia="仿宋" w:hAnsi="仿宋" w:cs="宋体" w:hint="eastAsia"/>
                <w:sz w:val="20"/>
                <w:szCs w:val="22"/>
              </w:rPr>
              <w:t>专业合作社</w:t>
            </w:r>
          </w:p>
        </w:tc>
        <w:tc>
          <w:tcPr>
            <w:tcW w:w="840" w:type="dxa"/>
            <w:tcBorders>
              <w:top w:val="nil"/>
              <w:left w:val="nil"/>
              <w:bottom w:val="single" w:sz="4" w:space="0" w:color="auto"/>
              <w:right w:val="single" w:sz="4" w:space="0" w:color="auto"/>
            </w:tcBorders>
            <w:shd w:val="clear" w:color="auto" w:fill="auto"/>
            <w:noWrap/>
            <w:vAlign w:val="center"/>
          </w:tcPr>
          <w:p w14:paraId="3397D174"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1039" w:type="dxa"/>
            <w:tcBorders>
              <w:top w:val="nil"/>
              <w:left w:val="nil"/>
              <w:bottom w:val="single" w:sz="4" w:space="0" w:color="auto"/>
              <w:right w:val="single" w:sz="4" w:space="0" w:color="auto"/>
            </w:tcBorders>
            <w:shd w:val="clear" w:color="auto" w:fill="auto"/>
            <w:noWrap/>
            <w:vAlign w:val="center"/>
          </w:tcPr>
          <w:p w14:paraId="624B1F50"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709" w:type="dxa"/>
            <w:tcBorders>
              <w:top w:val="nil"/>
              <w:left w:val="nil"/>
              <w:bottom w:val="single" w:sz="4" w:space="0" w:color="auto"/>
              <w:right w:val="single" w:sz="4" w:space="0" w:color="auto"/>
            </w:tcBorders>
            <w:shd w:val="clear" w:color="auto" w:fill="auto"/>
            <w:noWrap/>
            <w:vAlign w:val="center"/>
          </w:tcPr>
          <w:p w14:paraId="76FD2789"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5</w:t>
            </w:r>
          </w:p>
        </w:tc>
        <w:tc>
          <w:tcPr>
            <w:tcW w:w="772" w:type="dxa"/>
            <w:tcBorders>
              <w:top w:val="nil"/>
              <w:left w:val="nil"/>
              <w:bottom w:val="single" w:sz="4" w:space="0" w:color="auto"/>
              <w:right w:val="single" w:sz="4" w:space="0" w:color="auto"/>
            </w:tcBorders>
            <w:shd w:val="clear" w:color="auto" w:fill="auto"/>
            <w:noWrap/>
            <w:vAlign w:val="center"/>
          </w:tcPr>
          <w:p w14:paraId="68E2AD0D"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1071" w:type="dxa"/>
            <w:tcBorders>
              <w:top w:val="nil"/>
              <w:left w:val="nil"/>
              <w:bottom w:val="single" w:sz="4" w:space="0" w:color="auto"/>
              <w:right w:val="single" w:sz="4" w:space="0" w:color="auto"/>
            </w:tcBorders>
            <w:shd w:val="clear" w:color="auto" w:fill="auto"/>
            <w:noWrap/>
            <w:vAlign w:val="center"/>
          </w:tcPr>
          <w:p w14:paraId="5B15B658"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636" w:type="dxa"/>
            <w:tcBorders>
              <w:top w:val="nil"/>
              <w:left w:val="nil"/>
              <w:bottom w:val="single" w:sz="4" w:space="0" w:color="auto"/>
              <w:right w:val="single" w:sz="4" w:space="0" w:color="auto"/>
            </w:tcBorders>
            <w:shd w:val="clear" w:color="auto" w:fill="auto"/>
            <w:noWrap/>
            <w:vAlign w:val="center"/>
          </w:tcPr>
          <w:p w14:paraId="6B013A03"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8</w:t>
            </w:r>
          </w:p>
        </w:tc>
        <w:tc>
          <w:tcPr>
            <w:tcW w:w="639" w:type="dxa"/>
            <w:tcBorders>
              <w:top w:val="nil"/>
              <w:left w:val="nil"/>
              <w:bottom w:val="single" w:sz="4" w:space="0" w:color="auto"/>
              <w:right w:val="single" w:sz="4" w:space="0" w:color="auto"/>
            </w:tcBorders>
            <w:shd w:val="clear" w:color="auto" w:fill="auto"/>
            <w:noWrap/>
            <w:vAlign w:val="center"/>
          </w:tcPr>
          <w:p w14:paraId="291B8272"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567" w:type="dxa"/>
            <w:tcBorders>
              <w:top w:val="nil"/>
              <w:left w:val="nil"/>
              <w:bottom w:val="single" w:sz="4" w:space="0" w:color="auto"/>
              <w:right w:val="single" w:sz="4" w:space="0" w:color="auto"/>
            </w:tcBorders>
            <w:shd w:val="clear" w:color="auto" w:fill="auto"/>
            <w:noWrap/>
            <w:vAlign w:val="center"/>
          </w:tcPr>
          <w:p w14:paraId="1F6824E9"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982" w:type="dxa"/>
            <w:tcBorders>
              <w:top w:val="nil"/>
              <w:left w:val="nil"/>
              <w:bottom w:val="single" w:sz="4" w:space="0" w:color="auto"/>
              <w:right w:val="single" w:sz="4" w:space="0" w:color="auto"/>
            </w:tcBorders>
            <w:shd w:val="clear" w:color="auto" w:fill="auto"/>
            <w:noWrap/>
            <w:vAlign w:val="center"/>
          </w:tcPr>
          <w:p w14:paraId="795CBBC8"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671" w:type="dxa"/>
            <w:tcBorders>
              <w:top w:val="nil"/>
              <w:left w:val="nil"/>
              <w:bottom w:val="single" w:sz="4" w:space="0" w:color="auto"/>
              <w:right w:val="single" w:sz="4" w:space="0" w:color="auto"/>
            </w:tcBorders>
            <w:shd w:val="clear" w:color="auto" w:fill="auto"/>
            <w:noWrap/>
            <w:vAlign w:val="center"/>
          </w:tcPr>
          <w:p w14:paraId="759CF03F"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r>
      <w:tr w:rsidR="00606E26" w14:paraId="1A55747A" w14:textId="77777777" w:rsidTr="007C6A58">
        <w:trPr>
          <w:trHeight w:val="20"/>
        </w:trPr>
        <w:tc>
          <w:tcPr>
            <w:tcW w:w="500" w:type="dxa"/>
            <w:tcBorders>
              <w:top w:val="nil"/>
              <w:left w:val="single" w:sz="4" w:space="0" w:color="auto"/>
              <w:bottom w:val="single" w:sz="4" w:space="0" w:color="auto"/>
              <w:right w:val="single" w:sz="4" w:space="0" w:color="auto"/>
            </w:tcBorders>
            <w:shd w:val="clear" w:color="auto" w:fill="auto"/>
            <w:noWrap/>
            <w:vAlign w:val="center"/>
          </w:tcPr>
          <w:p w14:paraId="0D293850" w14:textId="77777777" w:rsidR="00606E26" w:rsidRDefault="00606E26" w:rsidP="007C6A58">
            <w:pPr>
              <w:spacing w:line="200" w:lineRule="exact"/>
              <w:jc w:val="center"/>
              <w:rPr>
                <w:rFonts w:ascii="仿宋" w:eastAsia="仿宋" w:hAnsi="仿宋" w:cs="宋体"/>
                <w:szCs w:val="22"/>
              </w:rPr>
            </w:pPr>
            <w:r>
              <w:rPr>
                <w:rFonts w:ascii="仿宋" w:eastAsia="仿宋" w:hAnsi="仿宋" w:cs="宋体" w:hint="eastAsia"/>
                <w:szCs w:val="22"/>
              </w:rPr>
              <w:t>5</w:t>
            </w:r>
          </w:p>
        </w:tc>
        <w:tc>
          <w:tcPr>
            <w:tcW w:w="1180" w:type="dxa"/>
            <w:tcBorders>
              <w:top w:val="nil"/>
              <w:left w:val="nil"/>
              <w:bottom w:val="single" w:sz="4" w:space="0" w:color="auto"/>
              <w:right w:val="single" w:sz="4" w:space="0" w:color="auto"/>
            </w:tcBorders>
            <w:shd w:val="clear" w:color="auto" w:fill="auto"/>
            <w:vAlign w:val="center"/>
          </w:tcPr>
          <w:p w14:paraId="0162035F" w14:textId="77777777" w:rsidR="00606E26" w:rsidRDefault="00606E26" w:rsidP="007C6A58">
            <w:pPr>
              <w:spacing w:line="200" w:lineRule="exact"/>
              <w:ind w:leftChars="-42" w:left="-101" w:rightChars="-68" w:right="-163" w:firstLineChars="36" w:firstLine="72"/>
              <w:jc w:val="center"/>
              <w:rPr>
                <w:rFonts w:ascii="仿宋" w:eastAsia="仿宋" w:hAnsi="仿宋" w:cs="宋体"/>
                <w:sz w:val="20"/>
                <w:szCs w:val="22"/>
              </w:rPr>
            </w:pPr>
            <w:r>
              <w:rPr>
                <w:rFonts w:ascii="仿宋" w:eastAsia="仿宋" w:hAnsi="仿宋" w:cs="宋体" w:hint="eastAsia"/>
                <w:sz w:val="20"/>
                <w:szCs w:val="22"/>
              </w:rPr>
              <w:t>泰和县汪</w:t>
            </w:r>
            <w:proofErr w:type="gramStart"/>
            <w:r>
              <w:rPr>
                <w:rFonts w:ascii="仿宋" w:eastAsia="仿宋" w:hAnsi="仿宋" w:cs="宋体" w:hint="eastAsia"/>
                <w:sz w:val="20"/>
                <w:szCs w:val="22"/>
              </w:rPr>
              <w:t>陂</w:t>
            </w:r>
            <w:proofErr w:type="gramEnd"/>
            <w:r>
              <w:rPr>
                <w:rFonts w:ascii="仿宋" w:eastAsia="仿宋" w:hAnsi="仿宋" w:cs="宋体" w:hint="eastAsia"/>
                <w:sz w:val="20"/>
                <w:szCs w:val="22"/>
              </w:rPr>
              <w:t>途都市农场有限公司</w:t>
            </w:r>
          </w:p>
        </w:tc>
        <w:tc>
          <w:tcPr>
            <w:tcW w:w="840" w:type="dxa"/>
            <w:tcBorders>
              <w:top w:val="nil"/>
              <w:left w:val="nil"/>
              <w:bottom w:val="single" w:sz="4" w:space="0" w:color="auto"/>
              <w:right w:val="single" w:sz="4" w:space="0" w:color="auto"/>
            </w:tcBorders>
            <w:shd w:val="clear" w:color="auto" w:fill="auto"/>
            <w:noWrap/>
            <w:vAlign w:val="center"/>
          </w:tcPr>
          <w:p w14:paraId="282810BB"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15</w:t>
            </w:r>
          </w:p>
        </w:tc>
        <w:tc>
          <w:tcPr>
            <w:tcW w:w="1039" w:type="dxa"/>
            <w:tcBorders>
              <w:top w:val="nil"/>
              <w:left w:val="nil"/>
              <w:bottom w:val="single" w:sz="4" w:space="0" w:color="auto"/>
              <w:right w:val="single" w:sz="4" w:space="0" w:color="auto"/>
            </w:tcBorders>
            <w:shd w:val="clear" w:color="auto" w:fill="auto"/>
            <w:noWrap/>
            <w:vAlign w:val="center"/>
          </w:tcPr>
          <w:p w14:paraId="241698C6"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2</w:t>
            </w:r>
          </w:p>
        </w:tc>
        <w:tc>
          <w:tcPr>
            <w:tcW w:w="709" w:type="dxa"/>
            <w:tcBorders>
              <w:top w:val="nil"/>
              <w:left w:val="nil"/>
              <w:bottom w:val="single" w:sz="4" w:space="0" w:color="auto"/>
              <w:right w:val="single" w:sz="4" w:space="0" w:color="auto"/>
            </w:tcBorders>
            <w:shd w:val="clear" w:color="auto" w:fill="auto"/>
            <w:noWrap/>
            <w:vAlign w:val="center"/>
          </w:tcPr>
          <w:p w14:paraId="11EFA3CF"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15</w:t>
            </w:r>
          </w:p>
        </w:tc>
        <w:tc>
          <w:tcPr>
            <w:tcW w:w="772" w:type="dxa"/>
            <w:tcBorders>
              <w:top w:val="nil"/>
              <w:left w:val="nil"/>
              <w:bottom w:val="single" w:sz="4" w:space="0" w:color="auto"/>
              <w:right w:val="single" w:sz="4" w:space="0" w:color="auto"/>
            </w:tcBorders>
            <w:shd w:val="clear" w:color="auto" w:fill="auto"/>
            <w:noWrap/>
            <w:vAlign w:val="center"/>
          </w:tcPr>
          <w:p w14:paraId="316BFD0D"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1071" w:type="dxa"/>
            <w:tcBorders>
              <w:top w:val="nil"/>
              <w:left w:val="nil"/>
              <w:bottom w:val="single" w:sz="4" w:space="0" w:color="auto"/>
              <w:right w:val="single" w:sz="4" w:space="0" w:color="auto"/>
            </w:tcBorders>
            <w:shd w:val="clear" w:color="auto" w:fill="auto"/>
            <w:noWrap/>
            <w:vAlign w:val="center"/>
          </w:tcPr>
          <w:p w14:paraId="16D7AA70"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636" w:type="dxa"/>
            <w:tcBorders>
              <w:top w:val="nil"/>
              <w:left w:val="nil"/>
              <w:bottom w:val="single" w:sz="4" w:space="0" w:color="auto"/>
              <w:right w:val="single" w:sz="4" w:space="0" w:color="auto"/>
            </w:tcBorders>
            <w:shd w:val="clear" w:color="auto" w:fill="auto"/>
            <w:noWrap/>
            <w:vAlign w:val="center"/>
          </w:tcPr>
          <w:p w14:paraId="6AB24A30"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34</w:t>
            </w:r>
          </w:p>
        </w:tc>
        <w:tc>
          <w:tcPr>
            <w:tcW w:w="639" w:type="dxa"/>
            <w:tcBorders>
              <w:top w:val="nil"/>
              <w:left w:val="nil"/>
              <w:bottom w:val="single" w:sz="4" w:space="0" w:color="auto"/>
              <w:right w:val="single" w:sz="4" w:space="0" w:color="auto"/>
            </w:tcBorders>
            <w:shd w:val="clear" w:color="auto" w:fill="auto"/>
            <w:noWrap/>
            <w:vAlign w:val="center"/>
          </w:tcPr>
          <w:p w14:paraId="54D4FE2C"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567" w:type="dxa"/>
            <w:tcBorders>
              <w:top w:val="nil"/>
              <w:left w:val="nil"/>
              <w:bottom w:val="single" w:sz="4" w:space="0" w:color="auto"/>
              <w:right w:val="single" w:sz="4" w:space="0" w:color="auto"/>
            </w:tcBorders>
            <w:shd w:val="clear" w:color="auto" w:fill="auto"/>
            <w:noWrap/>
            <w:vAlign w:val="center"/>
          </w:tcPr>
          <w:p w14:paraId="0A27C158"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982" w:type="dxa"/>
            <w:tcBorders>
              <w:top w:val="nil"/>
              <w:left w:val="nil"/>
              <w:bottom w:val="single" w:sz="4" w:space="0" w:color="auto"/>
              <w:right w:val="single" w:sz="4" w:space="0" w:color="auto"/>
            </w:tcBorders>
            <w:shd w:val="clear" w:color="auto" w:fill="auto"/>
            <w:noWrap/>
            <w:vAlign w:val="center"/>
          </w:tcPr>
          <w:p w14:paraId="3230FAE7"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671" w:type="dxa"/>
            <w:tcBorders>
              <w:top w:val="nil"/>
              <w:left w:val="nil"/>
              <w:bottom w:val="single" w:sz="4" w:space="0" w:color="auto"/>
              <w:right w:val="single" w:sz="4" w:space="0" w:color="auto"/>
            </w:tcBorders>
            <w:shd w:val="clear" w:color="auto" w:fill="auto"/>
            <w:noWrap/>
            <w:vAlign w:val="center"/>
          </w:tcPr>
          <w:p w14:paraId="1C1630A9"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r>
      <w:tr w:rsidR="00606E26" w14:paraId="30C41249" w14:textId="77777777" w:rsidTr="007C6A58">
        <w:trPr>
          <w:trHeight w:val="20"/>
        </w:trPr>
        <w:tc>
          <w:tcPr>
            <w:tcW w:w="500" w:type="dxa"/>
            <w:tcBorders>
              <w:top w:val="nil"/>
              <w:left w:val="single" w:sz="4" w:space="0" w:color="auto"/>
              <w:bottom w:val="single" w:sz="4" w:space="0" w:color="auto"/>
              <w:right w:val="single" w:sz="4" w:space="0" w:color="auto"/>
            </w:tcBorders>
            <w:shd w:val="clear" w:color="auto" w:fill="auto"/>
            <w:noWrap/>
            <w:vAlign w:val="center"/>
          </w:tcPr>
          <w:p w14:paraId="5B621ED2" w14:textId="77777777" w:rsidR="00606E26" w:rsidRDefault="00606E26" w:rsidP="007C6A58">
            <w:pPr>
              <w:spacing w:line="200" w:lineRule="exact"/>
              <w:jc w:val="center"/>
              <w:rPr>
                <w:rFonts w:ascii="仿宋" w:eastAsia="仿宋" w:hAnsi="仿宋" w:cs="宋体"/>
                <w:szCs w:val="22"/>
              </w:rPr>
            </w:pPr>
            <w:r>
              <w:rPr>
                <w:rFonts w:ascii="仿宋" w:eastAsia="仿宋" w:hAnsi="仿宋" w:cs="宋体" w:hint="eastAsia"/>
                <w:szCs w:val="22"/>
              </w:rPr>
              <w:t>6</w:t>
            </w:r>
          </w:p>
        </w:tc>
        <w:tc>
          <w:tcPr>
            <w:tcW w:w="1180" w:type="dxa"/>
            <w:tcBorders>
              <w:top w:val="nil"/>
              <w:left w:val="nil"/>
              <w:bottom w:val="single" w:sz="4" w:space="0" w:color="auto"/>
              <w:right w:val="single" w:sz="4" w:space="0" w:color="auto"/>
            </w:tcBorders>
            <w:shd w:val="clear" w:color="auto" w:fill="auto"/>
            <w:vAlign w:val="center"/>
          </w:tcPr>
          <w:p w14:paraId="5E454876" w14:textId="77777777" w:rsidR="00606E26" w:rsidRDefault="00606E26" w:rsidP="007C6A58">
            <w:pPr>
              <w:spacing w:line="200" w:lineRule="exact"/>
              <w:ind w:leftChars="-42" w:left="-101" w:rightChars="-68" w:right="-163" w:firstLineChars="36" w:firstLine="72"/>
              <w:jc w:val="center"/>
              <w:rPr>
                <w:rFonts w:ascii="仿宋" w:eastAsia="仿宋" w:hAnsi="仿宋" w:cs="宋体"/>
                <w:sz w:val="20"/>
                <w:szCs w:val="22"/>
              </w:rPr>
            </w:pPr>
            <w:r>
              <w:rPr>
                <w:rFonts w:ascii="仿宋" w:eastAsia="仿宋" w:hAnsi="仿宋" w:cs="宋体" w:hint="eastAsia"/>
                <w:sz w:val="20"/>
                <w:szCs w:val="22"/>
              </w:rPr>
              <w:t>泰和一方净土农林有限公司</w:t>
            </w:r>
          </w:p>
        </w:tc>
        <w:tc>
          <w:tcPr>
            <w:tcW w:w="840" w:type="dxa"/>
            <w:tcBorders>
              <w:top w:val="nil"/>
              <w:left w:val="nil"/>
              <w:bottom w:val="single" w:sz="4" w:space="0" w:color="auto"/>
              <w:right w:val="single" w:sz="4" w:space="0" w:color="auto"/>
            </w:tcBorders>
            <w:shd w:val="clear" w:color="auto" w:fill="auto"/>
            <w:noWrap/>
            <w:vAlign w:val="center"/>
          </w:tcPr>
          <w:p w14:paraId="22F9BF78"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26</w:t>
            </w:r>
          </w:p>
        </w:tc>
        <w:tc>
          <w:tcPr>
            <w:tcW w:w="1039" w:type="dxa"/>
            <w:tcBorders>
              <w:top w:val="nil"/>
              <w:left w:val="nil"/>
              <w:bottom w:val="single" w:sz="4" w:space="0" w:color="auto"/>
              <w:right w:val="single" w:sz="4" w:space="0" w:color="auto"/>
            </w:tcBorders>
            <w:shd w:val="clear" w:color="auto" w:fill="auto"/>
            <w:noWrap/>
            <w:vAlign w:val="center"/>
          </w:tcPr>
          <w:p w14:paraId="623327F2"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6</w:t>
            </w:r>
          </w:p>
        </w:tc>
        <w:tc>
          <w:tcPr>
            <w:tcW w:w="709" w:type="dxa"/>
            <w:tcBorders>
              <w:top w:val="nil"/>
              <w:left w:val="nil"/>
              <w:bottom w:val="single" w:sz="4" w:space="0" w:color="auto"/>
              <w:right w:val="single" w:sz="4" w:space="0" w:color="auto"/>
            </w:tcBorders>
            <w:shd w:val="clear" w:color="auto" w:fill="auto"/>
            <w:noWrap/>
            <w:vAlign w:val="center"/>
          </w:tcPr>
          <w:p w14:paraId="5F906872"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26</w:t>
            </w:r>
          </w:p>
        </w:tc>
        <w:tc>
          <w:tcPr>
            <w:tcW w:w="772" w:type="dxa"/>
            <w:tcBorders>
              <w:top w:val="nil"/>
              <w:left w:val="nil"/>
              <w:bottom w:val="single" w:sz="4" w:space="0" w:color="auto"/>
              <w:right w:val="single" w:sz="4" w:space="0" w:color="auto"/>
            </w:tcBorders>
            <w:shd w:val="clear" w:color="auto" w:fill="auto"/>
            <w:noWrap/>
            <w:vAlign w:val="center"/>
          </w:tcPr>
          <w:p w14:paraId="4203CF15"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2</w:t>
            </w:r>
          </w:p>
        </w:tc>
        <w:tc>
          <w:tcPr>
            <w:tcW w:w="1071" w:type="dxa"/>
            <w:tcBorders>
              <w:top w:val="nil"/>
              <w:left w:val="nil"/>
              <w:bottom w:val="single" w:sz="4" w:space="0" w:color="auto"/>
              <w:right w:val="single" w:sz="4" w:space="0" w:color="auto"/>
            </w:tcBorders>
            <w:shd w:val="clear" w:color="auto" w:fill="auto"/>
            <w:noWrap/>
            <w:vAlign w:val="center"/>
          </w:tcPr>
          <w:p w14:paraId="272C2129"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636" w:type="dxa"/>
            <w:tcBorders>
              <w:top w:val="nil"/>
              <w:left w:val="nil"/>
              <w:bottom w:val="single" w:sz="4" w:space="0" w:color="auto"/>
              <w:right w:val="single" w:sz="4" w:space="0" w:color="auto"/>
            </w:tcBorders>
            <w:shd w:val="clear" w:color="auto" w:fill="auto"/>
            <w:noWrap/>
            <w:vAlign w:val="center"/>
          </w:tcPr>
          <w:p w14:paraId="6300F523"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61</w:t>
            </w:r>
          </w:p>
        </w:tc>
        <w:tc>
          <w:tcPr>
            <w:tcW w:w="639" w:type="dxa"/>
            <w:tcBorders>
              <w:top w:val="nil"/>
              <w:left w:val="nil"/>
              <w:bottom w:val="single" w:sz="4" w:space="0" w:color="auto"/>
              <w:right w:val="single" w:sz="4" w:space="0" w:color="auto"/>
            </w:tcBorders>
            <w:shd w:val="clear" w:color="auto" w:fill="auto"/>
            <w:noWrap/>
            <w:vAlign w:val="center"/>
          </w:tcPr>
          <w:p w14:paraId="36C9385A"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567" w:type="dxa"/>
            <w:tcBorders>
              <w:top w:val="nil"/>
              <w:left w:val="nil"/>
              <w:bottom w:val="single" w:sz="4" w:space="0" w:color="auto"/>
              <w:right w:val="single" w:sz="4" w:space="0" w:color="auto"/>
            </w:tcBorders>
            <w:shd w:val="clear" w:color="auto" w:fill="auto"/>
            <w:noWrap/>
            <w:vAlign w:val="center"/>
          </w:tcPr>
          <w:p w14:paraId="6083991A"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982" w:type="dxa"/>
            <w:tcBorders>
              <w:top w:val="nil"/>
              <w:left w:val="nil"/>
              <w:bottom w:val="single" w:sz="4" w:space="0" w:color="auto"/>
              <w:right w:val="single" w:sz="4" w:space="0" w:color="auto"/>
            </w:tcBorders>
            <w:shd w:val="clear" w:color="auto" w:fill="auto"/>
            <w:noWrap/>
            <w:vAlign w:val="center"/>
          </w:tcPr>
          <w:p w14:paraId="3395746E"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671" w:type="dxa"/>
            <w:tcBorders>
              <w:top w:val="nil"/>
              <w:left w:val="nil"/>
              <w:bottom w:val="single" w:sz="4" w:space="0" w:color="auto"/>
              <w:right w:val="single" w:sz="4" w:space="0" w:color="auto"/>
            </w:tcBorders>
            <w:shd w:val="clear" w:color="auto" w:fill="auto"/>
            <w:noWrap/>
            <w:vAlign w:val="center"/>
          </w:tcPr>
          <w:p w14:paraId="07A06EB7"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r>
      <w:tr w:rsidR="00606E26" w14:paraId="148CD7D3" w14:textId="77777777" w:rsidTr="007C6A58">
        <w:trPr>
          <w:trHeight w:val="20"/>
        </w:trPr>
        <w:tc>
          <w:tcPr>
            <w:tcW w:w="500" w:type="dxa"/>
            <w:tcBorders>
              <w:top w:val="nil"/>
              <w:left w:val="single" w:sz="4" w:space="0" w:color="auto"/>
              <w:bottom w:val="single" w:sz="4" w:space="0" w:color="auto"/>
              <w:right w:val="single" w:sz="4" w:space="0" w:color="auto"/>
            </w:tcBorders>
            <w:shd w:val="clear" w:color="auto" w:fill="auto"/>
            <w:noWrap/>
            <w:vAlign w:val="center"/>
          </w:tcPr>
          <w:p w14:paraId="6CFE5003" w14:textId="77777777" w:rsidR="00606E26" w:rsidRDefault="00606E26" w:rsidP="007C6A58">
            <w:pPr>
              <w:spacing w:line="200" w:lineRule="exact"/>
              <w:jc w:val="center"/>
              <w:rPr>
                <w:rFonts w:ascii="仿宋" w:eastAsia="仿宋" w:hAnsi="仿宋" w:cs="宋体"/>
                <w:szCs w:val="22"/>
              </w:rPr>
            </w:pPr>
            <w:r>
              <w:rPr>
                <w:rFonts w:ascii="仿宋" w:eastAsia="仿宋" w:hAnsi="仿宋" w:cs="宋体" w:hint="eastAsia"/>
                <w:szCs w:val="22"/>
              </w:rPr>
              <w:t>7</w:t>
            </w:r>
          </w:p>
        </w:tc>
        <w:tc>
          <w:tcPr>
            <w:tcW w:w="1180" w:type="dxa"/>
            <w:tcBorders>
              <w:top w:val="nil"/>
              <w:left w:val="nil"/>
              <w:bottom w:val="single" w:sz="4" w:space="0" w:color="auto"/>
              <w:right w:val="single" w:sz="4" w:space="0" w:color="auto"/>
            </w:tcBorders>
            <w:shd w:val="clear" w:color="auto" w:fill="auto"/>
            <w:vAlign w:val="center"/>
          </w:tcPr>
          <w:p w14:paraId="73506698" w14:textId="77777777" w:rsidR="00606E26" w:rsidRDefault="00606E26" w:rsidP="007C6A58">
            <w:pPr>
              <w:spacing w:line="200" w:lineRule="exact"/>
              <w:ind w:leftChars="-42" w:left="-101" w:rightChars="-68" w:right="-163" w:firstLineChars="36" w:firstLine="72"/>
              <w:jc w:val="center"/>
              <w:rPr>
                <w:rFonts w:ascii="仿宋" w:eastAsia="仿宋" w:hAnsi="仿宋" w:cs="宋体"/>
                <w:sz w:val="20"/>
                <w:szCs w:val="22"/>
              </w:rPr>
            </w:pPr>
            <w:r>
              <w:rPr>
                <w:rFonts w:ascii="仿宋" w:eastAsia="仿宋" w:hAnsi="仿宋" w:cs="宋体" w:hint="eastAsia"/>
                <w:sz w:val="20"/>
                <w:szCs w:val="22"/>
              </w:rPr>
              <w:t>泰和傲</w:t>
            </w:r>
            <w:proofErr w:type="gramStart"/>
            <w:r>
              <w:rPr>
                <w:rFonts w:ascii="仿宋" w:eastAsia="仿宋" w:hAnsi="仿宋" w:cs="宋体" w:hint="eastAsia"/>
                <w:sz w:val="20"/>
                <w:szCs w:val="22"/>
              </w:rPr>
              <w:t>昕</w:t>
            </w:r>
            <w:proofErr w:type="gramEnd"/>
            <w:r>
              <w:rPr>
                <w:rFonts w:ascii="仿宋" w:eastAsia="仿宋" w:hAnsi="仿宋" w:cs="宋体" w:hint="eastAsia"/>
                <w:sz w:val="20"/>
                <w:szCs w:val="22"/>
              </w:rPr>
              <w:t>乌鸡发展有限公司武山</w:t>
            </w:r>
            <w:proofErr w:type="gramStart"/>
            <w:r>
              <w:rPr>
                <w:rFonts w:ascii="仿宋" w:eastAsia="仿宋" w:hAnsi="仿宋" w:cs="宋体" w:hint="eastAsia"/>
                <w:sz w:val="20"/>
                <w:szCs w:val="22"/>
              </w:rPr>
              <w:t>扩繁</w:t>
            </w:r>
            <w:proofErr w:type="gramEnd"/>
            <w:r>
              <w:rPr>
                <w:rFonts w:ascii="仿宋" w:eastAsia="仿宋" w:hAnsi="仿宋" w:cs="宋体" w:hint="eastAsia"/>
                <w:sz w:val="20"/>
                <w:szCs w:val="22"/>
              </w:rPr>
              <w:t>场</w:t>
            </w:r>
          </w:p>
        </w:tc>
        <w:tc>
          <w:tcPr>
            <w:tcW w:w="840" w:type="dxa"/>
            <w:tcBorders>
              <w:top w:val="nil"/>
              <w:left w:val="nil"/>
              <w:bottom w:val="single" w:sz="4" w:space="0" w:color="auto"/>
              <w:right w:val="single" w:sz="4" w:space="0" w:color="auto"/>
            </w:tcBorders>
            <w:shd w:val="clear" w:color="auto" w:fill="auto"/>
            <w:noWrap/>
            <w:vAlign w:val="center"/>
          </w:tcPr>
          <w:p w14:paraId="6E7CB772"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4</w:t>
            </w:r>
          </w:p>
        </w:tc>
        <w:tc>
          <w:tcPr>
            <w:tcW w:w="1039" w:type="dxa"/>
            <w:tcBorders>
              <w:top w:val="nil"/>
              <w:left w:val="nil"/>
              <w:bottom w:val="single" w:sz="4" w:space="0" w:color="auto"/>
              <w:right w:val="single" w:sz="4" w:space="0" w:color="auto"/>
            </w:tcBorders>
            <w:shd w:val="clear" w:color="auto" w:fill="auto"/>
            <w:noWrap/>
            <w:vAlign w:val="center"/>
          </w:tcPr>
          <w:p w14:paraId="419695B6"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709" w:type="dxa"/>
            <w:tcBorders>
              <w:top w:val="nil"/>
              <w:left w:val="nil"/>
              <w:bottom w:val="single" w:sz="4" w:space="0" w:color="auto"/>
              <w:right w:val="single" w:sz="4" w:space="0" w:color="auto"/>
            </w:tcBorders>
            <w:shd w:val="clear" w:color="auto" w:fill="auto"/>
            <w:noWrap/>
            <w:vAlign w:val="center"/>
          </w:tcPr>
          <w:p w14:paraId="48FA465A"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10</w:t>
            </w:r>
          </w:p>
        </w:tc>
        <w:tc>
          <w:tcPr>
            <w:tcW w:w="772" w:type="dxa"/>
            <w:tcBorders>
              <w:top w:val="nil"/>
              <w:left w:val="nil"/>
              <w:bottom w:val="single" w:sz="4" w:space="0" w:color="auto"/>
              <w:right w:val="single" w:sz="4" w:space="0" w:color="auto"/>
            </w:tcBorders>
            <w:shd w:val="clear" w:color="auto" w:fill="auto"/>
            <w:noWrap/>
            <w:vAlign w:val="center"/>
          </w:tcPr>
          <w:p w14:paraId="4469BF5D"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1071" w:type="dxa"/>
            <w:tcBorders>
              <w:top w:val="nil"/>
              <w:left w:val="nil"/>
              <w:bottom w:val="single" w:sz="4" w:space="0" w:color="auto"/>
              <w:right w:val="single" w:sz="4" w:space="0" w:color="auto"/>
            </w:tcBorders>
            <w:shd w:val="clear" w:color="auto" w:fill="auto"/>
            <w:noWrap/>
            <w:vAlign w:val="center"/>
          </w:tcPr>
          <w:p w14:paraId="27DF365E"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636" w:type="dxa"/>
            <w:tcBorders>
              <w:top w:val="nil"/>
              <w:left w:val="nil"/>
              <w:bottom w:val="single" w:sz="4" w:space="0" w:color="auto"/>
              <w:right w:val="single" w:sz="4" w:space="0" w:color="auto"/>
            </w:tcBorders>
            <w:shd w:val="clear" w:color="auto" w:fill="auto"/>
            <w:noWrap/>
            <w:vAlign w:val="center"/>
          </w:tcPr>
          <w:p w14:paraId="393576FC"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16</w:t>
            </w:r>
          </w:p>
        </w:tc>
        <w:tc>
          <w:tcPr>
            <w:tcW w:w="639" w:type="dxa"/>
            <w:tcBorders>
              <w:top w:val="nil"/>
              <w:left w:val="nil"/>
              <w:bottom w:val="single" w:sz="4" w:space="0" w:color="auto"/>
              <w:right w:val="single" w:sz="4" w:space="0" w:color="auto"/>
            </w:tcBorders>
            <w:shd w:val="clear" w:color="auto" w:fill="auto"/>
            <w:noWrap/>
            <w:vAlign w:val="center"/>
          </w:tcPr>
          <w:p w14:paraId="53227C49"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567" w:type="dxa"/>
            <w:tcBorders>
              <w:top w:val="nil"/>
              <w:left w:val="nil"/>
              <w:bottom w:val="single" w:sz="4" w:space="0" w:color="auto"/>
              <w:right w:val="single" w:sz="4" w:space="0" w:color="auto"/>
            </w:tcBorders>
            <w:shd w:val="clear" w:color="auto" w:fill="auto"/>
            <w:noWrap/>
            <w:vAlign w:val="center"/>
          </w:tcPr>
          <w:p w14:paraId="6D06D515"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982" w:type="dxa"/>
            <w:tcBorders>
              <w:top w:val="nil"/>
              <w:left w:val="nil"/>
              <w:bottom w:val="single" w:sz="4" w:space="0" w:color="auto"/>
              <w:right w:val="single" w:sz="4" w:space="0" w:color="auto"/>
            </w:tcBorders>
            <w:shd w:val="clear" w:color="auto" w:fill="auto"/>
            <w:noWrap/>
            <w:vAlign w:val="center"/>
          </w:tcPr>
          <w:p w14:paraId="3A297B4B"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671" w:type="dxa"/>
            <w:tcBorders>
              <w:top w:val="nil"/>
              <w:left w:val="nil"/>
              <w:bottom w:val="single" w:sz="4" w:space="0" w:color="auto"/>
              <w:right w:val="single" w:sz="4" w:space="0" w:color="auto"/>
            </w:tcBorders>
            <w:shd w:val="clear" w:color="auto" w:fill="auto"/>
            <w:noWrap/>
            <w:vAlign w:val="center"/>
          </w:tcPr>
          <w:p w14:paraId="646BBF0A"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r>
      <w:tr w:rsidR="00606E26" w14:paraId="4C0BFBD9" w14:textId="77777777" w:rsidTr="007C6A58">
        <w:trPr>
          <w:trHeight w:val="20"/>
        </w:trPr>
        <w:tc>
          <w:tcPr>
            <w:tcW w:w="500" w:type="dxa"/>
            <w:tcBorders>
              <w:top w:val="nil"/>
              <w:left w:val="single" w:sz="4" w:space="0" w:color="auto"/>
              <w:bottom w:val="single" w:sz="4" w:space="0" w:color="auto"/>
              <w:right w:val="single" w:sz="4" w:space="0" w:color="auto"/>
            </w:tcBorders>
            <w:shd w:val="clear" w:color="auto" w:fill="auto"/>
            <w:noWrap/>
            <w:vAlign w:val="center"/>
          </w:tcPr>
          <w:p w14:paraId="7A40706C" w14:textId="77777777" w:rsidR="00606E26" w:rsidRDefault="00606E26" w:rsidP="007C6A58">
            <w:pPr>
              <w:spacing w:line="200" w:lineRule="exact"/>
              <w:jc w:val="center"/>
              <w:rPr>
                <w:rFonts w:ascii="仿宋" w:eastAsia="仿宋" w:hAnsi="仿宋" w:cs="宋体"/>
                <w:szCs w:val="22"/>
              </w:rPr>
            </w:pPr>
            <w:r>
              <w:rPr>
                <w:rFonts w:ascii="仿宋" w:eastAsia="仿宋" w:hAnsi="仿宋" w:cs="宋体" w:hint="eastAsia"/>
                <w:szCs w:val="22"/>
              </w:rPr>
              <w:t>8</w:t>
            </w:r>
          </w:p>
        </w:tc>
        <w:tc>
          <w:tcPr>
            <w:tcW w:w="1180" w:type="dxa"/>
            <w:tcBorders>
              <w:top w:val="nil"/>
              <w:left w:val="nil"/>
              <w:bottom w:val="single" w:sz="4" w:space="0" w:color="auto"/>
              <w:right w:val="single" w:sz="4" w:space="0" w:color="auto"/>
            </w:tcBorders>
            <w:shd w:val="clear" w:color="auto" w:fill="auto"/>
            <w:vAlign w:val="center"/>
          </w:tcPr>
          <w:p w14:paraId="1525D6F9" w14:textId="77777777" w:rsidR="00606E26" w:rsidRDefault="00606E26" w:rsidP="007C6A58">
            <w:pPr>
              <w:spacing w:line="200" w:lineRule="exact"/>
              <w:ind w:leftChars="-42" w:left="-101" w:rightChars="-68" w:right="-163" w:firstLineChars="36" w:firstLine="72"/>
              <w:jc w:val="center"/>
              <w:rPr>
                <w:rFonts w:ascii="仿宋" w:eastAsia="仿宋" w:hAnsi="仿宋" w:cs="宋体"/>
                <w:sz w:val="20"/>
                <w:szCs w:val="22"/>
              </w:rPr>
            </w:pPr>
            <w:r>
              <w:rPr>
                <w:rFonts w:ascii="仿宋" w:eastAsia="仿宋" w:hAnsi="仿宋" w:cs="宋体" w:hint="eastAsia"/>
                <w:sz w:val="20"/>
                <w:szCs w:val="22"/>
              </w:rPr>
              <w:t>泰和傲</w:t>
            </w:r>
            <w:proofErr w:type="gramStart"/>
            <w:r>
              <w:rPr>
                <w:rFonts w:ascii="仿宋" w:eastAsia="仿宋" w:hAnsi="仿宋" w:cs="宋体" w:hint="eastAsia"/>
                <w:sz w:val="20"/>
                <w:szCs w:val="22"/>
              </w:rPr>
              <w:t>昕</w:t>
            </w:r>
            <w:proofErr w:type="gramEnd"/>
            <w:r>
              <w:rPr>
                <w:rFonts w:ascii="仿宋" w:eastAsia="仿宋" w:hAnsi="仿宋" w:cs="宋体" w:hint="eastAsia"/>
                <w:sz w:val="20"/>
                <w:szCs w:val="22"/>
              </w:rPr>
              <w:t>乌鸡发展有限公司</w:t>
            </w:r>
          </w:p>
        </w:tc>
        <w:tc>
          <w:tcPr>
            <w:tcW w:w="840" w:type="dxa"/>
            <w:tcBorders>
              <w:top w:val="nil"/>
              <w:left w:val="nil"/>
              <w:bottom w:val="single" w:sz="4" w:space="0" w:color="auto"/>
              <w:right w:val="single" w:sz="4" w:space="0" w:color="auto"/>
            </w:tcBorders>
            <w:shd w:val="clear" w:color="auto" w:fill="auto"/>
            <w:noWrap/>
            <w:vAlign w:val="center"/>
          </w:tcPr>
          <w:p w14:paraId="67B4CC1F"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5</w:t>
            </w:r>
          </w:p>
        </w:tc>
        <w:tc>
          <w:tcPr>
            <w:tcW w:w="1039" w:type="dxa"/>
            <w:tcBorders>
              <w:top w:val="nil"/>
              <w:left w:val="nil"/>
              <w:bottom w:val="single" w:sz="4" w:space="0" w:color="auto"/>
              <w:right w:val="single" w:sz="4" w:space="0" w:color="auto"/>
            </w:tcBorders>
            <w:shd w:val="clear" w:color="auto" w:fill="auto"/>
            <w:noWrap/>
            <w:vAlign w:val="center"/>
          </w:tcPr>
          <w:p w14:paraId="1E07ADE9"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2</w:t>
            </w:r>
          </w:p>
        </w:tc>
        <w:tc>
          <w:tcPr>
            <w:tcW w:w="709" w:type="dxa"/>
            <w:tcBorders>
              <w:top w:val="nil"/>
              <w:left w:val="nil"/>
              <w:bottom w:val="single" w:sz="4" w:space="0" w:color="auto"/>
              <w:right w:val="single" w:sz="4" w:space="0" w:color="auto"/>
            </w:tcBorders>
            <w:shd w:val="clear" w:color="auto" w:fill="auto"/>
            <w:noWrap/>
            <w:vAlign w:val="center"/>
          </w:tcPr>
          <w:p w14:paraId="27A785A8"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8</w:t>
            </w:r>
          </w:p>
        </w:tc>
        <w:tc>
          <w:tcPr>
            <w:tcW w:w="772" w:type="dxa"/>
            <w:tcBorders>
              <w:top w:val="nil"/>
              <w:left w:val="nil"/>
              <w:bottom w:val="single" w:sz="4" w:space="0" w:color="auto"/>
              <w:right w:val="single" w:sz="4" w:space="0" w:color="auto"/>
            </w:tcBorders>
            <w:shd w:val="clear" w:color="auto" w:fill="auto"/>
            <w:noWrap/>
            <w:vAlign w:val="center"/>
          </w:tcPr>
          <w:p w14:paraId="60BF58D8"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1071" w:type="dxa"/>
            <w:tcBorders>
              <w:top w:val="nil"/>
              <w:left w:val="nil"/>
              <w:bottom w:val="single" w:sz="4" w:space="0" w:color="auto"/>
              <w:right w:val="single" w:sz="4" w:space="0" w:color="auto"/>
            </w:tcBorders>
            <w:shd w:val="clear" w:color="auto" w:fill="auto"/>
            <w:noWrap/>
            <w:vAlign w:val="center"/>
          </w:tcPr>
          <w:p w14:paraId="27C03601"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636" w:type="dxa"/>
            <w:tcBorders>
              <w:top w:val="nil"/>
              <w:left w:val="nil"/>
              <w:bottom w:val="single" w:sz="4" w:space="0" w:color="auto"/>
              <w:right w:val="single" w:sz="4" w:space="0" w:color="auto"/>
            </w:tcBorders>
            <w:shd w:val="clear" w:color="auto" w:fill="auto"/>
            <w:noWrap/>
            <w:vAlign w:val="center"/>
          </w:tcPr>
          <w:p w14:paraId="13E48E8C"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17</w:t>
            </w:r>
          </w:p>
        </w:tc>
        <w:tc>
          <w:tcPr>
            <w:tcW w:w="639" w:type="dxa"/>
            <w:tcBorders>
              <w:top w:val="nil"/>
              <w:left w:val="nil"/>
              <w:bottom w:val="single" w:sz="4" w:space="0" w:color="auto"/>
              <w:right w:val="single" w:sz="4" w:space="0" w:color="auto"/>
            </w:tcBorders>
            <w:shd w:val="clear" w:color="auto" w:fill="auto"/>
            <w:noWrap/>
            <w:vAlign w:val="center"/>
          </w:tcPr>
          <w:p w14:paraId="423D3D97"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567" w:type="dxa"/>
            <w:tcBorders>
              <w:top w:val="nil"/>
              <w:left w:val="nil"/>
              <w:bottom w:val="single" w:sz="4" w:space="0" w:color="auto"/>
              <w:right w:val="single" w:sz="4" w:space="0" w:color="auto"/>
            </w:tcBorders>
            <w:shd w:val="clear" w:color="auto" w:fill="auto"/>
            <w:noWrap/>
            <w:vAlign w:val="center"/>
          </w:tcPr>
          <w:p w14:paraId="4270B48E"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982" w:type="dxa"/>
            <w:tcBorders>
              <w:top w:val="nil"/>
              <w:left w:val="nil"/>
              <w:bottom w:val="single" w:sz="4" w:space="0" w:color="auto"/>
              <w:right w:val="single" w:sz="4" w:space="0" w:color="auto"/>
            </w:tcBorders>
            <w:shd w:val="clear" w:color="auto" w:fill="auto"/>
            <w:noWrap/>
            <w:vAlign w:val="center"/>
          </w:tcPr>
          <w:p w14:paraId="78CB783C"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671" w:type="dxa"/>
            <w:tcBorders>
              <w:top w:val="nil"/>
              <w:left w:val="nil"/>
              <w:bottom w:val="single" w:sz="4" w:space="0" w:color="auto"/>
              <w:right w:val="single" w:sz="4" w:space="0" w:color="auto"/>
            </w:tcBorders>
            <w:shd w:val="clear" w:color="auto" w:fill="auto"/>
            <w:noWrap/>
            <w:vAlign w:val="center"/>
          </w:tcPr>
          <w:p w14:paraId="30D08F08"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r>
      <w:tr w:rsidR="00606E26" w14:paraId="40FF047E" w14:textId="77777777" w:rsidTr="007C6A58">
        <w:trPr>
          <w:trHeight w:val="20"/>
        </w:trPr>
        <w:tc>
          <w:tcPr>
            <w:tcW w:w="500" w:type="dxa"/>
            <w:tcBorders>
              <w:top w:val="nil"/>
              <w:left w:val="single" w:sz="4" w:space="0" w:color="auto"/>
              <w:bottom w:val="single" w:sz="4" w:space="0" w:color="auto"/>
              <w:right w:val="single" w:sz="4" w:space="0" w:color="auto"/>
            </w:tcBorders>
            <w:shd w:val="clear" w:color="auto" w:fill="auto"/>
            <w:noWrap/>
            <w:vAlign w:val="center"/>
          </w:tcPr>
          <w:p w14:paraId="02C99ACA" w14:textId="77777777" w:rsidR="00606E26" w:rsidRDefault="00606E26" w:rsidP="007C6A58">
            <w:pPr>
              <w:spacing w:line="200" w:lineRule="exact"/>
              <w:jc w:val="center"/>
              <w:rPr>
                <w:rFonts w:ascii="仿宋" w:eastAsia="仿宋" w:hAnsi="仿宋" w:cs="宋体"/>
                <w:szCs w:val="22"/>
              </w:rPr>
            </w:pPr>
            <w:r>
              <w:rPr>
                <w:rFonts w:ascii="仿宋" w:eastAsia="仿宋" w:hAnsi="仿宋" w:cs="宋体" w:hint="eastAsia"/>
                <w:szCs w:val="22"/>
              </w:rPr>
              <w:t>9</w:t>
            </w:r>
          </w:p>
        </w:tc>
        <w:tc>
          <w:tcPr>
            <w:tcW w:w="1180" w:type="dxa"/>
            <w:tcBorders>
              <w:top w:val="nil"/>
              <w:left w:val="nil"/>
              <w:bottom w:val="single" w:sz="4" w:space="0" w:color="auto"/>
              <w:right w:val="single" w:sz="4" w:space="0" w:color="auto"/>
            </w:tcBorders>
            <w:shd w:val="clear" w:color="auto" w:fill="auto"/>
            <w:vAlign w:val="center"/>
          </w:tcPr>
          <w:p w14:paraId="0B43DA87" w14:textId="77777777" w:rsidR="00606E26" w:rsidRDefault="00606E26" w:rsidP="007C6A58">
            <w:pPr>
              <w:spacing w:line="200" w:lineRule="exact"/>
              <w:ind w:leftChars="-42" w:left="-101" w:rightChars="-68" w:right="-163" w:firstLineChars="36" w:firstLine="72"/>
              <w:jc w:val="center"/>
              <w:rPr>
                <w:rFonts w:ascii="仿宋" w:eastAsia="仿宋" w:hAnsi="仿宋" w:cs="宋体"/>
                <w:sz w:val="20"/>
                <w:szCs w:val="22"/>
              </w:rPr>
            </w:pPr>
            <w:proofErr w:type="gramStart"/>
            <w:r>
              <w:rPr>
                <w:rFonts w:ascii="仿宋" w:eastAsia="仿宋" w:hAnsi="仿宋" w:cs="宋体" w:hint="eastAsia"/>
                <w:sz w:val="20"/>
                <w:szCs w:val="22"/>
              </w:rPr>
              <w:t>泰和县吉凤乌鸡</w:t>
            </w:r>
            <w:proofErr w:type="gramEnd"/>
            <w:r>
              <w:rPr>
                <w:rFonts w:ascii="仿宋" w:eastAsia="仿宋" w:hAnsi="仿宋" w:cs="宋体" w:hint="eastAsia"/>
                <w:sz w:val="20"/>
                <w:szCs w:val="22"/>
              </w:rPr>
              <w:t>养殖场</w:t>
            </w:r>
          </w:p>
        </w:tc>
        <w:tc>
          <w:tcPr>
            <w:tcW w:w="840" w:type="dxa"/>
            <w:tcBorders>
              <w:top w:val="nil"/>
              <w:left w:val="nil"/>
              <w:bottom w:val="single" w:sz="4" w:space="0" w:color="auto"/>
              <w:right w:val="single" w:sz="4" w:space="0" w:color="auto"/>
            </w:tcBorders>
            <w:shd w:val="clear" w:color="auto" w:fill="auto"/>
            <w:noWrap/>
            <w:vAlign w:val="center"/>
          </w:tcPr>
          <w:p w14:paraId="452327CA"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4</w:t>
            </w:r>
          </w:p>
        </w:tc>
        <w:tc>
          <w:tcPr>
            <w:tcW w:w="1039" w:type="dxa"/>
            <w:tcBorders>
              <w:top w:val="nil"/>
              <w:left w:val="nil"/>
              <w:bottom w:val="single" w:sz="4" w:space="0" w:color="auto"/>
              <w:right w:val="single" w:sz="4" w:space="0" w:color="auto"/>
            </w:tcBorders>
            <w:shd w:val="clear" w:color="auto" w:fill="auto"/>
            <w:noWrap/>
            <w:vAlign w:val="center"/>
          </w:tcPr>
          <w:p w14:paraId="70BA4A6F"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2</w:t>
            </w:r>
          </w:p>
        </w:tc>
        <w:tc>
          <w:tcPr>
            <w:tcW w:w="709" w:type="dxa"/>
            <w:tcBorders>
              <w:top w:val="nil"/>
              <w:left w:val="nil"/>
              <w:bottom w:val="single" w:sz="4" w:space="0" w:color="auto"/>
              <w:right w:val="single" w:sz="4" w:space="0" w:color="auto"/>
            </w:tcBorders>
            <w:shd w:val="clear" w:color="auto" w:fill="auto"/>
            <w:noWrap/>
            <w:vAlign w:val="center"/>
          </w:tcPr>
          <w:p w14:paraId="35C681FB"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4</w:t>
            </w:r>
          </w:p>
        </w:tc>
        <w:tc>
          <w:tcPr>
            <w:tcW w:w="772" w:type="dxa"/>
            <w:tcBorders>
              <w:top w:val="nil"/>
              <w:left w:val="nil"/>
              <w:bottom w:val="single" w:sz="4" w:space="0" w:color="auto"/>
              <w:right w:val="single" w:sz="4" w:space="0" w:color="auto"/>
            </w:tcBorders>
            <w:shd w:val="clear" w:color="auto" w:fill="auto"/>
            <w:noWrap/>
            <w:vAlign w:val="center"/>
          </w:tcPr>
          <w:p w14:paraId="1B754530"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1071" w:type="dxa"/>
            <w:tcBorders>
              <w:top w:val="nil"/>
              <w:left w:val="nil"/>
              <w:bottom w:val="single" w:sz="4" w:space="0" w:color="auto"/>
              <w:right w:val="single" w:sz="4" w:space="0" w:color="auto"/>
            </w:tcBorders>
            <w:shd w:val="clear" w:color="auto" w:fill="auto"/>
            <w:noWrap/>
            <w:vAlign w:val="center"/>
          </w:tcPr>
          <w:p w14:paraId="7CEC1574"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636" w:type="dxa"/>
            <w:tcBorders>
              <w:top w:val="nil"/>
              <w:left w:val="nil"/>
              <w:bottom w:val="single" w:sz="4" w:space="0" w:color="auto"/>
              <w:right w:val="single" w:sz="4" w:space="0" w:color="auto"/>
            </w:tcBorders>
            <w:shd w:val="clear" w:color="auto" w:fill="auto"/>
            <w:noWrap/>
            <w:vAlign w:val="center"/>
          </w:tcPr>
          <w:p w14:paraId="08000D3D"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12</w:t>
            </w:r>
          </w:p>
        </w:tc>
        <w:tc>
          <w:tcPr>
            <w:tcW w:w="639" w:type="dxa"/>
            <w:tcBorders>
              <w:top w:val="nil"/>
              <w:left w:val="nil"/>
              <w:bottom w:val="single" w:sz="4" w:space="0" w:color="auto"/>
              <w:right w:val="single" w:sz="4" w:space="0" w:color="auto"/>
            </w:tcBorders>
            <w:shd w:val="clear" w:color="auto" w:fill="auto"/>
            <w:noWrap/>
            <w:vAlign w:val="center"/>
          </w:tcPr>
          <w:p w14:paraId="050887A6"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567" w:type="dxa"/>
            <w:tcBorders>
              <w:top w:val="nil"/>
              <w:left w:val="nil"/>
              <w:bottom w:val="single" w:sz="4" w:space="0" w:color="auto"/>
              <w:right w:val="single" w:sz="4" w:space="0" w:color="auto"/>
            </w:tcBorders>
            <w:shd w:val="clear" w:color="auto" w:fill="auto"/>
            <w:noWrap/>
            <w:vAlign w:val="center"/>
          </w:tcPr>
          <w:p w14:paraId="33489E68"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982" w:type="dxa"/>
            <w:tcBorders>
              <w:top w:val="nil"/>
              <w:left w:val="nil"/>
              <w:bottom w:val="single" w:sz="4" w:space="0" w:color="auto"/>
              <w:right w:val="single" w:sz="4" w:space="0" w:color="auto"/>
            </w:tcBorders>
            <w:shd w:val="clear" w:color="auto" w:fill="auto"/>
            <w:noWrap/>
            <w:vAlign w:val="center"/>
          </w:tcPr>
          <w:p w14:paraId="03F1D0FB"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671" w:type="dxa"/>
            <w:tcBorders>
              <w:top w:val="nil"/>
              <w:left w:val="nil"/>
              <w:bottom w:val="single" w:sz="4" w:space="0" w:color="auto"/>
              <w:right w:val="single" w:sz="4" w:space="0" w:color="auto"/>
            </w:tcBorders>
            <w:shd w:val="clear" w:color="auto" w:fill="auto"/>
            <w:noWrap/>
            <w:vAlign w:val="center"/>
          </w:tcPr>
          <w:p w14:paraId="6EEACE73"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r>
      <w:tr w:rsidR="00606E26" w14:paraId="3AA08A9F" w14:textId="77777777" w:rsidTr="007C6A58">
        <w:trPr>
          <w:trHeight w:val="20"/>
        </w:trPr>
        <w:tc>
          <w:tcPr>
            <w:tcW w:w="500" w:type="dxa"/>
            <w:tcBorders>
              <w:top w:val="nil"/>
              <w:left w:val="single" w:sz="4" w:space="0" w:color="auto"/>
              <w:bottom w:val="single" w:sz="4" w:space="0" w:color="auto"/>
              <w:right w:val="single" w:sz="4" w:space="0" w:color="auto"/>
            </w:tcBorders>
            <w:shd w:val="clear" w:color="auto" w:fill="auto"/>
            <w:noWrap/>
            <w:vAlign w:val="center"/>
          </w:tcPr>
          <w:p w14:paraId="125C3336" w14:textId="77777777" w:rsidR="00606E26" w:rsidRDefault="00606E26" w:rsidP="007C6A58">
            <w:pPr>
              <w:spacing w:line="200" w:lineRule="exact"/>
              <w:jc w:val="center"/>
              <w:rPr>
                <w:rFonts w:ascii="仿宋" w:eastAsia="仿宋" w:hAnsi="仿宋" w:cs="宋体"/>
                <w:szCs w:val="22"/>
              </w:rPr>
            </w:pPr>
            <w:r>
              <w:rPr>
                <w:rFonts w:ascii="仿宋" w:eastAsia="仿宋" w:hAnsi="仿宋" w:cs="宋体" w:hint="eastAsia"/>
                <w:szCs w:val="22"/>
              </w:rPr>
              <w:t>10</w:t>
            </w:r>
          </w:p>
        </w:tc>
        <w:tc>
          <w:tcPr>
            <w:tcW w:w="1180" w:type="dxa"/>
            <w:tcBorders>
              <w:top w:val="nil"/>
              <w:left w:val="nil"/>
              <w:bottom w:val="single" w:sz="4" w:space="0" w:color="auto"/>
              <w:right w:val="single" w:sz="4" w:space="0" w:color="auto"/>
            </w:tcBorders>
            <w:shd w:val="clear" w:color="auto" w:fill="auto"/>
            <w:vAlign w:val="center"/>
          </w:tcPr>
          <w:p w14:paraId="7625657F" w14:textId="77777777" w:rsidR="00606E26" w:rsidRDefault="00606E26" w:rsidP="007C6A58">
            <w:pPr>
              <w:spacing w:line="200" w:lineRule="exact"/>
              <w:ind w:leftChars="-42" w:left="-101" w:rightChars="-68" w:right="-163" w:firstLineChars="36" w:firstLine="72"/>
              <w:jc w:val="center"/>
              <w:rPr>
                <w:rFonts w:ascii="仿宋" w:eastAsia="仿宋" w:hAnsi="仿宋" w:cs="宋体"/>
                <w:sz w:val="20"/>
                <w:szCs w:val="22"/>
              </w:rPr>
            </w:pPr>
            <w:r>
              <w:rPr>
                <w:rFonts w:ascii="仿宋" w:eastAsia="仿宋" w:hAnsi="仿宋" w:cs="宋体" w:hint="eastAsia"/>
                <w:sz w:val="20"/>
                <w:szCs w:val="22"/>
              </w:rPr>
              <w:t>泰和县西昌凤翔禽业有限公司</w:t>
            </w:r>
          </w:p>
        </w:tc>
        <w:tc>
          <w:tcPr>
            <w:tcW w:w="840" w:type="dxa"/>
            <w:tcBorders>
              <w:top w:val="nil"/>
              <w:left w:val="nil"/>
              <w:bottom w:val="single" w:sz="4" w:space="0" w:color="auto"/>
              <w:right w:val="single" w:sz="4" w:space="0" w:color="auto"/>
            </w:tcBorders>
            <w:shd w:val="clear" w:color="auto" w:fill="auto"/>
            <w:noWrap/>
            <w:vAlign w:val="center"/>
          </w:tcPr>
          <w:p w14:paraId="13B3B2E6"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8</w:t>
            </w:r>
          </w:p>
        </w:tc>
        <w:tc>
          <w:tcPr>
            <w:tcW w:w="1039" w:type="dxa"/>
            <w:tcBorders>
              <w:top w:val="nil"/>
              <w:left w:val="nil"/>
              <w:bottom w:val="single" w:sz="4" w:space="0" w:color="auto"/>
              <w:right w:val="single" w:sz="4" w:space="0" w:color="auto"/>
            </w:tcBorders>
            <w:shd w:val="clear" w:color="auto" w:fill="auto"/>
            <w:noWrap/>
            <w:vAlign w:val="center"/>
          </w:tcPr>
          <w:p w14:paraId="6FE2DB79"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2</w:t>
            </w:r>
          </w:p>
        </w:tc>
        <w:tc>
          <w:tcPr>
            <w:tcW w:w="709" w:type="dxa"/>
            <w:tcBorders>
              <w:top w:val="nil"/>
              <w:left w:val="nil"/>
              <w:bottom w:val="single" w:sz="4" w:space="0" w:color="auto"/>
              <w:right w:val="single" w:sz="4" w:space="0" w:color="auto"/>
            </w:tcBorders>
            <w:shd w:val="clear" w:color="auto" w:fill="auto"/>
            <w:noWrap/>
            <w:vAlign w:val="center"/>
          </w:tcPr>
          <w:p w14:paraId="6D0A9A74"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8</w:t>
            </w:r>
          </w:p>
        </w:tc>
        <w:tc>
          <w:tcPr>
            <w:tcW w:w="772" w:type="dxa"/>
            <w:tcBorders>
              <w:top w:val="nil"/>
              <w:left w:val="nil"/>
              <w:bottom w:val="single" w:sz="4" w:space="0" w:color="auto"/>
              <w:right w:val="single" w:sz="4" w:space="0" w:color="auto"/>
            </w:tcBorders>
            <w:shd w:val="clear" w:color="auto" w:fill="auto"/>
            <w:noWrap/>
            <w:vAlign w:val="center"/>
          </w:tcPr>
          <w:p w14:paraId="4AD44AC0"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1071" w:type="dxa"/>
            <w:tcBorders>
              <w:top w:val="nil"/>
              <w:left w:val="nil"/>
              <w:bottom w:val="single" w:sz="4" w:space="0" w:color="auto"/>
              <w:right w:val="single" w:sz="4" w:space="0" w:color="auto"/>
            </w:tcBorders>
            <w:shd w:val="clear" w:color="auto" w:fill="auto"/>
            <w:noWrap/>
            <w:vAlign w:val="center"/>
          </w:tcPr>
          <w:p w14:paraId="4D449645"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636" w:type="dxa"/>
            <w:tcBorders>
              <w:top w:val="nil"/>
              <w:left w:val="nil"/>
              <w:bottom w:val="single" w:sz="4" w:space="0" w:color="auto"/>
              <w:right w:val="single" w:sz="4" w:space="0" w:color="auto"/>
            </w:tcBorders>
            <w:shd w:val="clear" w:color="auto" w:fill="auto"/>
            <w:noWrap/>
            <w:vAlign w:val="center"/>
          </w:tcPr>
          <w:p w14:paraId="5B45ABD5"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20</w:t>
            </w:r>
          </w:p>
        </w:tc>
        <w:tc>
          <w:tcPr>
            <w:tcW w:w="639" w:type="dxa"/>
            <w:tcBorders>
              <w:top w:val="nil"/>
              <w:left w:val="nil"/>
              <w:bottom w:val="single" w:sz="4" w:space="0" w:color="auto"/>
              <w:right w:val="single" w:sz="4" w:space="0" w:color="auto"/>
            </w:tcBorders>
            <w:shd w:val="clear" w:color="auto" w:fill="auto"/>
            <w:noWrap/>
            <w:vAlign w:val="center"/>
          </w:tcPr>
          <w:p w14:paraId="1ADDF142"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567" w:type="dxa"/>
            <w:tcBorders>
              <w:top w:val="nil"/>
              <w:left w:val="nil"/>
              <w:bottom w:val="single" w:sz="4" w:space="0" w:color="auto"/>
              <w:right w:val="single" w:sz="4" w:space="0" w:color="auto"/>
            </w:tcBorders>
            <w:shd w:val="clear" w:color="auto" w:fill="auto"/>
            <w:noWrap/>
            <w:vAlign w:val="center"/>
          </w:tcPr>
          <w:p w14:paraId="4F7D3383"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982" w:type="dxa"/>
            <w:tcBorders>
              <w:top w:val="nil"/>
              <w:left w:val="nil"/>
              <w:bottom w:val="single" w:sz="4" w:space="0" w:color="auto"/>
              <w:right w:val="single" w:sz="4" w:space="0" w:color="auto"/>
            </w:tcBorders>
            <w:shd w:val="clear" w:color="auto" w:fill="auto"/>
            <w:noWrap/>
            <w:vAlign w:val="center"/>
          </w:tcPr>
          <w:p w14:paraId="112E0DD2"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671" w:type="dxa"/>
            <w:tcBorders>
              <w:top w:val="nil"/>
              <w:left w:val="nil"/>
              <w:bottom w:val="single" w:sz="4" w:space="0" w:color="auto"/>
              <w:right w:val="single" w:sz="4" w:space="0" w:color="auto"/>
            </w:tcBorders>
            <w:shd w:val="clear" w:color="auto" w:fill="auto"/>
            <w:noWrap/>
            <w:vAlign w:val="center"/>
          </w:tcPr>
          <w:p w14:paraId="2ED4F3FA"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r>
      <w:tr w:rsidR="00606E26" w14:paraId="481E1032" w14:textId="77777777" w:rsidTr="007C6A58">
        <w:trPr>
          <w:trHeight w:val="20"/>
        </w:trPr>
        <w:tc>
          <w:tcPr>
            <w:tcW w:w="500" w:type="dxa"/>
            <w:tcBorders>
              <w:top w:val="nil"/>
              <w:left w:val="single" w:sz="4" w:space="0" w:color="auto"/>
              <w:bottom w:val="single" w:sz="4" w:space="0" w:color="auto"/>
              <w:right w:val="single" w:sz="4" w:space="0" w:color="auto"/>
            </w:tcBorders>
            <w:shd w:val="clear" w:color="auto" w:fill="auto"/>
            <w:noWrap/>
            <w:vAlign w:val="center"/>
          </w:tcPr>
          <w:p w14:paraId="3BF2D692" w14:textId="77777777" w:rsidR="00606E26" w:rsidRDefault="00606E26" w:rsidP="007C6A58">
            <w:pPr>
              <w:spacing w:line="200" w:lineRule="exact"/>
              <w:jc w:val="center"/>
              <w:rPr>
                <w:rFonts w:ascii="仿宋" w:eastAsia="仿宋" w:hAnsi="仿宋" w:cs="宋体"/>
                <w:szCs w:val="22"/>
              </w:rPr>
            </w:pPr>
            <w:r>
              <w:rPr>
                <w:rFonts w:ascii="仿宋" w:eastAsia="仿宋" w:hAnsi="仿宋" w:cs="宋体" w:hint="eastAsia"/>
                <w:szCs w:val="22"/>
              </w:rPr>
              <w:t>11</w:t>
            </w:r>
          </w:p>
        </w:tc>
        <w:tc>
          <w:tcPr>
            <w:tcW w:w="1180" w:type="dxa"/>
            <w:tcBorders>
              <w:top w:val="nil"/>
              <w:left w:val="nil"/>
              <w:bottom w:val="single" w:sz="4" w:space="0" w:color="auto"/>
              <w:right w:val="single" w:sz="4" w:space="0" w:color="auto"/>
            </w:tcBorders>
            <w:shd w:val="clear" w:color="auto" w:fill="auto"/>
            <w:vAlign w:val="center"/>
          </w:tcPr>
          <w:p w14:paraId="6E1E6C96" w14:textId="77777777" w:rsidR="00606E26" w:rsidRDefault="00606E26" w:rsidP="007C6A58">
            <w:pPr>
              <w:spacing w:line="200" w:lineRule="exact"/>
              <w:ind w:leftChars="-42" w:left="-101" w:rightChars="-68" w:right="-163" w:firstLineChars="36" w:firstLine="72"/>
              <w:jc w:val="center"/>
              <w:rPr>
                <w:rFonts w:ascii="仿宋" w:eastAsia="仿宋" w:hAnsi="仿宋" w:cs="宋体"/>
                <w:sz w:val="20"/>
                <w:szCs w:val="22"/>
              </w:rPr>
            </w:pPr>
            <w:r>
              <w:rPr>
                <w:rFonts w:ascii="仿宋" w:eastAsia="仿宋" w:hAnsi="仿宋" w:cs="宋体" w:hint="eastAsia"/>
                <w:sz w:val="20"/>
                <w:szCs w:val="22"/>
              </w:rPr>
              <w:t>泰和乌鸡博物馆</w:t>
            </w:r>
          </w:p>
        </w:tc>
        <w:tc>
          <w:tcPr>
            <w:tcW w:w="840" w:type="dxa"/>
            <w:tcBorders>
              <w:top w:val="nil"/>
              <w:left w:val="nil"/>
              <w:bottom w:val="single" w:sz="4" w:space="0" w:color="auto"/>
              <w:right w:val="single" w:sz="4" w:space="0" w:color="auto"/>
            </w:tcBorders>
            <w:shd w:val="clear" w:color="auto" w:fill="auto"/>
            <w:noWrap/>
            <w:vAlign w:val="center"/>
          </w:tcPr>
          <w:p w14:paraId="2038B69F"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1039" w:type="dxa"/>
            <w:tcBorders>
              <w:top w:val="nil"/>
              <w:left w:val="nil"/>
              <w:bottom w:val="single" w:sz="4" w:space="0" w:color="auto"/>
              <w:right w:val="single" w:sz="4" w:space="0" w:color="auto"/>
            </w:tcBorders>
            <w:shd w:val="clear" w:color="auto" w:fill="auto"/>
            <w:noWrap/>
            <w:vAlign w:val="center"/>
          </w:tcPr>
          <w:p w14:paraId="3AC2BC9E"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709" w:type="dxa"/>
            <w:tcBorders>
              <w:top w:val="nil"/>
              <w:left w:val="nil"/>
              <w:bottom w:val="single" w:sz="4" w:space="0" w:color="auto"/>
              <w:right w:val="single" w:sz="4" w:space="0" w:color="auto"/>
            </w:tcBorders>
            <w:shd w:val="clear" w:color="auto" w:fill="auto"/>
            <w:noWrap/>
            <w:vAlign w:val="center"/>
          </w:tcPr>
          <w:p w14:paraId="5BCABE7B"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772" w:type="dxa"/>
            <w:tcBorders>
              <w:top w:val="nil"/>
              <w:left w:val="nil"/>
              <w:bottom w:val="single" w:sz="4" w:space="0" w:color="auto"/>
              <w:right w:val="single" w:sz="4" w:space="0" w:color="auto"/>
            </w:tcBorders>
            <w:shd w:val="clear" w:color="auto" w:fill="auto"/>
            <w:noWrap/>
            <w:vAlign w:val="center"/>
          </w:tcPr>
          <w:p w14:paraId="0BFA60A9"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1071" w:type="dxa"/>
            <w:tcBorders>
              <w:top w:val="nil"/>
              <w:left w:val="nil"/>
              <w:bottom w:val="single" w:sz="4" w:space="0" w:color="auto"/>
              <w:right w:val="single" w:sz="4" w:space="0" w:color="auto"/>
            </w:tcBorders>
            <w:shd w:val="clear" w:color="auto" w:fill="auto"/>
            <w:noWrap/>
            <w:vAlign w:val="center"/>
          </w:tcPr>
          <w:p w14:paraId="1F5ADD0F"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636" w:type="dxa"/>
            <w:tcBorders>
              <w:top w:val="nil"/>
              <w:left w:val="nil"/>
              <w:bottom w:val="single" w:sz="4" w:space="0" w:color="auto"/>
              <w:right w:val="single" w:sz="4" w:space="0" w:color="auto"/>
            </w:tcBorders>
            <w:shd w:val="clear" w:color="auto" w:fill="auto"/>
            <w:noWrap/>
            <w:vAlign w:val="center"/>
          </w:tcPr>
          <w:p w14:paraId="7BDF3B9F"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639" w:type="dxa"/>
            <w:tcBorders>
              <w:top w:val="nil"/>
              <w:left w:val="nil"/>
              <w:bottom w:val="single" w:sz="4" w:space="0" w:color="auto"/>
              <w:right w:val="single" w:sz="4" w:space="0" w:color="auto"/>
            </w:tcBorders>
            <w:shd w:val="clear" w:color="auto" w:fill="auto"/>
            <w:noWrap/>
            <w:vAlign w:val="center"/>
          </w:tcPr>
          <w:p w14:paraId="3DFF454A"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567" w:type="dxa"/>
            <w:tcBorders>
              <w:top w:val="nil"/>
              <w:left w:val="nil"/>
              <w:bottom w:val="single" w:sz="4" w:space="0" w:color="auto"/>
              <w:right w:val="single" w:sz="4" w:space="0" w:color="auto"/>
            </w:tcBorders>
            <w:shd w:val="clear" w:color="auto" w:fill="auto"/>
            <w:noWrap/>
            <w:vAlign w:val="center"/>
          </w:tcPr>
          <w:p w14:paraId="0511EB8C"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982" w:type="dxa"/>
            <w:tcBorders>
              <w:top w:val="nil"/>
              <w:left w:val="nil"/>
              <w:bottom w:val="single" w:sz="4" w:space="0" w:color="auto"/>
              <w:right w:val="single" w:sz="4" w:space="0" w:color="auto"/>
            </w:tcBorders>
            <w:shd w:val="clear" w:color="auto" w:fill="auto"/>
            <w:noWrap/>
            <w:vAlign w:val="center"/>
          </w:tcPr>
          <w:p w14:paraId="1B860E29"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671" w:type="dxa"/>
            <w:tcBorders>
              <w:top w:val="nil"/>
              <w:left w:val="nil"/>
              <w:bottom w:val="single" w:sz="4" w:space="0" w:color="auto"/>
              <w:right w:val="single" w:sz="4" w:space="0" w:color="auto"/>
            </w:tcBorders>
            <w:shd w:val="clear" w:color="auto" w:fill="auto"/>
            <w:noWrap/>
            <w:vAlign w:val="center"/>
          </w:tcPr>
          <w:p w14:paraId="00DA0C7F"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r>
      <w:tr w:rsidR="00606E26" w14:paraId="2170C974" w14:textId="77777777" w:rsidTr="007C6A58">
        <w:trPr>
          <w:trHeight w:val="20"/>
        </w:trPr>
        <w:tc>
          <w:tcPr>
            <w:tcW w:w="500" w:type="dxa"/>
            <w:tcBorders>
              <w:top w:val="nil"/>
              <w:left w:val="single" w:sz="4" w:space="0" w:color="auto"/>
              <w:bottom w:val="single" w:sz="4" w:space="0" w:color="auto"/>
              <w:right w:val="single" w:sz="4" w:space="0" w:color="auto"/>
            </w:tcBorders>
            <w:shd w:val="clear" w:color="auto" w:fill="auto"/>
            <w:noWrap/>
            <w:vAlign w:val="center"/>
          </w:tcPr>
          <w:p w14:paraId="44602083" w14:textId="77777777" w:rsidR="00606E26" w:rsidRDefault="00606E26" w:rsidP="007C6A58">
            <w:pPr>
              <w:spacing w:line="200" w:lineRule="exact"/>
              <w:jc w:val="center"/>
              <w:rPr>
                <w:rFonts w:ascii="仿宋" w:eastAsia="仿宋" w:hAnsi="仿宋" w:cs="宋体"/>
                <w:szCs w:val="22"/>
              </w:rPr>
            </w:pPr>
            <w:r>
              <w:rPr>
                <w:rFonts w:ascii="仿宋" w:eastAsia="仿宋" w:hAnsi="仿宋" w:cs="宋体" w:hint="eastAsia"/>
                <w:szCs w:val="22"/>
              </w:rPr>
              <w:t>12</w:t>
            </w:r>
          </w:p>
        </w:tc>
        <w:tc>
          <w:tcPr>
            <w:tcW w:w="1180" w:type="dxa"/>
            <w:tcBorders>
              <w:top w:val="nil"/>
              <w:left w:val="nil"/>
              <w:bottom w:val="single" w:sz="4" w:space="0" w:color="auto"/>
              <w:right w:val="single" w:sz="4" w:space="0" w:color="auto"/>
            </w:tcBorders>
            <w:shd w:val="clear" w:color="auto" w:fill="auto"/>
            <w:vAlign w:val="center"/>
          </w:tcPr>
          <w:p w14:paraId="36CC186F" w14:textId="77777777" w:rsidR="00606E26" w:rsidRDefault="00606E26" w:rsidP="007C6A58">
            <w:pPr>
              <w:spacing w:line="200" w:lineRule="exact"/>
              <w:ind w:leftChars="-42" w:left="-101" w:rightChars="-68" w:right="-163" w:firstLineChars="36" w:firstLine="72"/>
              <w:jc w:val="center"/>
              <w:rPr>
                <w:rFonts w:ascii="仿宋" w:eastAsia="仿宋" w:hAnsi="仿宋" w:cs="宋体"/>
                <w:sz w:val="20"/>
                <w:szCs w:val="22"/>
              </w:rPr>
            </w:pPr>
            <w:r>
              <w:rPr>
                <w:rFonts w:ascii="仿宋" w:eastAsia="仿宋" w:hAnsi="仿宋" w:cs="宋体" w:hint="eastAsia"/>
                <w:sz w:val="20"/>
                <w:szCs w:val="22"/>
              </w:rPr>
              <w:t>配套标签及工具</w:t>
            </w:r>
          </w:p>
        </w:tc>
        <w:tc>
          <w:tcPr>
            <w:tcW w:w="840" w:type="dxa"/>
            <w:tcBorders>
              <w:top w:val="nil"/>
              <w:left w:val="nil"/>
              <w:bottom w:val="single" w:sz="4" w:space="0" w:color="auto"/>
              <w:right w:val="single" w:sz="4" w:space="0" w:color="auto"/>
            </w:tcBorders>
            <w:shd w:val="clear" w:color="auto" w:fill="auto"/>
            <w:noWrap/>
            <w:vAlign w:val="center"/>
          </w:tcPr>
          <w:p w14:paraId="4ED221CE"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1039" w:type="dxa"/>
            <w:tcBorders>
              <w:top w:val="nil"/>
              <w:left w:val="nil"/>
              <w:bottom w:val="single" w:sz="4" w:space="0" w:color="auto"/>
              <w:right w:val="single" w:sz="4" w:space="0" w:color="auto"/>
            </w:tcBorders>
            <w:shd w:val="clear" w:color="auto" w:fill="auto"/>
            <w:noWrap/>
            <w:vAlign w:val="center"/>
          </w:tcPr>
          <w:p w14:paraId="6E67C09D"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709" w:type="dxa"/>
            <w:tcBorders>
              <w:top w:val="nil"/>
              <w:left w:val="nil"/>
              <w:bottom w:val="single" w:sz="4" w:space="0" w:color="auto"/>
              <w:right w:val="single" w:sz="4" w:space="0" w:color="auto"/>
            </w:tcBorders>
            <w:shd w:val="clear" w:color="auto" w:fill="auto"/>
            <w:noWrap/>
            <w:vAlign w:val="center"/>
          </w:tcPr>
          <w:p w14:paraId="1D552CA4"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772" w:type="dxa"/>
            <w:tcBorders>
              <w:top w:val="nil"/>
              <w:left w:val="nil"/>
              <w:bottom w:val="single" w:sz="4" w:space="0" w:color="auto"/>
              <w:right w:val="single" w:sz="4" w:space="0" w:color="auto"/>
            </w:tcBorders>
            <w:shd w:val="clear" w:color="auto" w:fill="auto"/>
            <w:noWrap/>
            <w:vAlign w:val="center"/>
          </w:tcPr>
          <w:p w14:paraId="679E4EBE"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1071" w:type="dxa"/>
            <w:tcBorders>
              <w:top w:val="nil"/>
              <w:left w:val="nil"/>
              <w:bottom w:val="single" w:sz="4" w:space="0" w:color="auto"/>
              <w:right w:val="single" w:sz="4" w:space="0" w:color="auto"/>
            </w:tcBorders>
            <w:shd w:val="clear" w:color="auto" w:fill="auto"/>
            <w:noWrap/>
            <w:vAlign w:val="center"/>
          </w:tcPr>
          <w:p w14:paraId="3F3FAD95"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636" w:type="dxa"/>
            <w:tcBorders>
              <w:top w:val="nil"/>
              <w:left w:val="nil"/>
              <w:bottom w:val="single" w:sz="4" w:space="0" w:color="auto"/>
              <w:right w:val="single" w:sz="4" w:space="0" w:color="auto"/>
            </w:tcBorders>
            <w:shd w:val="clear" w:color="auto" w:fill="auto"/>
            <w:noWrap/>
            <w:vAlign w:val="center"/>
          </w:tcPr>
          <w:p w14:paraId="08F30FD0"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639" w:type="dxa"/>
            <w:tcBorders>
              <w:top w:val="nil"/>
              <w:left w:val="nil"/>
              <w:bottom w:val="single" w:sz="4" w:space="0" w:color="auto"/>
              <w:right w:val="single" w:sz="4" w:space="0" w:color="auto"/>
            </w:tcBorders>
            <w:shd w:val="clear" w:color="auto" w:fill="auto"/>
            <w:noWrap/>
            <w:vAlign w:val="center"/>
          </w:tcPr>
          <w:p w14:paraId="6FB25A81"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567" w:type="dxa"/>
            <w:tcBorders>
              <w:top w:val="nil"/>
              <w:left w:val="nil"/>
              <w:bottom w:val="single" w:sz="4" w:space="0" w:color="auto"/>
              <w:right w:val="single" w:sz="4" w:space="0" w:color="auto"/>
            </w:tcBorders>
            <w:shd w:val="clear" w:color="auto" w:fill="auto"/>
            <w:noWrap/>
            <w:vAlign w:val="center"/>
          </w:tcPr>
          <w:p w14:paraId="2846ECB1"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982" w:type="dxa"/>
            <w:tcBorders>
              <w:top w:val="nil"/>
              <w:left w:val="nil"/>
              <w:bottom w:val="single" w:sz="4" w:space="0" w:color="auto"/>
              <w:right w:val="single" w:sz="4" w:space="0" w:color="auto"/>
            </w:tcBorders>
            <w:shd w:val="clear" w:color="auto" w:fill="auto"/>
            <w:noWrap/>
            <w:vAlign w:val="center"/>
          </w:tcPr>
          <w:p w14:paraId="43F31672"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w:t>
            </w:r>
          </w:p>
        </w:tc>
        <w:tc>
          <w:tcPr>
            <w:tcW w:w="671" w:type="dxa"/>
            <w:tcBorders>
              <w:top w:val="nil"/>
              <w:left w:val="nil"/>
              <w:bottom w:val="single" w:sz="4" w:space="0" w:color="auto"/>
              <w:right w:val="single" w:sz="4" w:space="0" w:color="auto"/>
            </w:tcBorders>
            <w:shd w:val="clear" w:color="auto" w:fill="auto"/>
            <w:noWrap/>
            <w:vAlign w:val="center"/>
          </w:tcPr>
          <w:p w14:paraId="5FB0EC94"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r>
      <w:tr w:rsidR="00606E26" w14:paraId="704E8D0F" w14:textId="77777777" w:rsidTr="007C6A58">
        <w:trPr>
          <w:trHeight w:val="20"/>
        </w:trPr>
        <w:tc>
          <w:tcPr>
            <w:tcW w:w="500" w:type="dxa"/>
            <w:tcBorders>
              <w:top w:val="nil"/>
              <w:left w:val="single" w:sz="4" w:space="0" w:color="auto"/>
              <w:bottom w:val="single" w:sz="4" w:space="0" w:color="auto"/>
              <w:right w:val="single" w:sz="4" w:space="0" w:color="auto"/>
            </w:tcBorders>
            <w:shd w:val="clear" w:color="auto" w:fill="auto"/>
            <w:noWrap/>
            <w:vAlign w:val="center"/>
          </w:tcPr>
          <w:p w14:paraId="7EED18E4"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 xml:space="preserve">　</w:t>
            </w:r>
          </w:p>
        </w:tc>
        <w:tc>
          <w:tcPr>
            <w:tcW w:w="1180" w:type="dxa"/>
            <w:tcBorders>
              <w:top w:val="nil"/>
              <w:left w:val="nil"/>
              <w:bottom w:val="single" w:sz="4" w:space="0" w:color="auto"/>
              <w:right w:val="single" w:sz="4" w:space="0" w:color="auto"/>
            </w:tcBorders>
            <w:shd w:val="clear" w:color="auto" w:fill="auto"/>
            <w:noWrap/>
            <w:vAlign w:val="center"/>
          </w:tcPr>
          <w:p w14:paraId="68E0D40B" w14:textId="77777777" w:rsidR="00606E26" w:rsidRDefault="00606E26" w:rsidP="007C6A58">
            <w:pPr>
              <w:spacing w:line="240" w:lineRule="exact"/>
              <w:ind w:leftChars="-42" w:left="-101" w:firstLineChars="36" w:firstLine="86"/>
              <w:jc w:val="center"/>
              <w:rPr>
                <w:rFonts w:ascii="仿宋" w:eastAsia="仿宋" w:hAnsi="仿宋" w:cs="宋体"/>
                <w:szCs w:val="22"/>
              </w:rPr>
            </w:pPr>
            <w:r>
              <w:rPr>
                <w:rFonts w:ascii="仿宋" w:eastAsia="仿宋" w:hAnsi="仿宋" w:cs="宋体" w:hint="eastAsia"/>
                <w:szCs w:val="22"/>
              </w:rPr>
              <w:t xml:space="preserve">　</w:t>
            </w:r>
          </w:p>
        </w:tc>
        <w:tc>
          <w:tcPr>
            <w:tcW w:w="840" w:type="dxa"/>
            <w:tcBorders>
              <w:top w:val="nil"/>
              <w:left w:val="nil"/>
              <w:bottom w:val="single" w:sz="4" w:space="0" w:color="auto"/>
              <w:right w:val="single" w:sz="4" w:space="0" w:color="auto"/>
            </w:tcBorders>
            <w:shd w:val="clear" w:color="auto" w:fill="auto"/>
            <w:noWrap/>
            <w:vAlign w:val="center"/>
          </w:tcPr>
          <w:p w14:paraId="14339585"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116</w:t>
            </w:r>
          </w:p>
        </w:tc>
        <w:tc>
          <w:tcPr>
            <w:tcW w:w="1039" w:type="dxa"/>
            <w:tcBorders>
              <w:top w:val="nil"/>
              <w:left w:val="nil"/>
              <w:bottom w:val="single" w:sz="4" w:space="0" w:color="auto"/>
              <w:right w:val="single" w:sz="4" w:space="0" w:color="auto"/>
            </w:tcBorders>
            <w:shd w:val="clear" w:color="auto" w:fill="auto"/>
            <w:noWrap/>
            <w:vAlign w:val="center"/>
          </w:tcPr>
          <w:p w14:paraId="19FBDBE5"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18</w:t>
            </w:r>
          </w:p>
        </w:tc>
        <w:tc>
          <w:tcPr>
            <w:tcW w:w="709" w:type="dxa"/>
            <w:tcBorders>
              <w:top w:val="nil"/>
              <w:left w:val="nil"/>
              <w:bottom w:val="single" w:sz="4" w:space="0" w:color="auto"/>
              <w:right w:val="single" w:sz="4" w:space="0" w:color="auto"/>
            </w:tcBorders>
            <w:shd w:val="clear" w:color="auto" w:fill="auto"/>
            <w:noWrap/>
            <w:vAlign w:val="center"/>
          </w:tcPr>
          <w:p w14:paraId="6E2FAC17"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130</w:t>
            </w:r>
          </w:p>
        </w:tc>
        <w:tc>
          <w:tcPr>
            <w:tcW w:w="772" w:type="dxa"/>
            <w:tcBorders>
              <w:top w:val="nil"/>
              <w:left w:val="nil"/>
              <w:bottom w:val="single" w:sz="4" w:space="0" w:color="auto"/>
              <w:right w:val="single" w:sz="4" w:space="0" w:color="auto"/>
            </w:tcBorders>
            <w:shd w:val="clear" w:color="auto" w:fill="auto"/>
            <w:noWrap/>
            <w:vAlign w:val="center"/>
          </w:tcPr>
          <w:p w14:paraId="35E9EEA2"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11</w:t>
            </w:r>
          </w:p>
        </w:tc>
        <w:tc>
          <w:tcPr>
            <w:tcW w:w="1071" w:type="dxa"/>
            <w:tcBorders>
              <w:top w:val="nil"/>
              <w:left w:val="nil"/>
              <w:bottom w:val="single" w:sz="4" w:space="0" w:color="auto"/>
              <w:right w:val="single" w:sz="4" w:space="0" w:color="auto"/>
            </w:tcBorders>
            <w:shd w:val="clear" w:color="auto" w:fill="auto"/>
            <w:noWrap/>
            <w:vAlign w:val="center"/>
          </w:tcPr>
          <w:p w14:paraId="6A74957D"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10</w:t>
            </w:r>
          </w:p>
        </w:tc>
        <w:tc>
          <w:tcPr>
            <w:tcW w:w="636" w:type="dxa"/>
            <w:tcBorders>
              <w:top w:val="nil"/>
              <w:left w:val="nil"/>
              <w:bottom w:val="single" w:sz="4" w:space="0" w:color="auto"/>
              <w:right w:val="single" w:sz="4" w:space="0" w:color="auto"/>
            </w:tcBorders>
            <w:shd w:val="clear" w:color="auto" w:fill="auto"/>
            <w:noWrap/>
            <w:vAlign w:val="center"/>
          </w:tcPr>
          <w:p w14:paraId="1597D80B"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285</w:t>
            </w:r>
          </w:p>
        </w:tc>
        <w:tc>
          <w:tcPr>
            <w:tcW w:w="639" w:type="dxa"/>
            <w:tcBorders>
              <w:top w:val="nil"/>
              <w:left w:val="nil"/>
              <w:bottom w:val="single" w:sz="4" w:space="0" w:color="auto"/>
              <w:right w:val="single" w:sz="4" w:space="0" w:color="auto"/>
            </w:tcBorders>
            <w:shd w:val="clear" w:color="auto" w:fill="auto"/>
            <w:noWrap/>
            <w:vAlign w:val="center"/>
          </w:tcPr>
          <w:p w14:paraId="7D47EC98"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10</w:t>
            </w:r>
          </w:p>
        </w:tc>
        <w:tc>
          <w:tcPr>
            <w:tcW w:w="567" w:type="dxa"/>
            <w:tcBorders>
              <w:top w:val="nil"/>
              <w:left w:val="nil"/>
              <w:bottom w:val="single" w:sz="4" w:space="0" w:color="auto"/>
              <w:right w:val="single" w:sz="4" w:space="0" w:color="auto"/>
            </w:tcBorders>
            <w:shd w:val="clear" w:color="auto" w:fill="auto"/>
            <w:noWrap/>
            <w:vAlign w:val="center"/>
          </w:tcPr>
          <w:p w14:paraId="4B4C71D0"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10</w:t>
            </w:r>
          </w:p>
        </w:tc>
        <w:tc>
          <w:tcPr>
            <w:tcW w:w="982" w:type="dxa"/>
            <w:tcBorders>
              <w:top w:val="nil"/>
              <w:left w:val="nil"/>
              <w:bottom w:val="single" w:sz="4" w:space="0" w:color="auto"/>
              <w:right w:val="single" w:sz="4" w:space="0" w:color="auto"/>
            </w:tcBorders>
            <w:shd w:val="clear" w:color="auto" w:fill="auto"/>
            <w:noWrap/>
            <w:vAlign w:val="center"/>
          </w:tcPr>
          <w:p w14:paraId="4EB7164C"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c>
          <w:tcPr>
            <w:tcW w:w="671" w:type="dxa"/>
            <w:tcBorders>
              <w:top w:val="nil"/>
              <w:left w:val="nil"/>
              <w:bottom w:val="single" w:sz="4" w:space="0" w:color="auto"/>
              <w:right w:val="single" w:sz="4" w:space="0" w:color="auto"/>
            </w:tcBorders>
            <w:shd w:val="clear" w:color="auto" w:fill="auto"/>
            <w:noWrap/>
            <w:vAlign w:val="center"/>
          </w:tcPr>
          <w:p w14:paraId="60DF445D" w14:textId="77777777" w:rsidR="00606E26" w:rsidRDefault="00606E26" w:rsidP="007C6A58">
            <w:pPr>
              <w:spacing w:line="240" w:lineRule="exact"/>
              <w:jc w:val="center"/>
              <w:rPr>
                <w:rFonts w:ascii="仿宋" w:eastAsia="仿宋" w:hAnsi="仿宋" w:cs="宋体"/>
                <w:szCs w:val="22"/>
              </w:rPr>
            </w:pPr>
            <w:r>
              <w:rPr>
                <w:rFonts w:ascii="仿宋" w:eastAsia="仿宋" w:hAnsi="仿宋" w:cs="宋体" w:hint="eastAsia"/>
                <w:szCs w:val="22"/>
              </w:rPr>
              <w:t>1</w:t>
            </w:r>
          </w:p>
        </w:tc>
      </w:tr>
    </w:tbl>
    <w:p w14:paraId="10865A29" w14:textId="77777777" w:rsidR="00606E26" w:rsidRDefault="00606E26" w:rsidP="00606E26">
      <w:pPr>
        <w:spacing w:before="78" w:line="219" w:lineRule="auto"/>
        <w:rPr>
          <w:rFonts w:ascii="宋体" w:hAnsi="宋体" w:cs="宋体"/>
          <w:b/>
          <w:bCs/>
          <w:szCs w:val="24"/>
        </w:rPr>
      </w:pPr>
      <w:r>
        <w:rPr>
          <w:rFonts w:ascii="宋体" w:hAnsi="宋体" w:cs="宋体" w:hint="eastAsia"/>
          <w:b/>
          <w:bCs/>
          <w:szCs w:val="24"/>
        </w:rPr>
        <w:t>（六）项目概述</w:t>
      </w:r>
    </w:p>
    <w:p w14:paraId="0D3D84FB" w14:textId="77777777" w:rsidR="00606E26" w:rsidRDefault="00606E26" w:rsidP="00606E26">
      <w:pPr>
        <w:spacing w:line="276" w:lineRule="auto"/>
        <w:ind w:left="601"/>
        <w:jc w:val="both"/>
        <w:rPr>
          <w:rFonts w:ascii="宋体" w:hAnsi="宋体" w:cs="宋体"/>
          <w:b/>
          <w:szCs w:val="24"/>
        </w:rPr>
      </w:pPr>
      <w:r>
        <w:rPr>
          <w:rFonts w:ascii="宋体" w:hAnsi="宋体" w:cs="宋体" w:hint="eastAsia"/>
          <w:b/>
          <w:szCs w:val="24"/>
        </w:rPr>
        <w:t>1、项目背景</w:t>
      </w:r>
    </w:p>
    <w:p w14:paraId="0C233980" w14:textId="77777777" w:rsidR="00606E26" w:rsidRDefault="00606E26" w:rsidP="00606E26">
      <w:pPr>
        <w:spacing w:line="276" w:lineRule="auto"/>
        <w:ind w:left="11" w:right="124" w:firstLine="482"/>
        <w:rPr>
          <w:rFonts w:ascii="宋体" w:hAnsi="宋体" w:cs="宋体"/>
          <w:szCs w:val="24"/>
        </w:rPr>
      </w:pPr>
      <w:r>
        <w:rPr>
          <w:rFonts w:ascii="宋体" w:hAnsi="宋体" w:cs="宋体" w:hint="eastAsia"/>
          <w:szCs w:val="24"/>
        </w:rPr>
        <w:t>泰和县是中国乌鸡之乡，作为中国地理标志物种，泰和乌鸡距今已有2200多年养殖历史，营养和药用价值丰富，还因其种蛋搭乘神舟三号在太空遨游了一周，被称为“宠上天”的鸡。为进一步擦亮“泰和乌鸡”金字招牌，泰和县坚持以工业化理念引领乌鸡产业，强化“建标准、深研发、树品牌”发展举措，不断延伸产业链、提升价值链、融通供应链，推动泰和乌鸡产业高质量发展。</w:t>
      </w:r>
    </w:p>
    <w:p w14:paraId="3E618C56" w14:textId="77777777" w:rsidR="00606E26" w:rsidRDefault="00606E26" w:rsidP="00606E26">
      <w:pPr>
        <w:spacing w:line="276" w:lineRule="auto"/>
        <w:ind w:left="11" w:right="124" w:firstLine="482"/>
        <w:rPr>
          <w:rFonts w:ascii="宋体" w:hAnsi="宋体" w:cs="宋体"/>
          <w:szCs w:val="24"/>
        </w:rPr>
      </w:pPr>
      <w:r>
        <w:rPr>
          <w:rFonts w:ascii="宋体" w:hAnsi="宋体" w:cs="宋体" w:hint="eastAsia"/>
          <w:szCs w:val="24"/>
        </w:rPr>
        <w:t>围绕泰和乌鸡产业发展全产业链，提升泰和乌鸡整体品质，泰和县加快制定完善泰和乌鸡生产标准和操作规程，建立涵盖养殖加工、安全把控、流通包装等环节的产品标准体系。在品种培优、产品研发、标准创建等方面，推进建立泰和乌鸡产品质量安全大数据智慧监管平台，实现泰和乌鸡相关产品可追溯产地、投入品使用、饲养时间等信息。</w:t>
      </w:r>
    </w:p>
    <w:p w14:paraId="3F5198DB" w14:textId="77777777" w:rsidR="00606E26" w:rsidRDefault="00606E26" w:rsidP="00606E26">
      <w:pPr>
        <w:spacing w:line="276" w:lineRule="auto"/>
        <w:ind w:left="601"/>
        <w:rPr>
          <w:rFonts w:ascii="宋体" w:hAnsi="宋体" w:cs="宋体"/>
          <w:b/>
          <w:szCs w:val="24"/>
        </w:rPr>
      </w:pPr>
      <w:r>
        <w:rPr>
          <w:rFonts w:ascii="宋体" w:hAnsi="宋体" w:cs="宋体" w:hint="eastAsia"/>
          <w:b/>
          <w:szCs w:val="24"/>
        </w:rPr>
        <w:lastRenderedPageBreak/>
        <w:t>2、建设目标</w:t>
      </w:r>
    </w:p>
    <w:p w14:paraId="3861ECB1" w14:textId="77777777" w:rsidR="00606E26" w:rsidRDefault="00606E26" w:rsidP="00606E26">
      <w:pPr>
        <w:spacing w:line="276" w:lineRule="auto"/>
        <w:ind w:left="11" w:right="124" w:firstLine="482"/>
        <w:rPr>
          <w:rFonts w:ascii="宋体" w:hAnsi="宋体" w:cs="宋体"/>
          <w:szCs w:val="24"/>
        </w:rPr>
      </w:pPr>
      <w:r>
        <w:rPr>
          <w:rFonts w:ascii="宋体" w:hAnsi="宋体" w:cs="宋体" w:hint="eastAsia"/>
          <w:szCs w:val="24"/>
        </w:rPr>
        <w:t>采取以“重点龙头企业试点先行，以点带面逐步推广和示范发展”的模式，开发建设泰和乌鸡</w:t>
      </w:r>
      <w:r>
        <w:rPr>
          <w:rFonts w:ascii="宋体" w:hAnsi="宋体" w:cs="宋体"/>
          <w:szCs w:val="24"/>
        </w:rPr>
        <w:t>质量安全溯源与品牌推广集约型现代化智慧管理系统</w:t>
      </w:r>
      <w:r>
        <w:rPr>
          <w:rFonts w:ascii="宋体" w:hAnsi="宋体" w:cs="宋体" w:hint="eastAsia"/>
          <w:szCs w:val="24"/>
        </w:rPr>
        <w:t>，搭建平台（泰和乌鸡全产业链溯源平台、泰和乌鸡智慧养殖管理平台、泰和乌鸡养殖物联网平台、泰和乌鸡全产业链溯源大数据平台），实现一台电脑、一部手机管理全县乌鸡产业的基本功能。</w:t>
      </w:r>
    </w:p>
    <w:p w14:paraId="1FC201B1" w14:textId="77777777" w:rsidR="00606E26" w:rsidRDefault="00606E26" w:rsidP="00606E26">
      <w:pPr>
        <w:spacing w:line="276" w:lineRule="auto"/>
        <w:ind w:left="11" w:right="124" w:firstLine="482"/>
        <w:rPr>
          <w:rFonts w:ascii="宋体" w:hAnsi="宋体" w:cs="宋体"/>
          <w:szCs w:val="24"/>
        </w:rPr>
      </w:pPr>
      <w:r>
        <w:rPr>
          <w:rFonts w:ascii="宋体" w:hAnsi="宋体" w:cs="宋体" w:hint="eastAsia"/>
          <w:szCs w:val="24"/>
        </w:rPr>
        <w:t>结合泰和乌鸡农特产品标准化建设，加强对泰和乌鸡农特产</w:t>
      </w:r>
      <w:proofErr w:type="gramStart"/>
      <w:r>
        <w:rPr>
          <w:rFonts w:ascii="宋体" w:hAnsi="宋体" w:cs="宋体" w:hint="eastAsia"/>
          <w:szCs w:val="24"/>
        </w:rPr>
        <w:t>品全供应链包括</w:t>
      </w:r>
      <w:proofErr w:type="gramEnd"/>
      <w:r>
        <w:rPr>
          <w:rFonts w:ascii="宋体" w:hAnsi="宋体" w:cs="宋体" w:hint="eastAsia"/>
          <w:szCs w:val="24"/>
        </w:rPr>
        <w:t>生产、加工、包装、仓储、运输、装卸、配送等各个环节的规范化管理和监控，融合政府监管、主体生产、消费服务等功能，建设“高效安全、实时监测、智能预警”的泰和乌鸡产品质量安全溯源体系，实现泰和乌鸡产品源头可溯、全程可控、风险可防、责任可究、公众可查，着力打造质量安全放心的泰和乌鸡品牌。</w:t>
      </w:r>
    </w:p>
    <w:p w14:paraId="70C7B066" w14:textId="77777777" w:rsidR="00606E26" w:rsidRDefault="00606E26" w:rsidP="00606E26">
      <w:pPr>
        <w:spacing w:line="276" w:lineRule="auto"/>
        <w:ind w:left="601"/>
        <w:rPr>
          <w:rFonts w:ascii="宋体" w:hAnsi="宋体" w:cs="宋体"/>
          <w:b/>
          <w:szCs w:val="24"/>
        </w:rPr>
      </w:pPr>
      <w:r>
        <w:rPr>
          <w:rFonts w:ascii="宋体" w:hAnsi="宋体" w:cs="宋体" w:hint="eastAsia"/>
          <w:b/>
          <w:szCs w:val="24"/>
        </w:rPr>
        <w:t>3、</w:t>
      </w:r>
      <w:r>
        <w:rPr>
          <w:rFonts w:ascii="宋体" w:hAnsi="宋体" w:cs="宋体"/>
          <w:b/>
          <w:szCs w:val="24"/>
        </w:rPr>
        <w:t>技术要求</w:t>
      </w:r>
    </w:p>
    <w:p w14:paraId="37C735BC" w14:textId="77777777" w:rsidR="00606E26" w:rsidRDefault="00606E26" w:rsidP="00606E26">
      <w:pPr>
        <w:spacing w:line="276" w:lineRule="auto"/>
        <w:ind w:left="510"/>
        <w:rPr>
          <w:rFonts w:ascii="宋体" w:hAnsi="宋体" w:cs="宋体"/>
          <w:szCs w:val="24"/>
        </w:rPr>
      </w:pPr>
      <w:r>
        <w:rPr>
          <w:rFonts w:ascii="宋体" w:hAnsi="宋体" w:cs="宋体" w:hint="eastAsia"/>
          <w:szCs w:val="24"/>
        </w:rPr>
        <w:t>（1）</w:t>
      </w:r>
      <w:r>
        <w:rPr>
          <w:rFonts w:ascii="宋体" w:hAnsi="宋体" w:cs="宋体"/>
          <w:szCs w:val="24"/>
        </w:rPr>
        <w:t>实现泰和乌鸡智慧养殖管理</w:t>
      </w:r>
    </w:p>
    <w:p w14:paraId="706550B9" w14:textId="77777777" w:rsidR="00606E26" w:rsidRDefault="00606E26" w:rsidP="00606E26">
      <w:pPr>
        <w:spacing w:line="276" w:lineRule="auto"/>
        <w:ind w:left="11" w:right="124" w:firstLine="482"/>
        <w:rPr>
          <w:rFonts w:ascii="宋体" w:hAnsi="宋体" w:cs="宋体"/>
          <w:szCs w:val="24"/>
        </w:rPr>
      </w:pPr>
      <w:r>
        <w:rPr>
          <w:rFonts w:ascii="宋体" w:hAnsi="宋体" w:cs="宋体"/>
          <w:szCs w:val="24"/>
        </w:rPr>
        <w:t>依托</w:t>
      </w:r>
      <w:r>
        <w:rPr>
          <w:rFonts w:ascii="宋体" w:hAnsi="宋体" w:cs="宋体" w:hint="eastAsia"/>
          <w:szCs w:val="24"/>
        </w:rPr>
        <w:t>旧有</w:t>
      </w:r>
      <w:r>
        <w:rPr>
          <w:rFonts w:ascii="宋体" w:hAnsi="宋体" w:cs="宋体"/>
          <w:szCs w:val="24"/>
        </w:rPr>
        <w:t>部署在基地上</w:t>
      </w:r>
      <w:r>
        <w:rPr>
          <w:rFonts w:ascii="宋体" w:hAnsi="宋体" w:cs="宋体" w:hint="eastAsia"/>
          <w:szCs w:val="24"/>
        </w:rPr>
        <w:t>以及新增</w:t>
      </w:r>
      <w:r>
        <w:rPr>
          <w:rFonts w:ascii="宋体" w:hAnsi="宋体" w:cs="宋体"/>
          <w:szCs w:val="24"/>
        </w:rPr>
        <w:t>的各种传感设备（环境温湿度、有害气体、视频可视化等）和通信网络实现农业生产环境的智能感知、智能预警、智能分析、智能管理，为泰和乌鸡生产提供精准化养植、可视化管理、智能化决策。企业管理者通过手持终端实现企业生产报表、投入</w:t>
      </w:r>
      <w:proofErr w:type="gramStart"/>
      <w:r>
        <w:rPr>
          <w:rFonts w:ascii="宋体" w:hAnsi="宋体" w:cs="宋体"/>
          <w:szCs w:val="24"/>
        </w:rPr>
        <w:t>品基本</w:t>
      </w:r>
      <w:proofErr w:type="gramEnd"/>
      <w:r>
        <w:rPr>
          <w:rFonts w:ascii="宋体" w:hAnsi="宋体" w:cs="宋体"/>
          <w:szCs w:val="24"/>
        </w:rPr>
        <w:t>情况（采购、库存、使用、预警）及采收、分级、销售情况的实时接收，实现便捷化智慧管理。政府管理者通过手持终端实现产业可视化实时监管、企业数据报送、对外宣传推广等功能。</w:t>
      </w:r>
    </w:p>
    <w:p w14:paraId="79D6CAD4" w14:textId="77777777" w:rsidR="00606E26" w:rsidRDefault="00606E26" w:rsidP="00606E26">
      <w:pPr>
        <w:spacing w:line="276" w:lineRule="auto"/>
        <w:ind w:left="495"/>
        <w:rPr>
          <w:rFonts w:ascii="宋体" w:hAnsi="宋体" w:cs="宋体"/>
          <w:szCs w:val="24"/>
        </w:rPr>
      </w:pPr>
      <w:r>
        <w:rPr>
          <w:rFonts w:ascii="宋体" w:hAnsi="宋体" w:cs="宋体"/>
          <w:szCs w:val="24"/>
        </w:rPr>
        <w:t>（</w:t>
      </w:r>
      <w:r>
        <w:rPr>
          <w:rFonts w:ascii="宋体" w:hAnsi="宋体" w:cs="宋体" w:hint="eastAsia"/>
          <w:szCs w:val="24"/>
        </w:rPr>
        <w:t>2</w:t>
      </w:r>
      <w:r>
        <w:rPr>
          <w:rFonts w:ascii="宋体" w:hAnsi="宋体" w:cs="宋体"/>
          <w:szCs w:val="24"/>
        </w:rPr>
        <w:t>）实现泰和乌鸡农业大数据精准应用</w:t>
      </w:r>
    </w:p>
    <w:p w14:paraId="40303082" w14:textId="77777777" w:rsidR="00606E26" w:rsidRDefault="00606E26" w:rsidP="00606E26">
      <w:pPr>
        <w:spacing w:line="276" w:lineRule="auto"/>
        <w:ind w:left="12" w:right="124" w:firstLine="479"/>
        <w:rPr>
          <w:rFonts w:ascii="宋体" w:hAnsi="宋体" w:cs="宋体"/>
          <w:szCs w:val="24"/>
        </w:rPr>
      </w:pPr>
      <w:r>
        <w:rPr>
          <w:rFonts w:ascii="宋体" w:hAnsi="宋体" w:cs="宋体"/>
          <w:szCs w:val="24"/>
        </w:rPr>
        <w:t>借助各个业务应用系统，实现泰和乌鸡农业大数据（生产、市场、管理等数据维度）的对接，其中包括企业级的产品与市场大数据及政府监管层面的产业大数据，为企业业务工作及领导决策提供精准的数据基础。</w:t>
      </w:r>
    </w:p>
    <w:p w14:paraId="13C1D10F" w14:textId="77777777" w:rsidR="00606E26" w:rsidRDefault="00606E26" w:rsidP="00606E26">
      <w:pPr>
        <w:spacing w:line="276" w:lineRule="auto"/>
        <w:ind w:left="497"/>
        <w:rPr>
          <w:rFonts w:ascii="宋体" w:hAnsi="宋体" w:cs="宋体"/>
          <w:szCs w:val="24"/>
        </w:rPr>
      </w:pPr>
      <w:r>
        <w:rPr>
          <w:rFonts w:ascii="宋体" w:hAnsi="宋体" w:cs="宋体"/>
          <w:szCs w:val="24"/>
        </w:rPr>
        <w:t>（</w:t>
      </w:r>
      <w:r>
        <w:rPr>
          <w:rFonts w:ascii="宋体" w:hAnsi="宋体" w:cs="宋体" w:hint="eastAsia"/>
          <w:szCs w:val="24"/>
        </w:rPr>
        <w:t>3</w:t>
      </w:r>
      <w:r>
        <w:rPr>
          <w:rFonts w:ascii="宋体" w:hAnsi="宋体" w:cs="宋体"/>
          <w:szCs w:val="24"/>
        </w:rPr>
        <w:t>）实现泰和乌鸡产品全程可视化追溯</w:t>
      </w:r>
    </w:p>
    <w:p w14:paraId="0D7DDA29" w14:textId="77777777" w:rsidR="00606E26" w:rsidRDefault="00606E26" w:rsidP="00606E26">
      <w:pPr>
        <w:spacing w:line="276" w:lineRule="auto"/>
        <w:ind w:left="11" w:right="124" w:firstLine="479"/>
        <w:rPr>
          <w:rFonts w:ascii="宋体" w:hAnsi="宋体" w:cs="宋体"/>
          <w:szCs w:val="24"/>
        </w:rPr>
      </w:pPr>
      <w:r>
        <w:rPr>
          <w:rFonts w:ascii="宋体" w:hAnsi="宋体" w:cs="宋体"/>
          <w:szCs w:val="24"/>
        </w:rPr>
        <w:t>泰和乌鸡产品质量安全溯源体系的建设，督促生产企业在所加工和销售的农产品上粘贴或绑定溯源追踪二维码，并提供该产品产地、药品疫苗、饲喂情况、日常管护情况等详细视频记录，从生产到流通全过程信息展示，实现从“泰和乌鸡鸡蛋到消费产品”生产全程可视化溯源和质量安全追溯，增加信任度。</w:t>
      </w:r>
    </w:p>
    <w:p w14:paraId="302702BB" w14:textId="77777777" w:rsidR="00606E26" w:rsidRDefault="00606E26" w:rsidP="00606E26">
      <w:pPr>
        <w:spacing w:line="276" w:lineRule="auto"/>
        <w:ind w:left="497"/>
        <w:rPr>
          <w:rFonts w:ascii="宋体" w:hAnsi="宋体" w:cs="宋体"/>
          <w:szCs w:val="24"/>
        </w:rPr>
      </w:pPr>
      <w:r>
        <w:rPr>
          <w:rFonts w:ascii="宋体" w:hAnsi="宋体" w:cs="宋体" w:hint="eastAsia"/>
          <w:szCs w:val="24"/>
        </w:rPr>
        <w:t>（4）</w:t>
      </w:r>
      <w:r>
        <w:rPr>
          <w:rFonts w:ascii="宋体" w:hAnsi="宋体" w:cs="宋体"/>
          <w:szCs w:val="24"/>
        </w:rPr>
        <w:t>实现泰和乌鸡品牌塑造与推广</w:t>
      </w:r>
    </w:p>
    <w:p w14:paraId="63A07D5F" w14:textId="77777777" w:rsidR="00606E26" w:rsidRDefault="00606E26" w:rsidP="00606E26">
      <w:pPr>
        <w:spacing w:line="276" w:lineRule="auto"/>
        <w:ind w:left="14" w:right="124" w:firstLine="478"/>
        <w:rPr>
          <w:rFonts w:ascii="宋体" w:hAnsi="宋体" w:cs="宋体"/>
          <w:szCs w:val="24"/>
        </w:rPr>
      </w:pPr>
      <w:r>
        <w:rPr>
          <w:rFonts w:ascii="宋体" w:hAnsi="宋体" w:cs="宋体"/>
          <w:szCs w:val="24"/>
        </w:rPr>
        <w:t>农产品质</w:t>
      </w:r>
      <w:proofErr w:type="gramStart"/>
      <w:r>
        <w:rPr>
          <w:rFonts w:ascii="宋体" w:hAnsi="宋体" w:cs="宋体"/>
          <w:szCs w:val="24"/>
        </w:rPr>
        <w:t>量安全</w:t>
      </w:r>
      <w:proofErr w:type="gramEnd"/>
      <w:r>
        <w:rPr>
          <w:rFonts w:ascii="宋体" w:hAnsi="宋体" w:cs="宋体"/>
          <w:szCs w:val="24"/>
        </w:rPr>
        <w:t>溯源体系的建设有助实现泰和乌鸡产品质量安全保障，品质得以保证。基于此基础，后期逐渐投入配套资金开展“泰和乌鸡”品牌的塑造，并借助互联网、传统媒体、新媒体实现品牌的宣传与传播。</w:t>
      </w:r>
    </w:p>
    <w:p w14:paraId="1EF6A39E" w14:textId="77777777" w:rsidR="00606E26" w:rsidRDefault="00606E26" w:rsidP="00606E26">
      <w:pPr>
        <w:spacing w:line="276" w:lineRule="auto"/>
        <w:ind w:left="494"/>
        <w:rPr>
          <w:rFonts w:ascii="宋体" w:hAnsi="宋体" w:cs="宋体"/>
          <w:szCs w:val="24"/>
        </w:rPr>
      </w:pPr>
      <w:r>
        <w:rPr>
          <w:rFonts w:ascii="宋体" w:hAnsi="宋体" w:cs="宋体" w:hint="eastAsia"/>
          <w:szCs w:val="24"/>
        </w:rPr>
        <w:t>（5）</w:t>
      </w:r>
      <w:r>
        <w:rPr>
          <w:rFonts w:ascii="宋体" w:hAnsi="宋体" w:cs="宋体"/>
          <w:szCs w:val="24"/>
        </w:rPr>
        <w:t>实现泰和乌鸡产业与品牌文化的深度链接</w:t>
      </w:r>
    </w:p>
    <w:p w14:paraId="76EFB2C5" w14:textId="77777777" w:rsidR="00606E26" w:rsidRDefault="00606E26" w:rsidP="00606E26">
      <w:pPr>
        <w:spacing w:line="276" w:lineRule="auto"/>
        <w:ind w:left="14" w:right="124" w:firstLine="478"/>
        <w:rPr>
          <w:rFonts w:ascii="宋体" w:hAnsi="宋体" w:cs="宋体"/>
          <w:szCs w:val="24"/>
        </w:rPr>
      </w:pPr>
      <w:r>
        <w:rPr>
          <w:rFonts w:ascii="宋体" w:hAnsi="宋体" w:cs="宋体"/>
          <w:szCs w:val="24"/>
        </w:rPr>
        <w:t>一物一码，全程可追溯，将成为泰和乌鸡的符号，产品溯源可提升消费信任度与客户体验度，让消费者感知健康、绿色、原生态的“泰和乌鸡”，让消费者形成品牌的认知。另外，每个产品标签上设置入口链接至泰和乌鸡文化介</w:t>
      </w:r>
      <w:r>
        <w:rPr>
          <w:rFonts w:ascii="宋体" w:hAnsi="宋体" w:cs="宋体"/>
          <w:szCs w:val="24"/>
        </w:rPr>
        <w:lastRenderedPageBreak/>
        <w:t>绍、宣传视频、生产实时视频及泰和乌鸡产业门户网站等。</w:t>
      </w:r>
    </w:p>
    <w:p w14:paraId="64AA2F9E" w14:textId="77777777" w:rsidR="00606E26" w:rsidRDefault="00606E26" w:rsidP="00606E26">
      <w:pPr>
        <w:pStyle w:val="20"/>
        <w:spacing w:before="0" w:after="0" w:line="276" w:lineRule="auto"/>
        <w:rPr>
          <w:rFonts w:ascii="宋体" w:hAnsi="宋体" w:cs="宋体"/>
          <w:szCs w:val="24"/>
        </w:rPr>
      </w:pPr>
      <w:bookmarkStart w:id="4" w:name="_Toc227936161"/>
      <w:r>
        <w:rPr>
          <w:rFonts w:ascii="宋体" w:hAnsi="宋体" w:cs="宋体" w:hint="eastAsia"/>
          <w:szCs w:val="24"/>
        </w:rPr>
        <w:t>二、</w:t>
      </w:r>
      <w:r>
        <w:rPr>
          <w:rFonts w:ascii="宋体" w:hAnsi="宋体" w:cs="宋体"/>
          <w:szCs w:val="24"/>
        </w:rPr>
        <w:t xml:space="preserve"> 商务条件</w:t>
      </w:r>
      <w:bookmarkEnd w:id="4"/>
    </w:p>
    <w:p w14:paraId="6FF1AA92" w14:textId="77777777" w:rsidR="00606E26" w:rsidRDefault="00606E26" w:rsidP="00606E26">
      <w:pPr>
        <w:spacing w:line="276" w:lineRule="auto"/>
        <w:ind w:firstLineChars="205" w:firstLine="492"/>
        <w:rPr>
          <w:rFonts w:ascii="宋体" w:hAnsi="宋体" w:cs="宋体"/>
          <w:szCs w:val="24"/>
        </w:rPr>
      </w:pPr>
      <w:r>
        <w:rPr>
          <w:rFonts w:ascii="宋体" w:hAnsi="宋体" w:cs="宋体"/>
          <w:szCs w:val="24"/>
        </w:rPr>
        <w:t>1</w:t>
      </w:r>
      <w:r>
        <w:rPr>
          <w:rFonts w:ascii="宋体" w:hAnsi="宋体" w:cs="宋体" w:hint="eastAsia"/>
          <w:szCs w:val="24"/>
        </w:rPr>
        <w:t>、交付地点：采购人指定地点。</w:t>
      </w:r>
    </w:p>
    <w:p w14:paraId="25298BA4" w14:textId="77777777" w:rsidR="00606E26" w:rsidRDefault="00606E26" w:rsidP="00606E26">
      <w:pPr>
        <w:spacing w:line="276" w:lineRule="auto"/>
        <w:ind w:firstLineChars="205" w:firstLine="492"/>
        <w:rPr>
          <w:rFonts w:ascii="宋体" w:hAnsi="宋体" w:cs="宋体"/>
          <w:szCs w:val="24"/>
        </w:rPr>
      </w:pPr>
      <w:r>
        <w:rPr>
          <w:rFonts w:ascii="宋体" w:hAnsi="宋体" w:cs="宋体"/>
          <w:szCs w:val="24"/>
        </w:rPr>
        <w:t>2</w:t>
      </w:r>
      <w:r>
        <w:rPr>
          <w:rFonts w:ascii="宋体" w:hAnsi="宋体" w:cs="宋体" w:hint="eastAsia"/>
          <w:szCs w:val="24"/>
        </w:rPr>
        <w:t>、交付期限：自合同签订之日起</w:t>
      </w:r>
      <w:r>
        <w:rPr>
          <w:rFonts w:ascii="宋体" w:hAnsi="宋体" w:cs="宋体"/>
          <w:szCs w:val="24"/>
        </w:rPr>
        <w:t>90</w:t>
      </w:r>
      <w:r>
        <w:rPr>
          <w:rFonts w:ascii="宋体" w:hAnsi="宋体" w:cs="宋体" w:hint="eastAsia"/>
          <w:szCs w:val="24"/>
        </w:rPr>
        <w:t>个工作日内完成安装、调试</w:t>
      </w:r>
      <w:proofErr w:type="gramStart"/>
      <w:r>
        <w:rPr>
          <w:rFonts w:ascii="宋体" w:hAnsi="宋体" w:cs="宋体" w:hint="eastAsia"/>
          <w:szCs w:val="24"/>
        </w:rPr>
        <w:t>试</w:t>
      </w:r>
      <w:proofErr w:type="gramEnd"/>
      <w:r>
        <w:rPr>
          <w:rFonts w:ascii="宋体" w:hAnsi="宋体" w:cs="宋体" w:hint="eastAsia"/>
          <w:szCs w:val="24"/>
        </w:rPr>
        <w:t>并交付使用。</w:t>
      </w:r>
    </w:p>
    <w:p w14:paraId="45DEDBEF" w14:textId="77777777" w:rsidR="00606E26" w:rsidRDefault="00606E26" w:rsidP="00606E26">
      <w:pPr>
        <w:spacing w:line="276" w:lineRule="auto"/>
        <w:ind w:firstLineChars="205" w:firstLine="492"/>
        <w:rPr>
          <w:rFonts w:ascii="宋体" w:hAnsi="宋体" w:cs="宋体"/>
          <w:szCs w:val="24"/>
        </w:rPr>
      </w:pPr>
      <w:r>
        <w:rPr>
          <w:rFonts w:ascii="宋体" w:hAnsi="宋体" w:cs="宋体"/>
          <w:szCs w:val="24"/>
        </w:rPr>
        <w:t>3</w:t>
      </w:r>
      <w:r>
        <w:rPr>
          <w:rFonts w:ascii="宋体" w:hAnsi="宋体" w:cs="宋体" w:hint="eastAsia"/>
          <w:szCs w:val="24"/>
        </w:rPr>
        <w:t>、交付期限延误处理：本项目为交钥匙工程，乙方在</w:t>
      </w:r>
      <w:r>
        <w:rPr>
          <w:rFonts w:ascii="宋体" w:hAnsi="宋体" w:cs="宋体"/>
          <w:szCs w:val="24"/>
        </w:rPr>
        <w:t>90</w:t>
      </w:r>
      <w:r>
        <w:rPr>
          <w:rFonts w:ascii="宋体" w:hAnsi="宋体" w:cs="宋体" w:hint="eastAsia"/>
          <w:szCs w:val="24"/>
        </w:rPr>
        <w:t>个工作日内完成安装调试并交付使用，中标人逾期交付，每逾期</w:t>
      </w:r>
      <w:r>
        <w:rPr>
          <w:rFonts w:ascii="宋体" w:hAnsi="宋体" w:cs="宋体"/>
          <w:szCs w:val="24"/>
        </w:rPr>
        <w:t>1</w:t>
      </w:r>
      <w:r>
        <w:rPr>
          <w:rFonts w:ascii="宋体" w:hAnsi="宋体" w:cs="宋体" w:hint="eastAsia"/>
          <w:szCs w:val="24"/>
        </w:rPr>
        <w:t>个日历天，中标人偿付合同总额的</w:t>
      </w:r>
      <w:r>
        <w:rPr>
          <w:rFonts w:ascii="宋体" w:hAnsi="宋体" w:cs="宋体"/>
          <w:szCs w:val="24"/>
        </w:rPr>
        <w:t>0.1%</w:t>
      </w:r>
      <w:r>
        <w:rPr>
          <w:rFonts w:ascii="宋体" w:hAnsi="宋体" w:cs="宋体" w:hint="eastAsia"/>
          <w:szCs w:val="24"/>
        </w:rPr>
        <w:t>的滞纳金给招标人。中标人逾期交货达</w:t>
      </w:r>
      <w:r>
        <w:rPr>
          <w:rFonts w:ascii="宋体" w:hAnsi="宋体" w:cs="宋体"/>
          <w:szCs w:val="24"/>
        </w:rPr>
        <w:t>7</w:t>
      </w:r>
      <w:r>
        <w:rPr>
          <w:rFonts w:ascii="宋体" w:hAnsi="宋体" w:cs="宋体" w:hint="eastAsia"/>
          <w:szCs w:val="24"/>
        </w:rPr>
        <w:t>个日历天，招标人有权解除合同，并且追究中标人因逾期造成的相应违约责任。</w:t>
      </w:r>
    </w:p>
    <w:p w14:paraId="11A832FF" w14:textId="77777777" w:rsidR="00606E26" w:rsidRDefault="00606E26" w:rsidP="00606E26">
      <w:pPr>
        <w:spacing w:line="276" w:lineRule="auto"/>
        <w:ind w:firstLineChars="205" w:firstLine="492"/>
        <w:rPr>
          <w:rFonts w:ascii="宋体" w:hAnsi="宋体" w:cs="宋体"/>
          <w:szCs w:val="24"/>
        </w:rPr>
      </w:pPr>
      <w:r>
        <w:rPr>
          <w:rFonts w:ascii="宋体" w:hAnsi="宋体" w:cs="宋体"/>
          <w:szCs w:val="24"/>
        </w:rPr>
        <w:t>4</w:t>
      </w:r>
      <w:r>
        <w:rPr>
          <w:rFonts w:ascii="宋体" w:hAnsi="宋体" w:cs="宋体" w:hint="eastAsia"/>
          <w:szCs w:val="24"/>
        </w:rPr>
        <w:t>、付款方式：项目签订</w:t>
      </w:r>
      <w:r>
        <w:rPr>
          <w:rFonts w:ascii="宋体" w:hAnsi="宋体" w:cs="宋体"/>
          <w:szCs w:val="24"/>
        </w:rPr>
        <w:t>30</w:t>
      </w:r>
      <w:r>
        <w:rPr>
          <w:rFonts w:ascii="宋体" w:hAnsi="宋体" w:cs="宋体" w:hint="eastAsia"/>
          <w:szCs w:val="24"/>
        </w:rPr>
        <w:t>天内预付项目总价的</w:t>
      </w:r>
      <w:r>
        <w:rPr>
          <w:rFonts w:ascii="宋体" w:hAnsi="宋体" w:cs="宋体"/>
          <w:szCs w:val="24"/>
        </w:rPr>
        <w:t>10%</w:t>
      </w:r>
      <w:r>
        <w:rPr>
          <w:rFonts w:ascii="宋体" w:hAnsi="宋体" w:cs="宋体" w:hint="eastAsia"/>
          <w:szCs w:val="24"/>
        </w:rPr>
        <w:t>，项目完成自验收合格后拨付至</w:t>
      </w:r>
      <w:r>
        <w:rPr>
          <w:rFonts w:ascii="宋体" w:hAnsi="宋体" w:cs="宋体"/>
          <w:szCs w:val="24"/>
        </w:rPr>
        <w:t>80%</w:t>
      </w:r>
      <w:r>
        <w:rPr>
          <w:rFonts w:ascii="宋体" w:hAnsi="宋体" w:cs="宋体" w:hint="eastAsia"/>
          <w:szCs w:val="24"/>
        </w:rPr>
        <w:t>，结算审计并报上级主管单位验收合格后再拨付至</w:t>
      </w:r>
      <w:r>
        <w:rPr>
          <w:rFonts w:ascii="宋体" w:hAnsi="宋体" w:cs="宋体"/>
          <w:szCs w:val="24"/>
        </w:rPr>
        <w:t>90%</w:t>
      </w:r>
      <w:r>
        <w:rPr>
          <w:rFonts w:ascii="宋体" w:hAnsi="宋体" w:cs="宋体" w:hint="eastAsia"/>
          <w:szCs w:val="24"/>
        </w:rPr>
        <w:t>，余</w:t>
      </w:r>
      <w:r>
        <w:rPr>
          <w:rFonts w:ascii="宋体" w:hAnsi="宋体" w:cs="宋体"/>
          <w:szCs w:val="24"/>
        </w:rPr>
        <w:t>10%</w:t>
      </w:r>
      <w:r>
        <w:rPr>
          <w:rFonts w:ascii="宋体" w:hAnsi="宋体" w:cs="宋体" w:hint="eastAsia"/>
          <w:szCs w:val="24"/>
        </w:rPr>
        <w:t>验收合格五年后无息拨付。采购方付款</w:t>
      </w:r>
      <w:proofErr w:type="gramStart"/>
      <w:r>
        <w:rPr>
          <w:rFonts w:ascii="宋体" w:hAnsi="宋体" w:cs="宋体" w:hint="eastAsia"/>
          <w:szCs w:val="24"/>
        </w:rPr>
        <w:t>前供应</w:t>
      </w:r>
      <w:proofErr w:type="gramEnd"/>
      <w:r>
        <w:rPr>
          <w:rFonts w:ascii="宋体" w:hAnsi="宋体" w:cs="宋体" w:hint="eastAsia"/>
          <w:szCs w:val="24"/>
        </w:rPr>
        <w:t>商须开具合法、等额的发票，否则采购方有权拒绝付款并无需承担违约责任。</w:t>
      </w:r>
    </w:p>
    <w:p w14:paraId="7CB92BF0" w14:textId="77777777" w:rsidR="00606E26" w:rsidRDefault="00606E26" w:rsidP="00606E26">
      <w:pPr>
        <w:spacing w:line="276" w:lineRule="auto"/>
        <w:ind w:firstLineChars="205" w:firstLine="492"/>
        <w:rPr>
          <w:rFonts w:ascii="宋体" w:hAnsi="宋体" w:cs="宋体"/>
          <w:szCs w:val="24"/>
        </w:rPr>
      </w:pPr>
      <w:r>
        <w:rPr>
          <w:rFonts w:ascii="宋体" w:hAnsi="宋体" w:cs="宋体"/>
          <w:szCs w:val="24"/>
        </w:rPr>
        <w:t>5、</w:t>
      </w:r>
      <w:r>
        <w:rPr>
          <w:rFonts w:ascii="宋体" w:hAnsi="宋体" w:cs="宋体" w:hint="eastAsia"/>
          <w:szCs w:val="24"/>
        </w:rPr>
        <w:t>质量保证期：所有设备及软件质免费保期为</w:t>
      </w:r>
      <w:r>
        <w:rPr>
          <w:rFonts w:ascii="宋体" w:hAnsi="宋体" w:cs="宋体"/>
          <w:szCs w:val="24"/>
        </w:rPr>
        <w:t>3</w:t>
      </w:r>
      <w:r>
        <w:rPr>
          <w:rFonts w:ascii="宋体" w:hAnsi="宋体" w:cs="宋体" w:hint="eastAsia"/>
          <w:szCs w:val="24"/>
        </w:rPr>
        <w:t>年；本次采购的软件产品为永久使用授权。设备、器材质</w:t>
      </w:r>
      <w:proofErr w:type="gramStart"/>
      <w:r>
        <w:rPr>
          <w:rFonts w:ascii="宋体" w:hAnsi="宋体" w:cs="宋体" w:hint="eastAsia"/>
          <w:szCs w:val="24"/>
        </w:rPr>
        <w:t>保范围</w:t>
      </w:r>
      <w:proofErr w:type="gramEnd"/>
      <w:r>
        <w:rPr>
          <w:rFonts w:ascii="宋体" w:hAnsi="宋体" w:cs="宋体" w:hint="eastAsia"/>
          <w:szCs w:val="24"/>
        </w:rPr>
        <w:t>按国家或行业相关要求的</w:t>
      </w:r>
      <w:r>
        <w:rPr>
          <w:rFonts w:ascii="宋体" w:hAnsi="宋体" w:cs="宋体"/>
          <w:szCs w:val="24"/>
        </w:rPr>
        <w:t>“</w:t>
      </w:r>
      <w:r>
        <w:rPr>
          <w:rFonts w:ascii="宋体" w:hAnsi="宋体" w:cs="宋体" w:hint="eastAsia"/>
          <w:szCs w:val="24"/>
        </w:rPr>
        <w:t>三包</w:t>
      </w:r>
      <w:r>
        <w:rPr>
          <w:rFonts w:ascii="宋体" w:hAnsi="宋体" w:cs="宋体"/>
          <w:szCs w:val="24"/>
        </w:rPr>
        <w:t xml:space="preserve"> ”</w:t>
      </w:r>
      <w:r>
        <w:rPr>
          <w:rFonts w:ascii="宋体" w:hAnsi="宋体" w:cs="宋体" w:hint="eastAsia"/>
          <w:szCs w:val="24"/>
        </w:rPr>
        <w:t>标准执行。</w:t>
      </w:r>
    </w:p>
    <w:p w14:paraId="66D78514" w14:textId="77777777" w:rsidR="00606E26" w:rsidRDefault="00606E26" w:rsidP="00606E26">
      <w:pPr>
        <w:spacing w:line="276" w:lineRule="auto"/>
        <w:ind w:firstLineChars="205" w:firstLine="492"/>
        <w:rPr>
          <w:rFonts w:ascii="宋体" w:hAnsi="宋体" w:cs="宋体"/>
          <w:szCs w:val="24"/>
        </w:rPr>
      </w:pPr>
      <w:r>
        <w:rPr>
          <w:rFonts w:ascii="宋体" w:hAnsi="宋体" w:cs="宋体"/>
          <w:szCs w:val="24"/>
        </w:rPr>
        <w:t>6</w:t>
      </w:r>
      <w:r>
        <w:rPr>
          <w:rFonts w:ascii="宋体" w:hAnsi="宋体" w:cs="宋体" w:hint="eastAsia"/>
          <w:szCs w:val="24"/>
        </w:rPr>
        <w:t>、售后服务：在质保期内，对采购人的服务通知，中标供应商在接报后</w:t>
      </w:r>
      <w:r>
        <w:rPr>
          <w:rFonts w:ascii="宋体" w:hAnsi="宋体" w:cs="宋体"/>
          <w:szCs w:val="24"/>
        </w:rPr>
        <w:t>5</w:t>
      </w:r>
      <w:r>
        <w:rPr>
          <w:rFonts w:ascii="宋体" w:hAnsi="宋体" w:cs="宋体" w:hint="eastAsia"/>
          <w:szCs w:val="24"/>
        </w:rPr>
        <w:t>个小时内响应，不能远程解决的，应在接到通知后</w:t>
      </w:r>
      <w:r>
        <w:rPr>
          <w:rFonts w:ascii="宋体" w:hAnsi="宋体" w:cs="宋体"/>
          <w:szCs w:val="24"/>
        </w:rPr>
        <w:t>24</w:t>
      </w:r>
      <w:r>
        <w:rPr>
          <w:rFonts w:ascii="宋体" w:hAnsi="宋体" w:cs="宋体" w:hint="eastAsia"/>
          <w:szCs w:val="24"/>
        </w:rPr>
        <w:t>小时内到达现场，</w:t>
      </w:r>
      <w:r>
        <w:rPr>
          <w:rFonts w:ascii="宋体" w:hAnsi="宋体" w:cs="宋体"/>
          <w:szCs w:val="24"/>
        </w:rPr>
        <w:t>48</w:t>
      </w:r>
      <w:r>
        <w:rPr>
          <w:rFonts w:ascii="宋体" w:hAnsi="宋体" w:cs="宋体" w:hint="eastAsia"/>
          <w:szCs w:val="24"/>
        </w:rPr>
        <w:t>小时内处理完毕。</w:t>
      </w:r>
    </w:p>
    <w:p w14:paraId="751949DF" w14:textId="77777777" w:rsidR="00606E26" w:rsidRDefault="00606E26" w:rsidP="00606E26">
      <w:pPr>
        <w:spacing w:line="276" w:lineRule="auto"/>
        <w:ind w:firstLineChars="205" w:firstLine="492"/>
        <w:rPr>
          <w:rFonts w:ascii="宋体" w:hAnsi="宋体" w:cs="宋体"/>
          <w:szCs w:val="24"/>
        </w:rPr>
      </w:pPr>
      <w:r>
        <w:rPr>
          <w:rFonts w:ascii="宋体" w:hAnsi="宋体" w:cs="宋体"/>
          <w:szCs w:val="24"/>
        </w:rPr>
        <w:t>7</w:t>
      </w:r>
      <w:r>
        <w:rPr>
          <w:rFonts w:ascii="宋体" w:hAnsi="宋体" w:cs="宋体" w:hint="eastAsia"/>
          <w:szCs w:val="24"/>
        </w:rPr>
        <w:t>、投标报价：报价为综合价格，包含招标文件规定的货物和附属售后服务、备品备件辅材、标准附件、专用工具、货物设计制造、知识产权费、包装、仓储、运输、装卸、安装调试、培训、技术服务、保险、税金、保修（即有质量问题发生的更换货）等验收合格之前及质量保修期内备品备件发生的所有为达到验收要求的有关成本。本项目为交钥匙工程。所有货物、安装调试、检验、售后、技术服务、运费和保险费等完成本项目所需的一切费用均包含在投标总价中。</w:t>
      </w:r>
    </w:p>
    <w:p w14:paraId="6633E8A5" w14:textId="77777777" w:rsidR="00606E26" w:rsidRDefault="00606E26" w:rsidP="00606E26">
      <w:pPr>
        <w:spacing w:line="276" w:lineRule="auto"/>
        <w:ind w:firstLineChars="205" w:firstLine="492"/>
        <w:rPr>
          <w:rFonts w:ascii="宋体" w:hAnsi="宋体" w:cs="宋体"/>
          <w:szCs w:val="24"/>
        </w:rPr>
      </w:pPr>
      <w:r>
        <w:rPr>
          <w:rFonts w:ascii="宋体" w:hAnsi="宋体" w:cs="宋体"/>
          <w:szCs w:val="24"/>
        </w:rPr>
        <w:t>8</w:t>
      </w:r>
      <w:r>
        <w:rPr>
          <w:rFonts w:ascii="宋体" w:hAnsi="宋体" w:cs="宋体" w:hint="eastAsia"/>
          <w:szCs w:val="24"/>
        </w:rPr>
        <w:t>、现场踏勘：招标人不组织踏勘现场，投标人应自行安排实地踏勘、现场测量和环境评估，为投标报价取得依据。一旦中标，不得以不了解现场情况为理由而提出额外费用，采购人将不予考虑。踏勘现场的费用自理，在现场考察过程中，投标如果发生人身伤亡、财务或其它损失，不论何种原因造成，均由投标人自己承担。</w:t>
      </w:r>
    </w:p>
    <w:p w14:paraId="7070ECDD" w14:textId="77777777" w:rsidR="00606E26" w:rsidRDefault="00606E26" w:rsidP="00606E26">
      <w:pPr>
        <w:spacing w:line="276" w:lineRule="auto"/>
        <w:ind w:firstLineChars="205" w:firstLine="492"/>
        <w:rPr>
          <w:rFonts w:ascii="宋体" w:hAnsi="宋体" w:cs="宋体"/>
          <w:szCs w:val="24"/>
        </w:rPr>
      </w:pPr>
      <w:r>
        <w:rPr>
          <w:rFonts w:ascii="宋体" w:hAnsi="宋体" w:cs="宋体"/>
          <w:szCs w:val="24"/>
        </w:rPr>
        <w:t>9</w:t>
      </w:r>
      <w:r>
        <w:rPr>
          <w:rFonts w:ascii="宋体" w:hAnsi="宋体" w:cs="宋体" w:hint="eastAsia"/>
          <w:szCs w:val="24"/>
        </w:rPr>
        <w:t>、验收：</w:t>
      </w:r>
    </w:p>
    <w:p w14:paraId="373BBBD8" w14:textId="77777777" w:rsidR="00606E26" w:rsidRDefault="00606E26" w:rsidP="00606E26">
      <w:pPr>
        <w:spacing w:line="276" w:lineRule="auto"/>
        <w:ind w:firstLineChars="205" w:firstLine="492"/>
        <w:rPr>
          <w:rFonts w:ascii="宋体" w:hAnsi="宋体" w:cs="宋体"/>
          <w:szCs w:val="24"/>
        </w:rPr>
      </w:pPr>
      <w:r>
        <w:rPr>
          <w:rFonts w:ascii="宋体" w:hAnsi="宋体" w:cs="宋体" w:hint="eastAsia"/>
          <w:szCs w:val="24"/>
        </w:rPr>
        <w:t>9.1软件验收</w:t>
      </w:r>
    </w:p>
    <w:p w14:paraId="09A21421" w14:textId="77777777" w:rsidR="00606E26" w:rsidRDefault="00606E26" w:rsidP="00606E26">
      <w:pPr>
        <w:spacing w:line="276" w:lineRule="auto"/>
        <w:ind w:firstLineChars="205" w:firstLine="492"/>
        <w:rPr>
          <w:rFonts w:ascii="宋体" w:hAnsi="宋体" w:cs="宋体"/>
          <w:szCs w:val="24"/>
        </w:rPr>
      </w:pPr>
      <w:r>
        <w:rPr>
          <w:rFonts w:ascii="宋体" w:hAnsi="宋体" w:cs="宋体" w:hint="eastAsia"/>
          <w:szCs w:val="24"/>
        </w:rPr>
        <w:t>9.1.1本项目验收要求</w:t>
      </w:r>
      <w:proofErr w:type="gramStart"/>
      <w:r>
        <w:rPr>
          <w:rFonts w:ascii="宋体" w:hAnsi="宋体" w:cs="宋体" w:hint="eastAsia"/>
          <w:szCs w:val="24"/>
        </w:rPr>
        <w:t>承接商</w:t>
      </w:r>
      <w:proofErr w:type="gramEnd"/>
      <w:r>
        <w:rPr>
          <w:rFonts w:ascii="宋体" w:hAnsi="宋体" w:cs="宋体" w:hint="eastAsia"/>
          <w:szCs w:val="24"/>
        </w:rPr>
        <w:t>所交软件服务按照招标文件和投标文件的内容执行。在软件符合上线要求后进入试运行阶段，试运行周期一个月，试运行期间对产品功能完善性、可用性等进行验证，并对在此期间发现的问题进行全部修正。</w:t>
      </w:r>
    </w:p>
    <w:p w14:paraId="29EAF47B" w14:textId="77777777" w:rsidR="00606E26" w:rsidRDefault="00606E26" w:rsidP="00606E26">
      <w:pPr>
        <w:spacing w:line="276" w:lineRule="auto"/>
        <w:ind w:firstLineChars="205" w:firstLine="492"/>
        <w:rPr>
          <w:rFonts w:ascii="宋体" w:hAnsi="宋体" w:cs="宋体"/>
          <w:szCs w:val="24"/>
        </w:rPr>
      </w:pPr>
      <w:r>
        <w:rPr>
          <w:rFonts w:ascii="宋体" w:hAnsi="宋体" w:cs="宋体" w:hint="eastAsia"/>
          <w:szCs w:val="24"/>
        </w:rPr>
        <w:t>9.1.2项目上线本项目所有业务模块完成部署后，经由采购人确认，系统进入试运行阶段。项目试运行本项目试运行一个月，试运行结束后进行评价，评价</w:t>
      </w:r>
      <w:r>
        <w:rPr>
          <w:rFonts w:ascii="宋体" w:hAnsi="宋体" w:cs="宋体" w:hint="eastAsia"/>
          <w:szCs w:val="24"/>
        </w:rPr>
        <w:lastRenderedPageBreak/>
        <w:t>合格后签署试运行合格资料，试运行结束。项目验收本项目试运行结束后，项目满足验收条件，</w:t>
      </w:r>
      <w:proofErr w:type="gramStart"/>
      <w:r>
        <w:rPr>
          <w:rFonts w:ascii="宋体" w:hAnsi="宋体" w:cs="宋体" w:hint="eastAsia"/>
          <w:szCs w:val="24"/>
        </w:rPr>
        <w:t>承接商</w:t>
      </w:r>
      <w:proofErr w:type="gramEnd"/>
      <w:r>
        <w:rPr>
          <w:rFonts w:ascii="宋体" w:hAnsi="宋体" w:cs="宋体" w:hint="eastAsia"/>
          <w:szCs w:val="24"/>
        </w:rPr>
        <w:t>向采购人提出项目验收申请，由采购人组织相关专家进行对项目验收。在验收合格后，经双方确认形成验收报告，由双方项目负责人签字并加盖双方公章生效。项目验收应当遵循的基本程序包括：制定项目验收办法，编制项目验收计划，确定系统验收范围，组织相关专家验收系统，编写项目验收报告等工作，验收时如发现产品的质量、性能不符合招标文件规定标准的，本项目采购人有权在产品验收时予以拒收；因此产生的一切经济损失由响应</w:t>
      </w:r>
      <w:proofErr w:type="gramStart"/>
      <w:r>
        <w:rPr>
          <w:rFonts w:ascii="宋体" w:hAnsi="宋体" w:cs="宋体" w:hint="eastAsia"/>
          <w:szCs w:val="24"/>
        </w:rPr>
        <w:t>承接商</w:t>
      </w:r>
      <w:proofErr w:type="gramEnd"/>
      <w:r>
        <w:rPr>
          <w:rFonts w:ascii="宋体" w:hAnsi="宋体" w:cs="宋体" w:hint="eastAsia"/>
          <w:szCs w:val="24"/>
        </w:rPr>
        <w:t>承担。验收产生的所有费用均由</w:t>
      </w:r>
      <w:proofErr w:type="gramStart"/>
      <w:r>
        <w:rPr>
          <w:rFonts w:ascii="宋体" w:hAnsi="宋体" w:cs="宋体" w:hint="eastAsia"/>
          <w:szCs w:val="24"/>
        </w:rPr>
        <w:t>承接商</w:t>
      </w:r>
      <w:proofErr w:type="gramEnd"/>
      <w:r>
        <w:rPr>
          <w:rFonts w:ascii="宋体" w:hAnsi="宋体" w:cs="宋体" w:hint="eastAsia"/>
          <w:szCs w:val="24"/>
        </w:rPr>
        <w:t>承担。</w:t>
      </w:r>
    </w:p>
    <w:p w14:paraId="35B1D8E4" w14:textId="77777777" w:rsidR="00606E26" w:rsidRDefault="00606E26" w:rsidP="00606E26">
      <w:pPr>
        <w:spacing w:line="276" w:lineRule="auto"/>
        <w:ind w:firstLineChars="205" w:firstLine="492"/>
        <w:rPr>
          <w:rFonts w:ascii="宋体" w:hAnsi="宋体" w:cs="宋体"/>
          <w:szCs w:val="24"/>
        </w:rPr>
      </w:pPr>
      <w:r>
        <w:rPr>
          <w:rFonts w:ascii="宋体" w:hAnsi="宋体" w:cs="宋体" w:hint="eastAsia"/>
          <w:szCs w:val="24"/>
        </w:rPr>
        <w:t>9.2货物验收</w:t>
      </w:r>
    </w:p>
    <w:p w14:paraId="02DA843D" w14:textId="77777777" w:rsidR="00606E26" w:rsidRDefault="00606E26" w:rsidP="00606E26">
      <w:pPr>
        <w:spacing w:line="276" w:lineRule="auto"/>
        <w:ind w:firstLineChars="205" w:firstLine="492"/>
        <w:rPr>
          <w:rFonts w:ascii="宋体" w:hAnsi="宋体" w:cs="宋体"/>
          <w:szCs w:val="24"/>
        </w:rPr>
      </w:pPr>
      <w:r>
        <w:rPr>
          <w:rFonts w:ascii="宋体" w:hAnsi="宋体" w:cs="宋体" w:hint="eastAsia"/>
          <w:szCs w:val="24"/>
        </w:rPr>
        <w:t>9.2.1如投标人所供货物与招标文件要求不符及货物出产日期超出</w:t>
      </w:r>
      <w:r>
        <w:rPr>
          <w:rFonts w:ascii="宋体" w:hAnsi="宋体" w:cs="宋体"/>
          <w:szCs w:val="24"/>
        </w:rPr>
        <w:t>1</w:t>
      </w:r>
      <w:r>
        <w:rPr>
          <w:rFonts w:ascii="宋体" w:hAnsi="宋体" w:cs="宋体" w:hint="eastAsia"/>
          <w:szCs w:val="24"/>
        </w:rPr>
        <w:t>年的，采购人有权拒收，因此产生的一切经济损失由投标人承担。货物供货完成以后，由采购人组织对货物依照招标文件上的技术规格要求、以及国家有关标准进行验收；验收时主要对到货货物的数量、外观、性能、技术资料等进行检查，所供货物均需提供相应配置单方便采购人对货物依照招标文件上的技术规格要求以及国家有关标准进行验收；货物性能达到技术要求的，给予签收；验收合格后由采购人（或其授权代表）签署确认验收合格文件；验收时如发现货物的质量、性能、技术等问题不符合要求或规定标准，本项目采购人有权在货物验收时予以拒收；投标人应负责按照采购人的要求采取更换或退货等措施妥善处理，并承担由此发生的一切费用和损失；</w:t>
      </w:r>
    </w:p>
    <w:p w14:paraId="140FD0BC" w14:textId="77777777" w:rsidR="00606E26" w:rsidRDefault="00606E26" w:rsidP="00606E26">
      <w:pPr>
        <w:spacing w:line="276" w:lineRule="auto"/>
        <w:ind w:firstLineChars="205" w:firstLine="492"/>
        <w:rPr>
          <w:rFonts w:ascii="宋体" w:hAnsi="宋体" w:cs="宋体"/>
          <w:szCs w:val="24"/>
        </w:rPr>
      </w:pPr>
      <w:r>
        <w:rPr>
          <w:rFonts w:ascii="宋体" w:hAnsi="宋体" w:cs="宋体" w:hint="eastAsia"/>
          <w:szCs w:val="24"/>
        </w:rPr>
        <w:t>9.2.2对于不合格的货物，投标人必须在</w:t>
      </w:r>
      <w:r>
        <w:rPr>
          <w:rFonts w:ascii="宋体" w:hAnsi="宋体" w:cs="宋体"/>
          <w:szCs w:val="24"/>
        </w:rPr>
        <w:t>7</w:t>
      </w:r>
      <w:r>
        <w:rPr>
          <w:rFonts w:ascii="宋体" w:hAnsi="宋体" w:cs="宋体" w:hint="eastAsia"/>
          <w:szCs w:val="24"/>
        </w:rPr>
        <w:t>个工作日里及时完成更换并重新对更换货物进行验收。</w:t>
      </w:r>
    </w:p>
    <w:p w14:paraId="3DC77518" w14:textId="77777777" w:rsidR="00606E26" w:rsidRDefault="00606E26" w:rsidP="00606E26">
      <w:pPr>
        <w:spacing w:line="276" w:lineRule="auto"/>
        <w:ind w:firstLineChars="205" w:firstLine="492"/>
        <w:rPr>
          <w:rFonts w:ascii="宋体" w:hAnsi="宋体" w:cs="宋体"/>
          <w:szCs w:val="24"/>
        </w:rPr>
      </w:pPr>
      <w:r>
        <w:rPr>
          <w:rFonts w:ascii="宋体" w:hAnsi="宋体" w:cs="宋体" w:hint="eastAsia"/>
          <w:szCs w:val="24"/>
        </w:rPr>
        <w:t>9.2.3投标人须为验收提供必需的设备、工具及其他便利条件。</w:t>
      </w:r>
    </w:p>
    <w:p w14:paraId="27E3FE6D" w14:textId="77777777" w:rsidR="00606E26" w:rsidRDefault="00606E26" w:rsidP="00606E26">
      <w:pPr>
        <w:spacing w:line="276" w:lineRule="auto"/>
        <w:ind w:firstLineChars="205" w:firstLine="492"/>
        <w:rPr>
          <w:rFonts w:ascii="宋体" w:hAnsi="宋体" w:cs="宋体"/>
          <w:szCs w:val="24"/>
        </w:rPr>
      </w:pPr>
      <w:r>
        <w:rPr>
          <w:rFonts w:ascii="宋体" w:hAnsi="宋体" w:cs="宋体"/>
          <w:szCs w:val="24"/>
        </w:rPr>
        <w:t>10</w:t>
      </w:r>
      <w:r>
        <w:rPr>
          <w:rFonts w:ascii="宋体" w:hAnsi="宋体" w:cs="宋体" w:hint="eastAsia"/>
          <w:szCs w:val="24"/>
        </w:rPr>
        <w:t>、其他要求：</w:t>
      </w:r>
    </w:p>
    <w:p w14:paraId="70A453DE" w14:textId="77777777" w:rsidR="00606E26" w:rsidRDefault="00606E26" w:rsidP="00606E26">
      <w:pPr>
        <w:spacing w:line="276" w:lineRule="auto"/>
        <w:ind w:firstLineChars="205" w:firstLine="492"/>
        <w:rPr>
          <w:rFonts w:ascii="宋体" w:hAnsi="宋体" w:cs="宋体"/>
          <w:szCs w:val="24"/>
        </w:rPr>
      </w:pPr>
      <w:r>
        <w:rPr>
          <w:rFonts w:ascii="宋体" w:hAnsi="宋体" w:cs="宋体"/>
          <w:szCs w:val="24"/>
        </w:rPr>
        <w:t>10.1</w:t>
      </w:r>
      <w:r>
        <w:rPr>
          <w:rFonts w:ascii="宋体" w:hAnsi="宋体" w:cs="宋体" w:hint="eastAsia"/>
          <w:szCs w:val="24"/>
        </w:rPr>
        <w:t>投标人须提供全新、原装，并符合质量标准的设备。</w:t>
      </w:r>
    </w:p>
    <w:p w14:paraId="6B32554C" w14:textId="77777777" w:rsidR="00606E26" w:rsidRDefault="00606E26" w:rsidP="00606E26">
      <w:pPr>
        <w:spacing w:line="276" w:lineRule="auto"/>
        <w:ind w:firstLineChars="205" w:firstLine="492"/>
        <w:rPr>
          <w:rFonts w:ascii="宋体" w:hAnsi="宋体" w:cs="宋体"/>
          <w:szCs w:val="24"/>
        </w:rPr>
      </w:pPr>
      <w:r>
        <w:rPr>
          <w:rFonts w:ascii="宋体" w:hAnsi="宋体" w:cs="宋体"/>
          <w:szCs w:val="24"/>
        </w:rPr>
        <w:t>10.2</w:t>
      </w:r>
      <w:r>
        <w:rPr>
          <w:rFonts w:ascii="宋体" w:hAnsi="宋体" w:cs="宋体" w:hint="eastAsia"/>
          <w:szCs w:val="24"/>
        </w:rPr>
        <w:t>所有货物的知识产权问题，由投标人自行负责。</w:t>
      </w:r>
    </w:p>
    <w:p w14:paraId="04FF22F3" w14:textId="77777777" w:rsidR="00606E26" w:rsidRDefault="00606E26" w:rsidP="00606E26">
      <w:pPr>
        <w:spacing w:line="276" w:lineRule="auto"/>
        <w:ind w:firstLineChars="205" w:firstLine="492"/>
        <w:rPr>
          <w:rFonts w:ascii="宋体" w:hAnsi="宋体" w:cs="宋体"/>
          <w:szCs w:val="24"/>
        </w:rPr>
      </w:pPr>
      <w:r>
        <w:rPr>
          <w:rFonts w:ascii="宋体" w:hAnsi="宋体" w:cs="宋体"/>
          <w:szCs w:val="24"/>
        </w:rPr>
        <w:t>11</w:t>
      </w:r>
      <w:r>
        <w:rPr>
          <w:rFonts w:ascii="宋体" w:hAnsi="宋体" w:cs="宋体" w:hint="eastAsia"/>
          <w:szCs w:val="24"/>
        </w:rPr>
        <w:t>、成交供应商应保证采购人在使用其成果或其任何一部分时不受第三方提出侵犯其专利权、商标权的起诉。如果任何第三方提出侵权指控或赔偿要求，成交供应商必须与第三方交涉，并承担发生和可能发生的一切损失、费用和法律责任。项目结束完成</w:t>
      </w:r>
      <w:r>
        <w:rPr>
          <w:rFonts w:ascii="宋体" w:hAnsi="宋体" w:cs="宋体"/>
          <w:szCs w:val="24"/>
        </w:rPr>
        <w:t xml:space="preserve"> , </w:t>
      </w:r>
      <w:r>
        <w:rPr>
          <w:rFonts w:ascii="宋体" w:hAnsi="宋体" w:cs="宋体" w:hint="eastAsia"/>
          <w:szCs w:val="24"/>
        </w:rPr>
        <w:t>该项目相关知识产权归采购人所有。</w:t>
      </w:r>
    </w:p>
    <w:p w14:paraId="4AEC6BC4" w14:textId="77777777" w:rsidR="00606E26" w:rsidRDefault="00606E26" w:rsidP="00606E26">
      <w:pPr>
        <w:spacing w:line="276" w:lineRule="auto"/>
        <w:ind w:firstLineChars="205" w:firstLine="492"/>
        <w:rPr>
          <w:rFonts w:ascii="宋体" w:hAnsi="宋体" w:cs="宋体"/>
          <w:szCs w:val="24"/>
        </w:rPr>
      </w:pPr>
      <w:r>
        <w:rPr>
          <w:rFonts w:ascii="宋体" w:hAnsi="宋体" w:cs="宋体"/>
          <w:szCs w:val="24"/>
        </w:rPr>
        <w:t>12</w:t>
      </w:r>
      <w:r>
        <w:rPr>
          <w:rFonts w:ascii="宋体" w:hAnsi="宋体" w:cs="宋体" w:hint="eastAsia"/>
          <w:szCs w:val="24"/>
        </w:rPr>
        <w:t>、如遇厂方兼并或代理商不再代理该产品，须与采购方做好移交手续。本合同、协议继续有效。</w:t>
      </w:r>
    </w:p>
    <w:p w14:paraId="6AEF0D7A" w14:textId="77777777" w:rsidR="00606E26" w:rsidRDefault="00606E26" w:rsidP="00606E26">
      <w:pPr>
        <w:spacing w:line="276" w:lineRule="auto"/>
        <w:ind w:firstLineChars="205" w:firstLine="492"/>
        <w:rPr>
          <w:rFonts w:ascii="宋体" w:hAnsi="宋体" w:cs="宋体"/>
          <w:szCs w:val="24"/>
        </w:rPr>
      </w:pPr>
      <w:r>
        <w:rPr>
          <w:rFonts w:ascii="宋体" w:hAnsi="宋体" w:cs="宋体"/>
          <w:szCs w:val="24"/>
        </w:rPr>
        <w:t>13</w:t>
      </w:r>
      <w:r>
        <w:rPr>
          <w:rFonts w:ascii="宋体" w:hAnsi="宋体" w:cs="宋体" w:hint="eastAsia"/>
          <w:szCs w:val="24"/>
        </w:rPr>
        <w:t>、本项目需拟派项目团队，其中至少包含项目经理、项目技术负责人、安全负责人各1名，必须具有相关技术能力。其他团队人员不少于10名。</w:t>
      </w:r>
    </w:p>
    <w:p w14:paraId="6FE4E1E6" w14:textId="77777777" w:rsidR="00606E26" w:rsidRDefault="00606E26" w:rsidP="00606E26">
      <w:pPr>
        <w:spacing w:line="276" w:lineRule="auto"/>
        <w:ind w:firstLineChars="205" w:firstLine="492"/>
        <w:rPr>
          <w:rFonts w:ascii="宋体" w:hAnsi="宋体" w:cs="宋体"/>
          <w:szCs w:val="24"/>
        </w:rPr>
      </w:pPr>
      <w:r>
        <w:rPr>
          <w:rFonts w:ascii="宋体" w:hAnsi="宋体" w:cs="宋体"/>
          <w:szCs w:val="24"/>
        </w:rPr>
        <w:t>14</w:t>
      </w:r>
      <w:r>
        <w:rPr>
          <w:rFonts w:ascii="宋体" w:hAnsi="宋体" w:cs="宋体" w:hint="eastAsia"/>
          <w:szCs w:val="24"/>
        </w:rPr>
        <w:t>、成交供应商需提供5年平台运营服务，提供</w:t>
      </w:r>
      <w:r>
        <w:rPr>
          <w:rFonts w:ascii="宋体" w:hAnsi="宋体" w:cs="宋体"/>
          <w:szCs w:val="24"/>
        </w:rPr>
        <w:t>1</w:t>
      </w:r>
      <w:r>
        <w:rPr>
          <w:rFonts w:ascii="宋体" w:hAnsi="宋体" w:cs="宋体" w:hint="eastAsia"/>
          <w:szCs w:val="24"/>
        </w:rPr>
        <w:t>人5年驻场运营服务：投标单位承诺自验收之日起对本项目所有设施设备及软件平台系统，提供五年运行维护服务，包括但不限于平台软件升级及保障系统正常运行的一切运维工作。</w:t>
      </w:r>
    </w:p>
    <w:p w14:paraId="3ABB3A01" w14:textId="77777777" w:rsidR="00606E26" w:rsidRDefault="00606E26" w:rsidP="00606E26">
      <w:pPr>
        <w:spacing w:line="276" w:lineRule="auto"/>
        <w:ind w:firstLineChars="205" w:firstLine="492"/>
        <w:rPr>
          <w:rFonts w:ascii="宋体" w:hAnsi="宋体" w:cs="宋体"/>
          <w:szCs w:val="24"/>
        </w:rPr>
      </w:pPr>
      <w:r>
        <w:rPr>
          <w:rFonts w:ascii="宋体" w:hAnsi="宋体" w:cs="宋体"/>
          <w:szCs w:val="24"/>
        </w:rPr>
        <w:t>15</w:t>
      </w:r>
      <w:r>
        <w:rPr>
          <w:rFonts w:ascii="宋体" w:hAnsi="宋体" w:cs="宋体" w:hint="eastAsia"/>
          <w:szCs w:val="24"/>
        </w:rPr>
        <w:t>、为促进吉安市财政局关于提升政府采购效率进一步优化营商环境有关工作的通知，根据</w:t>
      </w:r>
      <w:proofErr w:type="gramStart"/>
      <w:r>
        <w:rPr>
          <w:rFonts w:ascii="宋体" w:hAnsi="宋体" w:cs="宋体" w:hint="eastAsia"/>
          <w:szCs w:val="24"/>
        </w:rPr>
        <w:t>吉财购</w:t>
      </w:r>
      <w:proofErr w:type="gramEnd"/>
      <w:r>
        <w:rPr>
          <w:rFonts w:ascii="宋体" w:hAnsi="宋体" w:cs="宋体" w:hint="eastAsia"/>
          <w:szCs w:val="24"/>
        </w:rPr>
        <w:t>〔</w:t>
      </w:r>
      <w:r>
        <w:rPr>
          <w:rFonts w:ascii="宋体" w:hAnsi="宋体" w:cs="宋体"/>
          <w:szCs w:val="24"/>
        </w:rPr>
        <w:t>2022</w:t>
      </w:r>
      <w:r>
        <w:rPr>
          <w:rFonts w:ascii="宋体" w:hAnsi="宋体" w:cs="宋体" w:hint="eastAsia"/>
          <w:szCs w:val="24"/>
        </w:rPr>
        <w:t>〕</w:t>
      </w:r>
      <w:r>
        <w:rPr>
          <w:rFonts w:ascii="宋体" w:hAnsi="宋体" w:cs="宋体"/>
          <w:szCs w:val="24"/>
        </w:rPr>
        <w:t>27</w:t>
      </w:r>
      <w:r>
        <w:rPr>
          <w:rFonts w:ascii="宋体" w:hAnsi="宋体" w:cs="宋体" w:hint="eastAsia"/>
          <w:szCs w:val="24"/>
        </w:rPr>
        <w:t>号文，中标通知书发出之日起五个工作日内</w:t>
      </w:r>
      <w:r>
        <w:rPr>
          <w:rFonts w:ascii="宋体" w:hAnsi="宋体" w:cs="宋体" w:hint="eastAsia"/>
          <w:szCs w:val="24"/>
        </w:rPr>
        <w:lastRenderedPageBreak/>
        <w:t>中标人和采购人签订合同，若五个工作日内中标人无正当理由未和采购人签订合同，则采购人视为中标人放弃中标权，且根据《政府采购法实施条例》第七十二条进行处罚。</w:t>
      </w:r>
    </w:p>
    <w:p w14:paraId="3BACFF2C" w14:textId="77777777" w:rsidR="00606E26" w:rsidRDefault="00606E26" w:rsidP="00606E26">
      <w:pPr>
        <w:spacing w:line="276" w:lineRule="auto"/>
        <w:ind w:firstLineChars="205" w:firstLine="492"/>
        <w:rPr>
          <w:rFonts w:ascii="宋体" w:hAnsi="宋体" w:cs="宋体"/>
          <w:szCs w:val="24"/>
        </w:rPr>
      </w:pPr>
      <w:r>
        <w:rPr>
          <w:rFonts w:ascii="宋体" w:hAnsi="宋体" w:cs="宋体"/>
          <w:szCs w:val="24"/>
        </w:rPr>
        <w:t>16</w:t>
      </w:r>
      <w:r>
        <w:rPr>
          <w:rFonts w:ascii="宋体" w:hAnsi="宋体" w:cs="宋体" w:hint="eastAsia"/>
          <w:szCs w:val="24"/>
        </w:rPr>
        <w:t>、其他未尽事宜，请与采购人联系。</w:t>
      </w:r>
    </w:p>
    <w:p w14:paraId="76C60769" w14:textId="77777777" w:rsidR="00606E26" w:rsidRDefault="00606E26" w:rsidP="00606E26">
      <w:pPr>
        <w:spacing w:line="249" w:lineRule="auto"/>
      </w:pPr>
    </w:p>
    <w:p w14:paraId="45A15E55" w14:textId="3DC4358C" w:rsidR="00320B97" w:rsidRPr="00606E26" w:rsidRDefault="00320B97" w:rsidP="00E151F8">
      <w:pPr>
        <w:widowControl/>
        <w:spacing w:line="240" w:lineRule="auto"/>
        <w:rPr>
          <w:rFonts w:ascii="宋体" w:hAnsi="宋体" w:cs="宋体"/>
          <w:b/>
          <w:bCs/>
          <w:sz w:val="32"/>
          <w:szCs w:val="32"/>
        </w:rPr>
      </w:pPr>
    </w:p>
    <w:sectPr w:rsidR="00320B97" w:rsidRPr="00606E2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4C7C54" w14:textId="77777777" w:rsidR="00FE0291" w:rsidRDefault="00FE0291">
      <w:pPr>
        <w:spacing w:line="240" w:lineRule="auto"/>
      </w:pPr>
      <w:r>
        <w:separator/>
      </w:r>
    </w:p>
  </w:endnote>
  <w:endnote w:type="continuationSeparator" w:id="0">
    <w:p w14:paraId="565933E3" w14:textId="77777777" w:rsidR="00FE0291" w:rsidRDefault="00FE029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Microsoft YaHei UI">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仿宋_GB2312">
    <w:altName w:val="仿宋"/>
    <w:panose1 w:val="00000000000000000000"/>
    <w:charset w:val="86"/>
    <w:family w:val="roman"/>
    <w:notTrueType/>
    <w:pitch w:val="default"/>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monospace">
    <w:altName w:val="Segoe Print"/>
    <w:charset w:val="00"/>
    <w:family w:val="auto"/>
    <w:pitch w:val="default"/>
  </w:font>
  <w:font w:name="等线">
    <w:altName w:val="DengXian"/>
    <w:panose1 w:val="02010600030101010101"/>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MingLiUfalt">
    <w:altName w:val="MingLiU-ExtB"/>
    <w:charset w:val="88"/>
    <w:family w:val="modern"/>
    <w:pitch w:val="default"/>
    <w:sig w:usb0="00000000" w:usb1="0000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方正仿宋简体">
    <w:altName w:val="微软雅黑"/>
    <w:charset w:val="86"/>
    <w:family w:val="script"/>
    <w:pitch w:val="default"/>
    <w:sig w:usb0="00000000" w:usb1="00000000" w:usb2="00000010" w:usb3="00000000" w:csb0="00040000" w:csb1="00000000"/>
  </w:font>
  <w:font w:name="Arial Unicode MS">
    <w:panose1 w:val="020B0604020202020204"/>
    <w:charset w:val="86"/>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幼圆">
    <w:panose1 w:val="02010509060101010101"/>
    <w:charset w:val="86"/>
    <w:family w:val="modern"/>
    <w:pitch w:val="fixed"/>
    <w:sig w:usb0="00000001" w:usb1="080E0000" w:usb2="00000010" w:usb3="00000000" w:csb0="00040000" w:csb1="00000000"/>
  </w:font>
  <w:font w:name="Arail">
    <w:altName w:val="Courier New"/>
    <w:charset w:val="00"/>
    <w:family w:val="auto"/>
    <w:pitch w:val="default"/>
    <w:sig w:usb0="00000000"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Adobe ｺﾚﾌ・Std R">
    <w:altName w:val="Yu Gothic"/>
    <w:charset w:val="80"/>
    <w:family w:val="swiss"/>
    <w:pitch w:val="default"/>
    <w:sig w:usb0="00000000" w:usb1="00000000" w:usb2="00000010" w:usb3="00000000" w:csb0="00020000"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19FC69A" w14:textId="77777777" w:rsidR="00FE0291" w:rsidRDefault="00FE0291">
      <w:r>
        <w:separator/>
      </w:r>
    </w:p>
  </w:footnote>
  <w:footnote w:type="continuationSeparator" w:id="0">
    <w:p w14:paraId="4F717470" w14:textId="77777777" w:rsidR="00FE0291" w:rsidRDefault="00FE029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A74B3745"/>
    <w:multiLevelType w:val="singleLevel"/>
    <w:tmpl w:val="A74B3745"/>
    <w:lvl w:ilvl="0">
      <w:start w:val="5"/>
      <w:numFmt w:val="chineseCounting"/>
      <w:suff w:val="nothing"/>
      <w:lvlText w:val="%1、"/>
      <w:lvlJc w:val="left"/>
      <w:rPr>
        <w:rFonts w:hint="eastAsia"/>
      </w:rPr>
    </w:lvl>
  </w:abstractNum>
  <w:abstractNum w:abstractNumId="1" w15:restartNumberingAfterBreak="0">
    <w:nsid w:val="C69CCFD4"/>
    <w:multiLevelType w:val="singleLevel"/>
    <w:tmpl w:val="C69CCFD4"/>
    <w:lvl w:ilvl="0">
      <w:start w:val="4"/>
      <w:numFmt w:val="decimal"/>
      <w:lvlText w:val="%1."/>
      <w:lvlJc w:val="left"/>
      <w:pPr>
        <w:tabs>
          <w:tab w:val="left" w:pos="312"/>
        </w:tabs>
      </w:pPr>
    </w:lvl>
  </w:abstractNum>
  <w:abstractNum w:abstractNumId="2" w15:restartNumberingAfterBreak="0">
    <w:nsid w:val="E18CB6F5"/>
    <w:multiLevelType w:val="singleLevel"/>
    <w:tmpl w:val="E18CB6F5"/>
    <w:lvl w:ilvl="0">
      <w:start w:val="1"/>
      <w:numFmt w:val="chineseCounting"/>
      <w:suff w:val="nothing"/>
      <w:lvlText w:val="%1、"/>
      <w:lvlJc w:val="left"/>
      <w:rPr>
        <w:rFonts w:hint="eastAsia"/>
      </w:rPr>
    </w:lvl>
  </w:abstractNum>
  <w:abstractNum w:abstractNumId="3" w15:restartNumberingAfterBreak="0">
    <w:nsid w:val="E7B0A701"/>
    <w:multiLevelType w:val="singleLevel"/>
    <w:tmpl w:val="E7B0A701"/>
    <w:lvl w:ilvl="0">
      <w:start w:val="6"/>
      <w:numFmt w:val="chineseCounting"/>
      <w:suff w:val="nothing"/>
      <w:lvlText w:val="%1、"/>
      <w:lvlJc w:val="left"/>
      <w:rPr>
        <w:rFonts w:hint="eastAsia"/>
        <w:b/>
        <w:bCs/>
      </w:rPr>
    </w:lvl>
  </w:abstractNum>
  <w:abstractNum w:abstractNumId="4" w15:restartNumberingAfterBreak="0">
    <w:nsid w:val="EA36093F"/>
    <w:multiLevelType w:val="singleLevel"/>
    <w:tmpl w:val="EA36093F"/>
    <w:lvl w:ilvl="0">
      <w:start w:val="1"/>
      <w:numFmt w:val="chineseCounting"/>
      <w:suff w:val="nothing"/>
      <w:lvlText w:val="%1、"/>
      <w:lvlJc w:val="left"/>
      <w:rPr>
        <w:rFonts w:hint="eastAsia"/>
      </w:rPr>
    </w:lvl>
  </w:abstractNum>
  <w:abstractNum w:abstractNumId="5" w15:restartNumberingAfterBreak="0">
    <w:nsid w:val="EDC9367E"/>
    <w:multiLevelType w:val="singleLevel"/>
    <w:tmpl w:val="EDC9367E"/>
    <w:lvl w:ilvl="0">
      <w:start w:val="2"/>
      <w:numFmt w:val="decimal"/>
      <w:suff w:val="nothing"/>
      <w:lvlText w:val="%1、"/>
      <w:lvlJc w:val="left"/>
    </w:lvl>
  </w:abstractNum>
  <w:abstractNum w:abstractNumId="6" w15:restartNumberingAfterBreak="0">
    <w:nsid w:val="2DC2362E"/>
    <w:multiLevelType w:val="multilevel"/>
    <w:tmpl w:val="2DC2362E"/>
    <w:lvl w:ilvl="0">
      <w:start w:val="1"/>
      <w:numFmt w:val="decimal"/>
      <w:pStyle w:val="2"/>
      <w:lvlText w:val="4.%1"/>
      <w:lvlJc w:val="left"/>
      <w:pPr>
        <w:ind w:left="987"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15:restartNumberingAfterBreak="0">
    <w:nsid w:val="38E53C67"/>
    <w:multiLevelType w:val="singleLevel"/>
    <w:tmpl w:val="38E53C67"/>
    <w:lvl w:ilvl="0">
      <w:start w:val="3"/>
      <w:numFmt w:val="chineseCounting"/>
      <w:suff w:val="space"/>
      <w:lvlText w:val="第%1章"/>
      <w:lvlJc w:val="left"/>
      <w:rPr>
        <w:rFonts w:hint="eastAsia"/>
      </w:rPr>
    </w:lvl>
  </w:abstractNum>
  <w:abstractNum w:abstractNumId="8" w15:restartNumberingAfterBreak="0">
    <w:nsid w:val="44376F24"/>
    <w:multiLevelType w:val="singleLevel"/>
    <w:tmpl w:val="44376F24"/>
    <w:lvl w:ilvl="0">
      <w:start w:val="6"/>
      <w:numFmt w:val="chineseCounting"/>
      <w:suff w:val="space"/>
      <w:lvlText w:val="第%1章"/>
      <w:lvlJc w:val="left"/>
      <w:rPr>
        <w:rFonts w:hint="eastAsia"/>
      </w:rPr>
    </w:lvl>
  </w:abstractNum>
  <w:abstractNum w:abstractNumId="9" w15:restartNumberingAfterBreak="0">
    <w:nsid w:val="53ED67DD"/>
    <w:multiLevelType w:val="multilevel"/>
    <w:tmpl w:val="53ED67DD"/>
    <w:lvl w:ilvl="0">
      <w:start w:val="1"/>
      <w:numFmt w:val="decimal"/>
      <w:pStyle w:val="1"/>
      <w:lvlText w:val="%1."/>
      <w:lvlJc w:val="left"/>
      <w:pPr>
        <w:ind w:left="360" w:hanging="360"/>
      </w:pPr>
      <w:rPr>
        <w:rFonts w:hint="default"/>
      </w:rPr>
    </w:lvl>
    <w:lvl w:ilvl="1">
      <w:start w:val="1"/>
      <w:numFmt w:val="decimal"/>
      <w:lvlText w:val="2.%2"/>
      <w:lvlJc w:val="left"/>
      <w:pPr>
        <w:ind w:left="987" w:hanging="420"/>
      </w:pPr>
      <w:rPr>
        <w:rFonts w:hint="eastAsia"/>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pStyle w:val="L1"/>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58A0329A"/>
    <w:multiLevelType w:val="multilevel"/>
    <w:tmpl w:val="58A0329A"/>
    <w:lvl w:ilvl="0">
      <w:start w:val="1"/>
      <w:numFmt w:val="decimal"/>
      <w:pStyle w:val="10"/>
      <w:lvlText w:val="%1."/>
      <w:lvlJc w:val="left"/>
      <w:pPr>
        <w:ind w:left="360" w:hanging="360"/>
      </w:pPr>
      <w:rPr>
        <w:rFonts w:hint="default"/>
      </w:rPr>
    </w:lvl>
    <w:lvl w:ilvl="1">
      <w:start w:val="2"/>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60F73129"/>
    <w:multiLevelType w:val="singleLevel"/>
    <w:tmpl w:val="60F73129"/>
    <w:lvl w:ilvl="0">
      <w:start w:val="4"/>
      <w:numFmt w:val="chineseCounting"/>
      <w:suff w:val="nothing"/>
      <w:lvlText w:val="%1、"/>
      <w:lvlJc w:val="left"/>
      <w:rPr>
        <w:rFonts w:hint="eastAsia"/>
      </w:rPr>
    </w:lvl>
  </w:abstractNum>
  <w:abstractNum w:abstractNumId="12" w15:restartNumberingAfterBreak="0">
    <w:nsid w:val="70AD59DC"/>
    <w:multiLevelType w:val="multilevel"/>
    <w:tmpl w:val="70AD59DC"/>
    <w:lvl w:ilvl="0">
      <w:start w:val="1"/>
      <w:numFmt w:val="decimal"/>
      <w:pStyle w:val="3"/>
      <w:lvlText w:val="4.4.%1"/>
      <w:lvlJc w:val="left"/>
      <w:pPr>
        <w:ind w:left="420" w:hanging="420"/>
      </w:pPr>
      <w:rPr>
        <w:rFonts w:ascii="宋体" w:eastAsia="宋体" w:hAnsi="宋体" w:cs="宋体" w:hint="default"/>
        <w:b/>
        <w:bCs/>
        <w:i w:val="0"/>
        <w:iCs w:val="0"/>
        <w:w w:val="99"/>
        <w:sz w:val="22"/>
        <w:szCs w:val="22"/>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10"/>
  </w:num>
  <w:num w:numId="2">
    <w:abstractNumId w:val="9"/>
  </w:num>
  <w:num w:numId="3">
    <w:abstractNumId w:val="12"/>
  </w:num>
  <w:num w:numId="4">
    <w:abstractNumId w:val="6"/>
  </w:num>
  <w:num w:numId="5">
    <w:abstractNumId w:val="1"/>
  </w:num>
  <w:num w:numId="6">
    <w:abstractNumId w:val="0"/>
  </w:num>
  <w:num w:numId="7">
    <w:abstractNumId w:val="3"/>
  </w:num>
  <w:num w:numId="8">
    <w:abstractNumId w:val="7"/>
  </w:num>
  <w:num w:numId="9">
    <w:abstractNumId w:val="5"/>
  </w:num>
  <w:num w:numId="10">
    <w:abstractNumId w:val="4"/>
  </w:num>
  <w:num w:numId="11">
    <w:abstractNumId w:val="8"/>
  </w:num>
  <w:num w:numId="12">
    <w:abstractNumId w:val="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NzNlZWJlMTQxZjlmMjlkZTVkZGYwOTFkOTg1MmY0OTMifQ=="/>
  </w:docVars>
  <w:rsids>
    <w:rsidRoot w:val="00A13F85"/>
    <w:rsid w:val="00063C56"/>
    <w:rsid w:val="001674A6"/>
    <w:rsid w:val="001E7F56"/>
    <w:rsid w:val="00247E74"/>
    <w:rsid w:val="0025250E"/>
    <w:rsid w:val="00265525"/>
    <w:rsid w:val="00305DEF"/>
    <w:rsid w:val="00310EC7"/>
    <w:rsid w:val="00312498"/>
    <w:rsid w:val="00320B97"/>
    <w:rsid w:val="00333CC0"/>
    <w:rsid w:val="00340D85"/>
    <w:rsid w:val="003601BF"/>
    <w:rsid w:val="003C3BC6"/>
    <w:rsid w:val="003E2A2D"/>
    <w:rsid w:val="003E71CA"/>
    <w:rsid w:val="003E7668"/>
    <w:rsid w:val="004F7096"/>
    <w:rsid w:val="005E4E28"/>
    <w:rsid w:val="00606E26"/>
    <w:rsid w:val="007A55DF"/>
    <w:rsid w:val="007C01D6"/>
    <w:rsid w:val="007C1EC2"/>
    <w:rsid w:val="007F6248"/>
    <w:rsid w:val="008942B5"/>
    <w:rsid w:val="008B161B"/>
    <w:rsid w:val="008D2C2C"/>
    <w:rsid w:val="00964A9A"/>
    <w:rsid w:val="009B14FD"/>
    <w:rsid w:val="00A13F85"/>
    <w:rsid w:val="00A77B36"/>
    <w:rsid w:val="00AE475F"/>
    <w:rsid w:val="00B2106A"/>
    <w:rsid w:val="00C40989"/>
    <w:rsid w:val="00C803F9"/>
    <w:rsid w:val="00CC28D6"/>
    <w:rsid w:val="00D502C4"/>
    <w:rsid w:val="00D6699A"/>
    <w:rsid w:val="00DF555B"/>
    <w:rsid w:val="00E151F8"/>
    <w:rsid w:val="00E815CD"/>
    <w:rsid w:val="00EE4C97"/>
    <w:rsid w:val="00F20D04"/>
    <w:rsid w:val="00F76538"/>
    <w:rsid w:val="00FE0291"/>
    <w:rsid w:val="00FF0DCF"/>
    <w:rsid w:val="33700305"/>
    <w:rsid w:val="459C6B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A42267"/>
  <w15:docId w15:val="{505BE236-2ADB-47C2-86A2-CD2F348D90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qFormat="1"/>
    <w:lsdException w:name="heading 6" w:uiPriority="1" w:qFormat="1"/>
    <w:lsdException w:name="heading 7" w:uiPriority="1" w:qFormat="1"/>
    <w:lsdException w:name="heading 8" w:qFormat="1"/>
    <w:lsdException w:name="heading 9" w:qFormat="1"/>
    <w:lsdException w:name="index 1" w:unhideWhenUsed="1"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qFormat="1"/>
    <w:lsdException w:name="footnote text" w:uiPriority="0" w:qFormat="1"/>
    <w:lsdException w:name="annotation text" w:uiPriority="0" w:qFormat="1"/>
    <w:lsdException w:name="header" w:uiPriority="0" w:unhideWhenUsed="1" w:qFormat="1"/>
    <w:lsdException w:name="footer" w:uiPriority="0" w:unhideWhenUsed="1" w:qFormat="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uiPriority="0" w:qFormat="1"/>
    <w:lsdException w:name="footnote reference" w:semiHidden="1" w:unhideWhenUsed="1"/>
    <w:lsdException w:name="annotation reference" w:uiPriority="0" w:qFormat="1"/>
    <w:lsdException w:name="line number" w:semiHidden="1" w:unhideWhenUsed="1"/>
    <w:lsdException w:name="page number" w:qFormat="1"/>
    <w:lsdException w:name="endnote reference" w:semiHidden="1" w:unhideWhenUsed="1"/>
    <w:lsdException w:name="endnote text" w:semiHidden="1" w:qFormat="1"/>
    <w:lsdException w:name="table of authorities" w:semiHidden="1" w:unhideWhenUsed="1"/>
    <w:lsdException w:name="macro" w:semiHidden="1" w:unhideWhenUsed="1"/>
    <w:lsdException w:name="toa heading" w:uiPriority="0" w:qFormat="1"/>
    <w:lsdException w:name="List" w:qFormat="1"/>
    <w:lsdException w:name="List Bullet" w:semiHidden="1" w:unhideWhenUsed="1"/>
    <w:lsdException w:name="List Number" w:semiHidden="1" w:unhideWhenUsed="1"/>
    <w:lsdException w:name="List 2" w:qFormat="1"/>
    <w:lsdException w:name="List 3" w:uiPriority="0" w:qFormat="1"/>
    <w:lsdException w:name="List 4" w:uiPriority="0" w:qFormat="1"/>
    <w:lsdException w:name="List 5" w:uiPriority="0" w:qFormat="1"/>
    <w:lsdException w:name="List Bullet 2" w:qFormat="1"/>
    <w:lsdException w:name="List Bullet 3" w:qFormat="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uiPriority="0" w:qFormat="1"/>
    <w:lsdException w:name="Body Text Indent" w:qFormat="1"/>
    <w:lsdException w:name="List Continue" w:uiPriority="0" w:qFormat="1"/>
    <w:lsdException w:name="List Continue 2" w:uiPriority="0" w:qFormat="1"/>
    <w:lsdException w:name="List Continue 3" w:uiPriority="0" w:qFormat="1"/>
    <w:lsdException w:name="List Continue 4" w:semiHidden="1" w:unhideWhenUsed="1"/>
    <w:lsdException w:name="List Continue 5" w:semiHidden="1" w:unhideWhenUsed="1"/>
    <w:lsdException w:name="Message Header" w:semiHidden="1" w:unhideWhenUsed="1"/>
    <w:lsdException w:name="Subtitle" w:uiPriority="0" w:qFormat="1"/>
    <w:lsdException w:name="Salutation" w:qFormat="1"/>
    <w:lsdException w:name="Date" w:qFormat="1"/>
    <w:lsdException w:name="Body Text First Indent" w:uiPriority="0" w:qFormat="1"/>
    <w:lsdException w:name="Body Text First Indent 2" w:uiPriority="0" w:qFormat="1"/>
    <w:lsdException w:name="Note Heading" w:uiPriority="0" w:qFormat="1"/>
    <w:lsdException w:name="Body Text 2" w:qFormat="1"/>
    <w:lsdException w:name="Body Text 3" w:qFormat="1"/>
    <w:lsdException w:name="Body Text Indent 2" w:qFormat="1"/>
    <w:lsdException w:name="Body Text Indent 3" w:uiPriority="0" w:qFormat="1"/>
    <w:lsdException w:name="Block Text" w:qFormat="1"/>
    <w:lsdException w:name="Hyperlink" w:unhideWhenUsed="1" w:qFormat="1"/>
    <w:lsdException w:name="FollowedHyperlink" w:qFormat="1"/>
    <w:lsdException w:name="Strong" w:uiPriority="0" w:qFormat="1"/>
    <w:lsdException w:name="Emphasis" w:uiPriority="0" w:qFormat="1"/>
    <w:lsdException w:name="Document Map" w:unhideWhenUsed="1"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qFormat="1"/>
    <w:lsdException w:name="HTML Address" w:semiHidden="1" w:unhideWhenUsed="1"/>
    <w:lsdException w:name="HTML Cite" w:qFormat="1"/>
    <w:lsdException w:name="HTML Code" w:qFormat="1"/>
    <w:lsdException w:name="HTML Definition" w:qFormat="1"/>
    <w:lsdException w:name="HTML Keyboard" w:qFormat="1"/>
    <w:lsdException w:name="HTML Preformatted" w:uiPriority="0" w:qFormat="1"/>
    <w:lsdException w:name="HTML Sample" w:qFormat="1"/>
    <w:lsdException w:name="HTML Typewriter" w:qFormat="1"/>
    <w:lsdException w:name="HTML Variable" w:qFormat="1"/>
    <w:lsdException w:name="Normal Table" w:semiHidden="1" w:unhideWhenUsed="1"/>
    <w:lsdException w:name="annotation subject"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0" w:qFormat="1"/>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1"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spacing w:line="360" w:lineRule="auto"/>
    </w:pPr>
    <w:rPr>
      <w:rFonts w:ascii="Times New Roman" w:eastAsia="宋体" w:hAnsi="Times New Roman" w:cs="Times New Roman"/>
      <w:kern w:val="2"/>
      <w:sz w:val="24"/>
    </w:rPr>
  </w:style>
  <w:style w:type="paragraph" w:styleId="11">
    <w:name w:val="heading 1"/>
    <w:basedOn w:val="TOC1"/>
    <w:next w:val="TOC1"/>
    <w:link w:val="12"/>
    <w:qFormat/>
    <w:pPr>
      <w:keepNext/>
      <w:keepLines/>
      <w:spacing w:before="340" w:after="330" w:line="240" w:lineRule="auto"/>
      <w:jc w:val="center"/>
      <w:outlineLvl w:val="0"/>
    </w:pPr>
    <w:rPr>
      <w:b/>
      <w:kern w:val="44"/>
      <w:sz w:val="32"/>
    </w:rPr>
  </w:style>
  <w:style w:type="paragraph" w:styleId="20">
    <w:name w:val="heading 2"/>
    <w:basedOn w:val="a"/>
    <w:next w:val="a"/>
    <w:link w:val="21"/>
    <w:qFormat/>
    <w:pPr>
      <w:keepNext/>
      <w:keepLines/>
      <w:spacing w:before="260" w:after="260" w:line="240" w:lineRule="auto"/>
      <w:outlineLvl w:val="1"/>
    </w:pPr>
    <w:rPr>
      <w:rFonts w:ascii="Arial" w:hAnsi="Arial"/>
      <w:b/>
      <w:sz w:val="28"/>
    </w:rPr>
  </w:style>
  <w:style w:type="paragraph" w:styleId="30">
    <w:name w:val="heading 3"/>
    <w:basedOn w:val="a"/>
    <w:next w:val="a"/>
    <w:link w:val="31"/>
    <w:qFormat/>
    <w:pPr>
      <w:autoSpaceDE w:val="0"/>
      <w:autoSpaceDN w:val="0"/>
      <w:spacing w:line="240" w:lineRule="auto"/>
      <w:ind w:left="2110" w:hanging="634"/>
      <w:outlineLvl w:val="2"/>
    </w:pPr>
    <w:rPr>
      <w:rFonts w:ascii="宋体" w:hAnsi="宋体" w:cs="宋体"/>
      <w:b/>
      <w:bCs/>
      <w:kern w:val="0"/>
      <w:sz w:val="28"/>
      <w:szCs w:val="28"/>
    </w:rPr>
  </w:style>
  <w:style w:type="paragraph" w:styleId="4">
    <w:name w:val="heading 4"/>
    <w:basedOn w:val="a"/>
    <w:next w:val="a"/>
    <w:link w:val="40"/>
    <w:qFormat/>
    <w:pPr>
      <w:keepNext/>
      <w:keepLines/>
      <w:spacing w:before="280" w:after="290" w:line="372" w:lineRule="auto"/>
      <w:outlineLvl w:val="3"/>
    </w:pPr>
    <w:rPr>
      <w:rFonts w:ascii="Arial" w:eastAsia="黑体" w:hAnsi="Arial"/>
      <w:b/>
      <w:sz w:val="28"/>
    </w:rPr>
  </w:style>
  <w:style w:type="paragraph" w:styleId="5">
    <w:name w:val="heading 5"/>
    <w:basedOn w:val="a"/>
    <w:next w:val="a"/>
    <w:link w:val="50"/>
    <w:uiPriority w:val="99"/>
    <w:qFormat/>
    <w:pPr>
      <w:keepNext/>
      <w:keepLines/>
      <w:tabs>
        <w:tab w:val="left" w:pos="0"/>
      </w:tabs>
      <w:ind w:left="318" w:firstLine="402"/>
      <w:jc w:val="both"/>
      <w:outlineLvl w:val="4"/>
    </w:pPr>
    <w:rPr>
      <w:rFonts w:ascii="Calibri" w:hAnsi="Calibri"/>
      <w:b/>
      <w:bCs/>
      <w:sz w:val="28"/>
      <w:szCs w:val="28"/>
    </w:rPr>
  </w:style>
  <w:style w:type="paragraph" w:styleId="6">
    <w:name w:val="heading 6"/>
    <w:basedOn w:val="a"/>
    <w:next w:val="a"/>
    <w:link w:val="60"/>
    <w:uiPriority w:val="1"/>
    <w:qFormat/>
    <w:pPr>
      <w:keepNext/>
      <w:keepLines/>
      <w:ind w:firstLine="402"/>
      <w:jc w:val="both"/>
      <w:outlineLvl w:val="5"/>
    </w:pPr>
    <w:rPr>
      <w:rFonts w:ascii="Arial" w:hAnsi="Arial"/>
      <w:b/>
      <w:szCs w:val="24"/>
    </w:rPr>
  </w:style>
  <w:style w:type="paragraph" w:styleId="7">
    <w:name w:val="heading 7"/>
    <w:basedOn w:val="a"/>
    <w:next w:val="a"/>
    <w:link w:val="70"/>
    <w:uiPriority w:val="1"/>
    <w:qFormat/>
    <w:pPr>
      <w:keepNext/>
      <w:keepLines/>
      <w:spacing w:before="240" w:after="64" w:line="317" w:lineRule="auto"/>
      <w:ind w:left="8958" w:firstLine="402"/>
      <w:jc w:val="both"/>
      <w:outlineLvl w:val="6"/>
    </w:pPr>
    <w:rPr>
      <w:rFonts w:ascii="Calibri" w:hAnsi="Calibri"/>
      <w:b/>
      <w:szCs w:val="24"/>
    </w:rPr>
  </w:style>
  <w:style w:type="paragraph" w:styleId="8">
    <w:name w:val="heading 8"/>
    <w:basedOn w:val="a"/>
    <w:next w:val="a"/>
    <w:link w:val="80"/>
    <w:uiPriority w:val="99"/>
    <w:qFormat/>
    <w:pPr>
      <w:keepNext/>
      <w:keepLines/>
      <w:spacing w:before="240" w:after="64" w:line="317" w:lineRule="auto"/>
      <w:ind w:firstLine="402"/>
      <w:jc w:val="both"/>
      <w:outlineLvl w:val="7"/>
    </w:pPr>
    <w:rPr>
      <w:rFonts w:ascii="Arial" w:eastAsia="黑体" w:hAnsi="Arial"/>
      <w:szCs w:val="24"/>
    </w:rPr>
  </w:style>
  <w:style w:type="paragraph" w:styleId="9">
    <w:name w:val="heading 9"/>
    <w:basedOn w:val="a"/>
    <w:next w:val="a"/>
    <w:link w:val="90"/>
    <w:uiPriority w:val="99"/>
    <w:qFormat/>
    <w:pPr>
      <w:keepNext/>
      <w:keepLines/>
      <w:spacing w:before="240" w:after="64" w:line="317" w:lineRule="auto"/>
      <w:ind w:firstLine="402"/>
      <w:jc w:val="both"/>
      <w:outlineLvl w:val="8"/>
    </w:pPr>
    <w:rPr>
      <w:rFonts w:ascii="Arial" w:eastAsia="黑体" w:hAnsi="Arial"/>
      <w:sz w:val="21"/>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1">
    <w:name w:val="toc 1"/>
    <w:basedOn w:val="a"/>
    <w:next w:val="a"/>
    <w:uiPriority w:val="39"/>
    <w:qFormat/>
  </w:style>
  <w:style w:type="paragraph" w:styleId="32">
    <w:name w:val="List 3"/>
    <w:basedOn w:val="a"/>
    <w:qFormat/>
    <w:pPr>
      <w:spacing w:beforeLines="20" w:line="400" w:lineRule="exact"/>
      <w:ind w:leftChars="400" w:left="100" w:hangingChars="200" w:hanging="200"/>
      <w:jc w:val="both"/>
    </w:pPr>
    <w:rPr>
      <w:sz w:val="21"/>
    </w:rPr>
  </w:style>
  <w:style w:type="paragraph" w:styleId="TOC7">
    <w:name w:val="toc 7"/>
    <w:basedOn w:val="a"/>
    <w:next w:val="a"/>
    <w:uiPriority w:val="39"/>
    <w:unhideWhenUsed/>
    <w:qFormat/>
    <w:pPr>
      <w:spacing w:line="240" w:lineRule="auto"/>
      <w:ind w:leftChars="1200" w:left="2520"/>
      <w:jc w:val="both"/>
    </w:pPr>
    <w:rPr>
      <w:rFonts w:ascii="Calibri" w:hAnsi="Calibri"/>
      <w:sz w:val="21"/>
      <w:szCs w:val="22"/>
    </w:rPr>
  </w:style>
  <w:style w:type="paragraph" w:styleId="a3">
    <w:name w:val="Note Heading"/>
    <w:basedOn w:val="a"/>
    <w:next w:val="a"/>
    <w:link w:val="a4"/>
    <w:qFormat/>
    <w:pPr>
      <w:jc w:val="center"/>
    </w:pPr>
    <w:rPr>
      <w:rFonts w:ascii="Calibri" w:hAnsi="Calibri"/>
      <w:szCs w:val="24"/>
    </w:rPr>
  </w:style>
  <w:style w:type="paragraph" w:styleId="a5">
    <w:name w:val="Normal Indent"/>
    <w:basedOn w:val="a"/>
    <w:uiPriority w:val="99"/>
    <w:qFormat/>
    <w:pPr>
      <w:spacing w:line="240" w:lineRule="auto"/>
      <w:ind w:firstLineChars="200" w:firstLine="420"/>
      <w:jc w:val="both"/>
    </w:pPr>
    <w:rPr>
      <w:rFonts w:ascii="Calibri" w:hAnsi="Calibri"/>
      <w:sz w:val="21"/>
      <w:szCs w:val="24"/>
    </w:rPr>
  </w:style>
  <w:style w:type="paragraph" w:styleId="a6">
    <w:name w:val="caption"/>
    <w:basedOn w:val="a"/>
    <w:next w:val="a"/>
    <w:qFormat/>
    <w:pPr>
      <w:widowControl/>
      <w:spacing w:before="120" w:after="240"/>
      <w:jc w:val="center"/>
    </w:pPr>
    <w:rPr>
      <w:bCs/>
      <w:sz w:val="21"/>
      <w:szCs w:val="21"/>
    </w:rPr>
  </w:style>
  <w:style w:type="paragraph" w:styleId="a7">
    <w:name w:val="Document Map"/>
    <w:basedOn w:val="a"/>
    <w:link w:val="a8"/>
    <w:uiPriority w:val="99"/>
    <w:unhideWhenUsed/>
    <w:qFormat/>
    <w:pPr>
      <w:jc w:val="both"/>
    </w:pPr>
    <w:rPr>
      <w:rFonts w:ascii="Microsoft YaHei UI" w:eastAsia="Microsoft YaHei UI" w:hAnsi="Calibri"/>
      <w:sz w:val="18"/>
      <w:szCs w:val="18"/>
    </w:rPr>
  </w:style>
  <w:style w:type="paragraph" w:styleId="a9">
    <w:name w:val="toa heading"/>
    <w:basedOn w:val="a"/>
    <w:next w:val="a"/>
    <w:qFormat/>
    <w:rPr>
      <w:rFonts w:ascii="Arial" w:hAnsi="Arial"/>
    </w:rPr>
  </w:style>
  <w:style w:type="paragraph" w:styleId="aa">
    <w:name w:val="annotation text"/>
    <w:basedOn w:val="a"/>
    <w:link w:val="ab"/>
    <w:qFormat/>
    <w:rPr>
      <w:rFonts w:ascii="Calibri" w:hAnsi="Calibri"/>
    </w:rPr>
  </w:style>
  <w:style w:type="paragraph" w:styleId="ac">
    <w:name w:val="Salutation"/>
    <w:basedOn w:val="a"/>
    <w:next w:val="a"/>
    <w:link w:val="ad"/>
    <w:uiPriority w:val="99"/>
    <w:qFormat/>
    <w:pPr>
      <w:spacing w:line="240" w:lineRule="auto"/>
      <w:jc w:val="both"/>
    </w:pPr>
    <w:rPr>
      <w:rFonts w:ascii="Calibri" w:hAnsi="Calibri"/>
      <w:kern w:val="0"/>
      <w:sz w:val="20"/>
    </w:rPr>
  </w:style>
  <w:style w:type="paragraph" w:styleId="33">
    <w:name w:val="Body Text 3"/>
    <w:basedOn w:val="a"/>
    <w:link w:val="34"/>
    <w:uiPriority w:val="99"/>
    <w:qFormat/>
    <w:pPr>
      <w:spacing w:after="120"/>
      <w:jc w:val="both"/>
    </w:pPr>
    <w:rPr>
      <w:rFonts w:ascii="Calibri" w:hAnsi="Calibri"/>
      <w:sz w:val="16"/>
      <w:szCs w:val="16"/>
    </w:rPr>
  </w:style>
  <w:style w:type="paragraph" w:styleId="35">
    <w:name w:val="List Bullet 3"/>
    <w:basedOn w:val="a"/>
    <w:uiPriority w:val="99"/>
    <w:qFormat/>
    <w:pPr>
      <w:tabs>
        <w:tab w:val="left" w:pos="420"/>
        <w:tab w:val="left" w:pos="905"/>
      </w:tabs>
      <w:spacing w:line="240" w:lineRule="auto"/>
      <w:ind w:left="905" w:hanging="420"/>
      <w:jc w:val="both"/>
    </w:pPr>
    <w:rPr>
      <w:rFonts w:ascii="Calibri" w:hAnsi="Calibri" w:cs="Calibri"/>
      <w:kern w:val="1"/>
      <w:szCs w:val="24"/>
    </w:rPr>
  </w:style>
  <w:style w:type="paragraph" w:styleId="ae">
    <w:name w:val="Body Text"/>
    <w:basedOn w:val="a"/>
    <w:link w:val="af"/>
    <w:qFormat/>
    <w:pPr>
      <w:spacing w:after="120"/>
    </w:pPr>
    <w:rPr>
      <w:rFonts w:ascii="Calibri" w:hAnsi="Calibri"/>
    </w:rPr>
  </w:style>
  <w:style w:type="paragraph" w:styleId="af0">
    <w:name w:val="Body Text Indent"/>
    <w:basedOn w:val="a"/>
    <w:next w:val="af1"/>
    <w:link w:val="af2"/>
    <w:uiPriority w:val="99"/>
    <w:qFormat/>
    <w:pPr>
      <w:autoSpaceDE w:val="0"/>
      <w:autoSpaceDN w:val="0"/>
      <w:adjustRightInd w:val="0"/>
      <w:ind w:firstLine="480"/>
    </w:pPr>
    <w:rPr>
      <w:rFonts w:ascii="宋体" w:hAnsi="宋体"/>
      <w:kern w:val="0"/>
    </w:rPr>
  </w:style>
  <w:style w:type="paragraph" w:styleId="af1">
    <w:name w:val="envelope return"/>
    <w:basedOn w:val="a"/>
    <w:qFormat/>
    <w:pPr>
      <w:snapToGrid w:val="0"/>
    </w:pPr>
    <w:rPr>
      <w:rFonts w:ascii="Arial" w:hAnsi="Arial"/>
    </w:rPr>
  </w:style>
  <w:style w:type="paragraph" w:styleId="22">
    <w:name w:val="List 2"/>
    <w:basedOn w:val="a"/>
    <w:uiPriority w:val="99"/>
    <w:qFormat/>
    <w:pPr>
      <w:spacing w:beforeLines="20" w:line="400" w:lineRule="exact"/>
      <w:ind w:leftChars="200" w:left="100" w:hangingChars="200" w:hanging="200"/>
      <w:jc w:val="both"/>
    </w:pPr>
    <w:rPr>
      <w:sz w:val="21"/>
    </w:rPr>
  </w:style>
  <w:style w:type="paragraph" w:styleId="af3">
    <w:name w:val="List Continue"/>
    <w:basedOn w:val="a"/>
    <w:qFormat/>
    <w:pPr>
      <w:spacing w:beforeLines="20" w:after="120" w:line="400" w:lineRule="exact"/>
      <w:ind w:leftChars="200" w:left="420" w:firstLineChars="200" w:firstLine="200"/>
      <w:jc w:val="both"/>
    </w:pPr>
    <w:rPr>
      <w:sz w:val="21"/>
    </w:rPr>
  </w:style>
  <w:style w:type="paragraph" w:styleId="af4">
    <w:name w:val="Block Text"/>
    <w:basedOn w:val="a"/>
    <w:uiPriority w:val="99"/>
    <w:qFormat/>
    <w:pPr>
      <w:widowControl/>
      <w:spacing w:after="120" w:line="240" w:lineRule="auto"/>
      <w:ind w:left="700" w:right="700"/>
    </w:pPr>
    <w:rPr>
      <w:rFonts w:ascii="Calibri" w:hAnsi="Calibri" w:cs="Calibri"/>
      <w:kern w:val="1"/>
      <w:sz w:val="21"/>
      <w:szCs w:val="21"/>
    </w:rPr>
  </w:style>
  <w:style w:type="paragraph" w:styleId="23">
    <w:name w:val="List Bullet 2"/>
    <w:basedOn w:val="a"/>
    <w:uiPriority w:val="99"/>
    <w:qFormat/>
    <w:pPr>
      <w:ind w:left="780"/>
      <w:jc w:val="both"/>
    </w:pPr>
    <w:rPr>
      <w:rFonts w:ascii="宋体" w:hAnsi="宋体" w:cs="宋体"/>
      <w:kern w:val="1"/>
      <w:szCs w:val="24"/>
    </w:rPr>
  </w:style>
  <w:style w:type="paragraph" w:styleId="TOC5">
    <w:name w:val="toc 5"/>
    <w:basedOn w:val="a"/>
    <w:next w:val="a"/>
    <w:uiPriority w:val="39"/>
    <w:unhideWhenUsed/>
    <w:qFormat/>
    <w:pPr>
      <w:spacing w:line="240" w:lineRule="auto"/>
      <w:ind w:leftChars="800" w:left="1680"/>
      <w:jc w:val="both"/>
    </w:pPr>
    <w:rPr>
      <w:rFonts w:ascii="Calibri" w:hAnsi="Calibri"/>
      <w:sz w:val="21"/>
      <w:szCs w:val="22"/>
    </w:rPr>
  </w:style>
  <w:style w:type="paragraph" w:styleId="TOC3">
    <w:name w:val="toc 3"/>
    <w:basedOn w:val="a"/>
    <w:next w:val="a"/>
    <w:uiPriority w:val="39"/>
    <w:unhideWhenUsed/>
    <w:qFormat/>
    <w:pPr>
      <w:tabs>
        <w:tab w:val="left" w:pos="1680"/>
        <w:tab w:val="right" w:leader="dot" w:pos="8300"/>
      </w:tabs>
      <w:ind w:leftChars="400" w:left="960"/>
      <w:jc w:val="both"/>
    </w:pPr>
    <w:rPr>
      <w:rFonts w:ascii="仿宋" w:eastAsia="仿宋" w:hAnsi="仿宋"/>
      <w:szCs w:val="24"/>
    </w:rPr>
  </w:style>
  <w:style w:type="paragraph" w:styleId="af5">
    <w:name w:val="Plain Text"/>
    <w:basedOn w:val="a"/>
    <w:link w:val="af6"/>
    <w:qFormat/>
    <w:rPr>
      <w:rFonts w:ascii="楷体_GB2312" w:eastAsia="楷体_GB2312" w:hAnsi="Courier New"/>
    </w:rPr>
  </w:style>
  <w:style w:type="paragraph" w:styleId="TOC8">
    <w:name w:val="toc 8"/>
    <w:basedOn w:val="a"/>
    <w:next w:val="a"/>
    <w:uiPriority w:val="39"/>
    <w:unhideWhenUsed/>
    <w:qFormat/>
    <w:pPr>
      <w:spacing w:line="240" w:lineRule="auto"/>
      <w:ind w:leftChars="1400" w:left="2940"/>
      <w:jc w:val="both"/>
    </w:pPr>
    <w:rPr>
      <w:rFonts w:ascii="Calibri" w:hAnsi="Calibri"/>
      <w:sz w:val="21"/>
      <w:szCs w:val="22"/>
    </w:rPr>
  </w:style>
  <w:style w:type="paragraph" w:styleId="af7">
    <w:name w:val="Date"/>
    <w:basedOn w:val="a"/>
    <w:next w:val="a"/>
    <w:link w:val="af8"/>
    <w:uiPriority w:val="99"/>
    <w:qFormat/>
    <w:pPr>
      <w:spacing w:beforeLines="20" w:line="400" w:lineRule="exact"/>
      <w:ind w:firstLineChars="200" w:firstLine="200"/>
      <w:jc w:val="both"/>
    </w:pPr>
    <w:rPr>
      <w:sz w:val="28"/>
    </w:rPr>
  </w:style>
  <w:style w:type="paragraph" w:styleId="24">
    <w:name w:val="Body Text Indent 2"/>
    <w:basedOn w:val="a"/>
    <w:link w:val="25"/>
    <w:uiPriority w:val="99"/>
    <w:qFormat/>
    <w:pPr>
      <w:spacing w:beforeLines="20" w:after="120" w:line="480" w:lineRule="auto"/>
      <w:ind w:leftChars="200" w:left="420" w:firstLineChars="200" w:firstLine="200"/>
      <w:jc w:val="both"/>
    </w:pPr>
    <w:rPr>
      <w:sz w:val="21"/>
    </w:rPr>
  </w:style>
  <w:style w:type="paragraph" w:styleId="af9">
    <w:name w:val="endnote text"/>
    <w:basedOn w:val="a"/>
    <w:link w:val="afa"/>
    <w:uiPriority w:val="99"/>
    <w:semiHidden/>
    <w:qFormat/>
    <w:pPr>
      <w:spacing w:line="315" w:lineRule="atLeast"/>
      <w:ind w:firstLine="425"/>
    </w:pPr>
    <w:rPr>
      <w:rFonts w:ascii="宋体" w:hAnsi="宋体"/>
      <w:kern w:val="1"/>
      <w:szCs w:val="24"/>
    </w:rPr>
  </w:style>
  <w:style w:type="paragraph" w:styleId="afb">
    <w:name w:val="Balloon Text"/>
    <w:basedOn w:val="a"/>
    <w:link w:val="afc"/>
    <w:qFormat/>
    <w:pPr>
      <w:spacing w:line="240" w:lineRule="auto"/>
    </w:pPr>
    <w:rPr>
      <w:rFonts w:ascii="Calibri" w:hAnsi="Calibri"/>
      <w:sz w:val="18"/>
      <w:szCs w:val="18"/>
    </w:rPr>
  </w:style>
  <w:style w:type="paragraph" w:styleId="afd">
    <w:name w:val="footer"/>
    <w:basedOn w:val="a"/>
    <w:link w:val="afe"/>
    <w:unhideWhenUsed/>
    <w:qFormat/>
    <w:pPr>
      <w:tabs>
        <w:tab w:val="center" w:pos="4153"/>
        <w:tab w:val="right" w:pos="8306"/>
      </w:tabs>
      <w:snapToGrid w:val="0"/>
    </w:pPr>
    <w:rPr>
      <w:sz w:val="18"/>
      <w:szCs w:val="18"/>
    </w:rPr>
  </w:style>
  <w:style w:type="paragraph" w:styleId="aff">
    <w:name w:val="header"/>
    <w:basedOn w:val="a"/>
    <w:link w:val="aff0"/>
    <w:unhideWhenUsed/>
    <w:qFormat/>
    <w:pPr>
      <w:pBdr>
        <w:bottom w:val="single" w:sz="6" w:space="1" w:color="auto"/>
      </w:pBdr>
      <w:tabs>
        <w:tab w:val="center" w:pos="4153"/>
        <w:tab w:val="right" w:pos="8306"/>
      </w:tabs>
      <w:snapToGrid w:val="0"/>
      <w:jc w:val="center"/>
    </w:pPr>
    <w:rPr>
      <w:sz w:val="18"/>
      <w:szCs w:val="18"/>
    </w:rPr>
  </w:style>
  <w:style w:type="paragraph" w:styleId="TOC4">
    <w:name w:val="toc 4"/>
    <w:basedOn w:val="a"/>
    <w:next w:val="a"/>
    <w:uiPriority w:val="39"/>
    <w:unhideWhenUsed/>
    <w:qFormat/>
    <w:pPr>
      <w:spacing w:line="240" w:lineRule="auto"/>
      <w:ind w:leftChars="600" w:left="1260"/>
      <w:jc w:val="both"/>
    </w:pPr>
    <w:rPr>
      <w:rFonts w:ascii="Calibri" w:hAnsi="Calibri"/>
      <w:sz w:val="21"/>
      <w:szCs w:val="22"/>
    </w:rPr>
  </w:style>
  <w:style w:type="paragraph" w:styleId="aff1">
    <w:name w:val="Subtitle"/>
    <w:basedOn w:val="a"/>
    <w:next w:val="a"/>
    <w:link w:val="aff2"/>
    <w:qFormat/>
    <w:pPr>
      <w:spacing w:beforeLines="20" w:before="240" w:after="60" w:line="312" w:lineRule="auto"/>
      <w:ind w:firstLineChars="200" w:firstLine="200"/>
      <w:jc w:val="center"/>
      <w:outlineLvl w:val="1"/>
    </w:pPr>
    <w:rPr>
      <w:rFonts w:ascii="Cambria" w:hAnsi="Cambria"/>
      <w:b/>
      <w:bCs/>
      <w:kern w:val="28"/>
      <w:sz w:val="32"/>
      <w:szCs w:val="32"/>
    </w:rPr>
  </w:style>
  <w:style w:type="paragraph" w:styleId="aff3">
    <w:name w:val="List"/>
    <w:basedOn w:val="a"/>
    <w:uiPriority w:val="99"/>
    <w:qFormat/>
    <w:pPr>
      <w:spacing w:beforeLines="20" w:line="400" w:lineRule="exact"/>
      <w:ind w:left="200" w:hangingChars="200" w:hanging="200"/>
      <w:jc w:val="both"/>
    </w:pPr>
    <w:rPr>
      <w:sz w:val="21"/>
    </w:rPr>
  </w:style>
  <w:style w:type="paragraph" w:styleId="aff4">
    <w:name w:val="footnote text"/>
    <w:basedOn w:val="a"/>
    <w:link w:val="aff5"/>
    <w:qFormat/>
    <w:rPr>
      <w:rFonts w:ascii="Calibri" w:hAnsi="Calibri"/>
      <w:kern w:val="1"/>
      <w:sz w:val="18"/>
      <w:szCs w:val="18"/>
    </w:rPr>
  </w:style>
  <w:style w:type="paragraph" w:styleId="TOC6">
    <w:name w:val="toc 6"/>
    <w:basedOn w:val="a"/>
    <w:next w:val="a"/>
    <w:uiPriority w:val="39"/>
    <w:unhideWhenUsed/>
    <w:qFormat/>
    <w:pPr>
      <w:spacing w:line="240" w:lineRule="auto"/>
      <w:ind w:leftChars="1000" w:left="2100"/>
      <w:jc w:val="both"/>
    </w:pPr>
    <w:rPr>
      <w:rFonts w:ascii="Calibri" w:hAnsi="Calibri"/>
      <w:sz w:val="21"/>
      <w:szCs w:val="22"/>
    </w:rPr>
  </w:style>
  <w:style w:type="paragraph" w:styleId="51">
    <w:name w:val="List 5"/>
    <w:basedOn w:val="a"/>
    <w:qFormat/>
    <w:pPr>
      <w:spacing w:beforeLines="20" w:line="400" w:lineRule="exact"/>
      <w:ind w:leftChars="800" w:left="100" w:hangingChars="200" w:hanging="200"/>
      <w:jc w:val="both"/>
    </w:pPr>
    <w:rPr>
      <w:sz w:val="21"/>
    </w:rPr>
  </w:style>
  <w:style w:type="paragraph" w:styleId="36">
    <w:name w:val="Body Text Indent 3"/>
    <w:basedOn w:val="a"/>
    <w:link w:val="37"/>
    <w:qFormat/>
    <w:pPr>
      <w:spacing w:after="120" w:line="240" w:lineRule="auto"/>
      <w:ind w:left="200"/>
      <w:jc w:val="both"/>
    </w:pPr>
    <w:rPr>
      <w:rFonts w:ascii="Calibri" w:hAnsi="Calibri"/>
      <w:kern w:val="1"/>
      <w:sz w:val="16"/>
      <w:szCs w:val="16"/>
    </w:rPr>
  </w:style>
  <w:style w:type="paragraph" w:styleId="TOC2">
    <w:name w:val="toc 2"/>
    <w:basedOn w:val="a"/>
    <w:next w:val="a"/>
    <w:uiPriority w:val="39"/>
    <w:qFormat/>
    <w:pPr>
      <w:ind w:leftChars="200" w:left="420"/>
    </w:pPr>
  </w:style>
  <w:style w:type="paragraph" w:styleId="TOC9">
    <w:name w:val="toc 9"/>
    <w:basedOn w:val="a"/>
    <w:next w:val="a"/>
    <w:uiPriority w:val="39"/>
    <w:unhideWhenUsed/>
    <w:qFormat/>
    <w:pPr>
      <w:spacing w:line="240" w:lineRule="auto"/>
      <w:ind w:leftChars="1600" w:left="3360"/>
      <w:jc w:val="both"/>
    </w:pPr>
    <w:rPr>
      <w:rFonts w:ascii="Calibri" w:hAnsi="Calibri"/>
      <w:sz w:val="21"/>
      <w:szCs w:val="22"/>
    </w:rPr>
  </w:style>
  <w:style w:type="paragraph" w:styleId="26">
    <w:name w:val="Body Text 2"/>
    <w:basedOn w:val="a"/>
    <w:link w:val="27"/>
    <w:uiPriority w:val="99"/>
    <w:qFormat/>
    <w:pPr>
      <w:jc w:val="both"/>
    </w:pPr>
    <w:rPr>
      <w:rFonts w:ascii="Calibri" w:eastAsia="仿宋_GB2312" w:hAnsi="Calibri"/>
      <w:b/>
      <w:bCs/>
      <w:kern w:val="1"/>
      <w:szCs w:val="24"/>
    </w:rPr>
  </w:style>
  <w:style w:type="paragraph" w:styleId="41">
    <w:name w:val="List 4"/>
    <w:basedOn w:val="a"/>
    <w:qFormat/>
    <w:pPr>
      <w:spacing w:beforeLines="20" w:line="400" w:lineRule="exact"/>
      <w:ind w:leftChars="600" w:left="100" w:hangingChars="200" w:hanging="200"/>
      <w:jc w:val="both"/>
    </w:pPr>
    <w:rPr>
      <w:sz w:val="21"/>
    </w:rPr>
  </w:style>
  <w:style w:type="paragraph" w:styleId="28">
    <w:name w:val="List Continue 2"/>
    <w:basedOn w:val="a"/>
    <w:qFormat/>
    <w:pPr>
      <w:spacing w:beforeLines="20" w:after="120" w:line="400" w:lineRule="exact"/>
      <w:ind w:leftChars="400" w:left="840" w:firstLineChars="200" w:firstLine="200"/>
      <w:jc w:val="both"/>
    </w:pPr>
    <w:rPr>
      <w:sz w:val="21"/>
    </w:rPr>
  </w:style>
  <w:style w:type="paragraph" w:styleId="HTML">
    <w:name w:val="HTML Preformatted"/>
    <w:basedOn w:val="a"/>
    <w:link w:val="HTML0"/>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Arial" w:hAnsi="Arial"/>
      <w:kern w:val="1"/>
      <w:szCs w:val="24"/>
    </w:rPr>
  </w:style>
  <w:style w:type="paragraph" w:styleId="aff6">
    <w:name w:val="Normal (Web)"/>
    <w:basedOn w:val="a"/>
    <w:qFormat/>
  </w:style>
  <w:style w:type="paragraph" w:styleId="38">
    <w:name w:val="List Continue 3"/>
    <w:basedOn w:val="a"/>
    <w:qFormat/>
    <w:pPr>
      <w:spacing w:beforeLines="20" w:after="120" w:line="400" w:lineRule="exact"/>
      <w:ind w:leftChars="600" w:left="1260" w:firstLineChars="200" w:firstLine="200"/>
      <w:jc w:val="both"/>
    </w:pPr>
    <w:rPr>
      <w:sz w:val="21"/>
    </w:rPr>
  </w:style>
  <w:style w:type="paragraph" w:styleId="13">
    <w:name w:val="index 1"/>
    <w:basedOn w:val="a"/>
    <w:next w:val="a"/>
    <w:uiPriority w:val="99"/>
    <w:unhideWhenUsed/>
    <w:qFormat/>
    <w:pPr>
      <w:spacing w:line="240" w:lineRule="auto"/>
      <w:jc w:val="both"/>
    </w:pPr>
    <w:rPr>
      <w:rFonts w:ascii="Calibri" w:hAnsi="Calibri" w:cs="Calibri"/>
      <w:kern w:val="1"/>
      <w:sz w:val="21"/>
      <w:szCs w:val="21"/>
    </w:rPr>
  </w:style>
  <w:style w:type="paragraph" w:styleId="aff7">
    <w:name w:val="Title"/>
    <w:basedOn w:val="a"/>
    <w:link w:val="aff8"/>
    <w:uiPriority w:val="99"/>
    <w:qFormat/>
    <w:pPr>
      <w:autoSpaceDE w:val="0"/>
      <w:autoSpaceDN w:val="0"/>
      <w:spacing w:line="240" w:lineRule="auto"/>
      <w:ind w:left="3912" w:right="3913"/>
      <w:jc w:val="both"/>
    </w:pPr>
    <w:rPr>
      <w:rFonts w:ascii="微软雅黑" w:eastAsia="微软雅黑" w:hAnsi="微软雅黑" w:cs="微软雅黑"/>
      <w:b/>
      <w:bCs/>
      <w:kern w:val="0"/>
      <w:sz w:val="72"/>
      <w:szCs w:val="72"/>
    </w:rPr>
  </w:style>
  <w:style w:type="paragraph" w:styleId="aff9">
    <w:name w:val="annotation subject"/>
    <w:basedOn w:val="aa"/>
    <w:next w:val="aa"/>
    <w:link w:val="affa"/>
    <w:uiPriority w:val="99"/>
    <w:qFormat/>
    <w:rPr>
      <w:b/>
      <w:bCs/>
    </w:rPr>
  </w:style>
  <w:style w:type="paragraph" w:styleId="affb">
    <w:name w:val="Body Text First Indent"/>
    <w:basedOn w:val="ae"/>
    <w:next w:val="a"/>
    <w:link w:val="affc"/>
    <w:qFormat/>
    <w:pPr>
      <w:ind w:firstLineChars="100" w:firstLine="420"/>
      <w:jc w:val="both"/>
    </w:pPr>
    <w:rPr>
      <w:szCs w:val="24"/>
    </w:rPr>
  </w:style>
  <w:style w:type="paragraph" w:styleId="29">
    <w:name w:val="Body Text First Indent 2"/>
    <w:basedOn w:val="af0"/>
    <w:link w:val="2a"/>
    <w:qFormat/>
    <w:pPr>
      <w:ind w:firstLineChars="200" w:firstLine="420"/>
    </w:pPr>
  </w:style>
  <w:style w:type="table" w:styleId="affd">
    <w:name w:val="Table Grid"/>
    <w:basedOn w:val="a1"/>
    <w:qFormat/>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e">
    <w:name w:val="Strong"/>
    <w:qFormat/>
    <w:rPr>
      <w:b/>
      <w:bCs/>
    </w:rPr>
  </w:style>
  <w:style w:type="character" w:styleId="afff">
    <w:name w:val="page number"/>
    <w:uiPriority w:val="99"/>
    <w:qFormat/>
  </w:style>
  <w:style w:type="character" w:styleId="afff0">
    <w:name w:val="FollowedHyperlink"/>
    <w:uiPriority w:val="99"/>
    <w:qFormat/>
    <w:rPr>
      <w:color w:val="800080"/>
      <w:u w:val="none"/>
    </w:rPr>
  </w:style>
  <w:style w:type="character" w:styleId="afff1">
    <w:name w:val="Emphasis"/>
    <w:qFormat/>
    <w:rPr>
      <w:i/>
      <w:iCs/>
    </w:rPr>
  </w:style>
  <w:style w:type="character" w:styleId="HTML1">
    <w:name w:val="HTML Definition"/>
    <w:uiPriority w:val="99"/>
    <w:qFormat/>
  </w:style>
  <w:style w:type="character" w:styleId="HTML2">
    <w:name w:val="HTML Typewriter"/>
    <w:uiPriority w:val="99"/>
    <w:qFormat/>
    <w:rPr>
      <w:rFonts w:ascii="monospace" w:eastAsia="monospace" w:hAnsi="monospace" w:cs="monospace" w:hint="default"/>
      <w:sz w:val="20"/>
    </w:rPr>
  </w:style>
  <w:style w:type="character" w:styleId="HTML3">
    <w:name w:val="HTML Acronym"/>
    <w:uiPriority w:val="99"/>
    <w:qFormat/>
  </w:style>
  <w:style w:type="character" w:styleId="HTML4">
    <w:name w:val="HTML Variable"/>
    <w:uiPriority w:val="99"/>
    <w:qFormat/>
  </w:style>
  <w:style w:type="character" w:styleId="afff2">
    <w:name w:val="Hyperlink"/>
    <w:uiPriority w:val="99"/>
    <w:unhideWhenUsed/>
    <w:qFormat/>
    <w:rPr>
      <w:color w:val="0563C1"/>
      <w:u w:val="single"/>
    </w:rPr>
  </w:style>
  <w:style w:type="character" w:styleId="HTML5">
    <w:name w:val="HTML Code"/>
    <w:uiPriority w:val="99"/>
    <w:qFormat/>
    <w:rPr>
      <w:rFonts w:ascii="monospace" w:eastAsia="monospace" w:hAnsi="monospace" w:cs="monospace" w:hint="default"/>
      <w:sz w:val="20"/>
    </w:rPr>
  </w:style>
  <w:style w:type="character" w:styleId="afff3">
    <w:name w:val="annotation reference"/>
    <w:qFormat/>
    <w:rPr>
      <w:sz w:val="21"/>
      <w:szCs w:val="21"/>
    </w:rPr>
  </w:style>
  <w:style w:type="character" w:styleId="HTML6">
    <w:name w:val="HTML Cite"/>
    <w:uiPriority w:val="99"/>
    <w:qFormat/>
  </w:style>
  <w:style w:type="character" w:styleId="HTML7">
    <w:name w:val="HTML Keyboard"/>
    <w:uiPriority w:val="99"/>
    <w:qFormat/>
    <w:rPr>
      <w:rFonts w:ascii="monospace" w:eastAsia="monospace" w:hAnsi="monospace" w:cs="monospace"/>
      <w:sz w:val="20"/>
    </w:rPr>
  </w:style>
  <w:style w:type="character" w:styleId="HTML8">
    <w:name w:val="HTML Sample"/>
    <w:uiPriority w:val="99"/>
    <w:qFormat/>
    <w:rPr>
      <w:rFonts w:ascii="monospace" w:eastAsia="monospace" w:hAnsi="monospace" w:cs="monospace" w:hint="default"/>
    </w:rPr>
  </w:style>
  <w:style w:type="character" w:customStyle="1" w:styleId="aff0">
    <w:name w:val="页眉 字符"/>
    <w:basedOn w:val="a0"/>
    <w:link w:val="aff"/>
    <w:qFormat/>
    <w:rPr>
      <w:sz w:val="18"/>
      <w:szCs w:val="18"/>
    </w:rPr>
  </w:style>
  <w:style w:type="character" w:customStyle="1" w:styleId="afe">
    <w:name w:val="页脚 字符"/>
    <w:basedOn w:val="a0"/>
    <w:link w:val="afd"/>
    <w:qFormat/>
    <w:rPr>
      <w:sz w:val="18"/>
      <w:szCs w:val="18"/>
    </w:rPr>
  </w:style>
  <w:style w:type="character" w:customStyle="1" w:styleId="12">
    <w:name w:val="标题 1 字符"/>
    <w:basedOn w:val="a0"/>
    <w:link w:val="11"/>
    <w:uiPriority w:val="1"/>
    <w:qFormat/>
    <w:rPr>
      <w:rFonts w:ascii="Times New Roman" w:eastAsia="宋体" w:hAnsi="Times New Roman" w:cs="Times New Roman"/>
      <w:b/>
      <w:kern w:val="44"/>
      <w:sz w:val="32"/>
      <w:szCs w:val="20"/>
    </w:rPr>
  </w:style>
  <w:style w:type="character" w:customStyle="1" w:styleId="21">
    <w:name w:val="标题 2 字符"/>
    <w:basedOn w:val="a0"/>
    <w:link w:val="20"/>
    <w:uiPriority w:val="9"/>
    <w:qFormat/>
    <w:rPr>
      <w:rFonts w:ascii="Arial" w:eastAsia="宋体" w:hAnsi="Arial" w:cs="Times New Roman"/>
      <w:b/>
      <w:sz w:val="28"/>
      <w:szCs w:val="20"/>
    </w:rPr>
  </w:style>
  <w:style w:type="character" w:customStyle="1" w:styleId="31">
    <w:name w:val="标题 3 字符"/>
    <w:basedOn w:val="a0"/>
    <w:link w:val="30"/>
    <w:qFormat/>
    <w:rPr>
      <w:rFonts w:ascii="宋体" w:eastAsia="宋体" w:hAnsi="宋体" w:cs="宋体"/>
      <w:b/>
      <w:bCs/>
      <w:kern w:val="0"/>
      <w:sz w:val="28"/>
      <w:szCs w:val="28"/>
    </w:rPr>
  </w:style>
  <w:style w:type="character" w:customStyle="1" w:styleId="40">
    <w:name w:val="标题 4 字符"/>
    <w:basedOn w:val="a0"/>
    <w:link w:val="4"/>
    <w:qFormat/>
    <w:rPr>
      <w:rFonts w:ascii="Arial" w:eastAsia="黑体" w:hAnsi="Arial" w:cs="Times New Roman"/>
      <w:b/>
      <w:sz w:val="28"/>
      <w:szCs w:val="20"/>
    </w:rPr>
  </w:style>
  <w:style w:type="character" w:customStyle="1" w:styleId="50">
    <w:name w:val="标题 5 字符"/>
    <w:basedOn w:val="a0"/>
    <w:link w:val="5"/>
    <w:uiPriority w:val="99"/>
    <w:qFormat/>
    <w:rPr>
      <w:rFonts w:ascii="Calibri" w:eastAsia="宋体" w:hAnsi="Calibri" w:cs="Times New Roman"/>
      <w:b/>
      <w:bCs/>
      <w:sz w:val="28"/>
      <w:szCs w:val="28"/>
    </w:rPr>
  </w:style>
  <w:style w:type="character" w:customStyle="1" w:styleId="60">
    <w:name w:val="标题 6 字符"/>
    <w:basedOn w:val="a0"/>
    <w:link w:val="6"/>
    <w:uiPriority w:val="1"/>
    <w:qFormat/>
    <w:rPr>
      <w:rFonts w:ascii="Arial" w:eastAsia="宋体" w:hAnsi="Arial" w:cs="Times New Roman"/>
      <w:b/>
      <w:sz w:val="24"/>
      <w:szCs w:val="24"/>
    </w:rPr>
  </w:style>
  <w:style w:type="character" w:customStyle="1" w:styleId="70">
    <w:name w:val="标题 7 字符"/>
    <w:basedOn w:val="a0"/>
    <w:link w:val="7"/>
    <w:uiPriority w:val="1"/>
    <w:qFormat/>
    <w:rPr>
      <w:rFonts w:ascii="Calibri" w:eastAsia="宋体" w:hAnsi="Calibri" w:cs="Times New Roman"/>
      <w:b/>
      <w:sz w:val="24"/>
      <w:szCs w:val="24"/>
    </w:rPr>
  </w:style>
  <w:style w:type="character" w:customStyle="1" w:styleId="80">
    <w:name w:val="标题 8 字符"/>
    <w:basedOn w:val="a0"/>
    <w:link w:val="8"/>
    <w:uiPriority w:val="99"/>
    <w:qFormat/>
    <w:rPr>
      <w:rFonts w:ascii="Arial" w:eastAsia="黑体" w:hAnsi="Arial" w:cs="Times New Roman"/>
      <w:sz w:val="24"/>
      <w:szCs w:val="24"/>
    </w:rPr>
  </w:style>
  <w:style w:type="character" w:customStyle="1" w:styleId="90">
    <w:name w:val="标题 9 字符"/>
    <w:basedOn w:val="a0"/>
    <w:link w:val="9"/>
    <w:uiPriority w:val="99"/>
    <w:qFormat/>
    <w:rPr>
      <w:rFonts w:ascii="Arial" w:eastAsia="黑体" w:hAnsi="Arial" w:cs="Times New Roman"/>
      <w:szCs w:val="24"/>
    </w:rPr>
  </w:style>
  <w:style w:type="character" w:customStyle="1" w:styleId="a4">
    <w:name w:val="注释标题 字符"/>
    <w:basedOn w:val="a0"/>
    <w:link w:val="a3"/>
    <w:qFormat/>
    <w:rPr>
      <w:rFonts w:ascii="Calibri" w:eastAsia="宋体" w:hAnsi="Calibri" w:cs="Times New Roman"/>
      <w:sz w:val="24"/>
      <w:szCs w:val="24"/>
    </w:rPr>
  </w:style>
  <w:style w:type="character" w:customStyle="1" w:styleId="a8">
    <w:name w:val="文档结构图 字符"/>
    <w:basedOn w:val="a0"/>
    <w:link w:val="a7"/>
    <w:uiPriority w:val="99"/>
    <w:qFormat/>
    <w:rPr>
      <w:rFonts w:ascii="Microsoft YaHei UI" w:eastAsia="Microsoft YaHei UI" w:hAnsi="Calibri" w:cs="Times New Roman"/>
      <w:sz w:val="18"/>
      <w:szCs w:val="18"/>
    </w:rPr>
  </w:style>
  <w:style w:type="character" w:customStyle="1" w:styleId="ab">
    <w:name w:val="批注文字 字符"/>
    <w:basedOn w:val="a0"/>
    <w:link w:val="aa"/>
    <w:uiPriority w:val="99"/>
    <w:qFormat/>
    <w:rPr>
      <w:rFonts w:ascii="Calibri" w:eastAsia="宋体" w:hAnsi="Calibri" w:cs="Times New Roman"/>
      <w:sz w:val="24"/>
      <w:szCs w:val="20"/>
    </w:rPr>
  </w:style>
  <w:style w:type="character" w:customStyle="1" w:styleId="34">
    <w:name w:val="正文文本 3 字符"/>
    <w:basedOn w:val="a0"/>
    <w:link w:val="33"/>
    <w:uiPriority w:val="99"/>
    <w:qFormat/>
    <w:rPr>
      <w:rFonts w:ascii="Calibri" w:eastAsia="宋体" w:hAnsi="Calibri" w:cs="Times New Roman"/>
      <w:sz w:val="16"/>
      <w:szCs w:val="16"/>
    </w:rPr>
  </w:style>
  <w:style w:type="character" w:customStyle="1" w:styleId="af">
    <w:name w:val="正文文本 字符"/>
    <w:basedOn w:val="a0"/>
    <w:link w:val="ae"/>
    <w:qFormat/>
    <w:rPr>
      <w:rFonts w:ascii="Calibri" w:eastAsia="宋体" w:hAnsi="Calibri" w:cs="Times New Roman"/>
      <w:sz w:val="24"/>
      <w:szCs w:val="20"/>
    </w:rPr>
  </w:style>
  <w:style w:type="character" w:customStyle="1" w:styleId="af2">
    <w:name w:val="正文文本缩进 字符"/>
    <w:basedOn w:val="a0"/>
    <w:link w:val="af0"/>
    <w:uiPriority w:val="99"/>
    <w:qFormat/>
    <w:rPr>
      <w:rFonts w:ascii="宋体" w:eastAsia="宋体" w:hAnsi="宋体" w:cs="Times New Roman"/>
      <w:kern w:val="0"/>
      <w:sz w:val="24"/>
      <w:szCs w:val="20"/>
    </w:rPr>
  </w:style>
  <w:style w:type="character" w:customStyle="1" w:styleId="af6">
    <w:name w:val="纯文本 字符"/>
    <w:basedOn w:val="a0"/>
    <w:link w:val="af5"/>
    <w:qFormat/>
    <w:rPr>
      <w:rFonts w:ascii="楷体_GB2312" w:eastAsia="楷体_GB2312" w:hAnsi="Courier New" w:cs="Times New Roman"/>
      <w:sz w:val="24"/>
      <w:szCs w:val="20"/>
    </w:rPr>
  </w:style>
  <w:style w:type="character" w:customStyle="1" w:styleId="afc">
    <w:name w:val="批注框文本 字符"/>
    <w:basedOn w:val="a0"/>
    <w:link w:val="afb"/>
    <w:qFormat/>
    <w:rPr>
      <w:rFonts w:ascii="Calibri" w:eastAsia="宋体" w:hAnsi="Calibri" w:cs="Times New Roman"/>
      <w:sz w:val="18"/>
      <w:szCs w:val="18"/>
    </w:rPr>
  </w:style>
  <w:style w:type="character" w:customStyle="1" w:styleId="aff8">
    <w:name w:val="标题 字符"/>
    <w:basedOn w:val="a0"/>
    <w:link w:val="aff7"/>
    <w:uiPriority w:val="99"/>
    <w:qFormat/>
    <w:rPr>
      <w:rFonts w:ascii="微软雅黑" w:eastAsia="微软雅黑" w:hAnsi="微软雅黑" w:cs="微软雅黑"/>
      <w:b/>
      <w:bCs/>
      <w:kern w:val="0"/>
      <w:sz w:val="72"/>
      <w:szCs w:val="72"/>
    </w:rPr>
  </w:style>
  <w:style w:type="character" w:customStyle="1" w:styleId="affa">
    <w:name w:val="批注主题 字符"/>
    <w:basedOn w:val="ab"/>
    <w:link w:val="aff9"/>
    <w:uiPriority w:val="99"/>
    <w:qFormat/>
    <w:rPr>
      <w:rFonts w:ascii="Calibri" w:eastAsia="宋体" w:hAnsi="Calibri" w:cs="Times New Roman"/>
      <w:b/>
      <w:bCs/>
      <w:sz w:val="24"/>
      <w:szCs w:val="20"/>
    </w:rPr>
  </w:style>
  <w:style w:type="character" w:customStyle="1" w:styleId="affc">
    <w:name w:val="正文文本首行缩进 字符"/>
    <w:basedOn w:val="af"/>
    <w:link w:val="affb"/>
    <w:uiPriority w:val="99"/>
    <w:qFormat/>
    <w:rPr>
      <w:rFonts w:ascii="Calibri" w:eastAsia="宋体" w:hAnsi="Calibri" w:cs="Times New Roman"/>
      <w:sz w:val="24"/>
      <w:szCs w:val="24"/>
    </w:rPr>
  </w:style>
  <w:style w:type="character" w:customStyle="1" w:styleId="2a">
    <w:name w:val="正文文本首行缩进 2 字符"/>
    <w:basedOn w:val="af2"/>
    <w:link w:val="29"/>
    <w:uiPriority w:val="99"/>
    <w:qFormat/>
    <w:rPr>
      <w:rFonts w:ascii="宋体" w:eastAsia="宋体" w:hAnsi="宋体" w:cs="Times New Roman"/>
      <w:kern w:val="0"/>
      <w:sz w:val="24"/>
      <w:szCs w:val="20"/>
    </w:rPr>
  </w:style>
  <w:style w:type="paragraph" w:styleId="afff4">
    <w:name w:val="List Paragraph"/>
    <w:basedOn w:val="a"/>
    <w:link w:val="afff5"/>
    <w:uiPriority w:val="1"/>
    <w:qFormat/>
    <w:pPr>
      <w:ind w:firstLineChars="200" w:firstLine="420"/>
    </w:pPr>
    <w:rPr>
      <w:szCs w:val="24"/>
    </w:rPr>
  </w:style>
  <w:style w:type="character" w:customStyle="1" w:styleId="afff5">
    <w:name w:val="列表段落 字符"/>
    <w:link w:val="afff4"/>
    <w:uiPriority w:val="34"/>
    <w:qFormat/>
    <w:rPr>
      <w:rFonts w:ascii="Times New Roman" w:eastAsia="宋体" w:hAnsi="Times New Roman" w:cs="Times New Roman"/>
      <w:sz w:val="24"/>
      <w:szCs w:val="24"/>
    </w:rPr>
  </w:style>
  <w:style w:type="paragraph" w:customStyle="1" w:styleId="Default">
    <w:name w:val="Default"/>
    <w:qFormat/>
    <w:pPr>
      <w:widowControl w:val="0"/>
      <w:autoSpaceDE w:val="0"/>
      <w:autoSpaceDN w:val="0"/>
      <w:adjustRightInd w:val="0"/>
    </w:pPr>
    <w:rPr>
      <w:rFonts w:ascii="Times New Roman" w:eastAsia="宋体" w:hAnsi="Times New Roman" w:cs="Times New Roman"/>
      <w:color w:val="000000"/>
      <w:sz w:val="24"/>
      <w:szCs w:val="24"/>
    </w:rPr>
  </w:style>
  <w:style w:type="paragraph" w:customStyle="1" w:styleId="14">
    <w:name w:val="正文缩进1"/>
    <w:basedOn w:val="a"/>
    <w:qFormat/>
    <w:pPr>
      <w:spacing w:line="460" w:lineRule="exact"/>
      <w:ind w:firstLineChars="200" w:firstLine="200"/>
      <w:jc w:val="both"/>
    </w:pPr>
    <w:rPr>
      <w:szCs w:val="24"/>
    </w:rPr>
  </w:style>
  <w:style w:type="paragraph" w:customStyle="1" w:styleId="15">
    <w:name w:val="正文1"/>
    <w:next w:val="a"/>
    <w:link w:val="16"/>
    <w:qFormat/>
    <w:pPr>
      <w:widowControl w:val="0"/>
      <w:jc w:val="both"/>
    </w:pPr>
    <w:rPr>
      <w:rFonts w:ascii="Times New Roman" w:eastAsia="宋体" w:hAnsi="Times New Roman" w:cs="Times New Roman"/>
      <w:kern w:val="2"/>
      <w:sz w:val="21"/>
    </w:rPr>
  </w:style>
  <w:style w:type="character" w:customStyle="1" w:styleId="16">
    <w:name w:val="正文1 字符"/>
    <w:link w:val="15"/>
    <w:qFormat/>
    <w:rPr>
      <w:rFonts w:ascii="Times New Roman" w:eastAsia="宋体" w:hAnsi="Times New Roman" w:cs="Times New Roman"/>
      <w:szCs w:val="20"/>
    </w:rPr>
  </w:style>
  <w:style w:type="table" w:customStyle="1" w:styleId="17">
    <w:name w:val="网格型1"/>
    <w:basedOn w:val="a1"/>
    <w:uiPriority w:val="59"/>
    <w:unhideWhenUsed/>
    <w:qFormat/>
    <w:rPr>
      <w:rFonts w:ascii="Calibri" w:eastAsia="宋体"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
    <w:name w:val="TableGrid"/>
    <w:basedOn w:val="a1"/>
    <w:qFormat/>
    <w:rPr>
      <w:rFonts w:ascii="等线" w:eastAsia="等线" w:hAnsi="等线" w:cs="等线" w:hint="eastAsia"/>
    </w:rPr>
    <w:tblPr>
      <w:tblCellMar>
        <w:left w:w="0" w:type="dxa"/>
        <w:right w:w="0" w:type="dxa"/>
      </w:tblCellMar>
    </w:tblPr>
  </w:style>
  <w:style w:type="paragraph" w:styleId="afff6">
    <w:name w:val="No Spacing"/>
    <w:uiPriority w:val="1"/>
    <w:qFormat/>
    <w:pPr>
      <w:widowControl w:val="0"/>
    </w:pPr>
    <w:rPr>
      <w:rFonts w:ascii="Times New Roman" w:eastAsia="宋体" w:hAnsi="Times New Roman" w:cs="Times New Roman"/>
      <w:kern w:val="2"/>
      <w:sz w:val="24"/>
    </w:rPr>
  </w:style>
  <w:style w:type="character" w:customStyle="1" w:styleId="layui-this2">
    <w:name w:val="layui-this2"/>
    <w:qFormat/>
    <w:rPr>
      <w:bdr w:val="single" w:sz="6" w:space="0" w:color="EEEEEE"/>
      <w:shd w:val="clear" w:color="auto" w:fill="FFFFFF"/>
    </w:rPr>
  </w:style>
  <w:style w:type="character" w:customStyle="1" w:styleId="first-child">
    <w:name w:val="first-child"/>
    <w:qFormat/>
  </w:style>
  <w:style w:type="character" w:customStyle="1" w:styleId="font41">
    <w:name w:val="font41"/>
    <w:uiPriority w:val="99"/>
    <w:qFormat/>
    <w:rPr>
      <w:rFonts w:ascii="微软雅黑" w:eastAsia="微软雅黑" w:hAnsi="微软雅黑" w:cs="微软雅黑" w:hint="eastAsia"/>
      <w:color w:val="000000"/>
      <w:sz w:val="16"/>
      <w:szCs w:val="16"/>
      <w:u w:val="none"/>
    </w:rPr>
  </w:style>
  <w:style w:type="character" w:customStyle="1" w:styleId="font91">
    <w:name w:val="font91"/>
    <w:qFormat/>
    <w:rPr>
      <w:rFonts w:ascii="Arial" w:hAnsi="Arial" w:cs="Arial"/>
      <w:color w:val="000000"/>
      <w:sz w:val="16"/>
      <w:szCs w:val="16"/>
      <w:u w:val="none"/>
    </w:rPr>
  </w:style>
  <w:style w:type="character" w:customStyle="1" w:styleId="font21">
    <w:name w:val="font21"/>
    <w:qFormat/>
    <w:rPr>
      <w:rFonts w:ascii="宋体" w:eastAsia="宋体" w:hAnsi="宋体" w:cs="宋体" w:hint="eastAsia"/>
      <w:color w:val="000000"/>
      <w:sz w:val="22"/>
      <w:szCs w:val="22"/>
      <w:u w:val="none"/>
    </w:rPr>
  </w:style>
  <w:style w:type="character" w:customStyle="1" w:styleId="font01">
    <w:name w:val="font01"/>
    <w:qFormat/>
    <w:rPr>
      <w:rFonts w:ascii="宋体" w:eastAsia="宋体" w:hAnsi="宋体" w:cs="宋体" w:hint="eastAsia"/>
      <w:b/>
      <w:bCs/>
      <w:color w:val="000000"/>
      <w:sz w:val="22"/>
      <w:szCs w:val="22"/>
      <w:u w:val="none"/>
    </w:rPr>
  </w:style>
  <w:style w:type="character" w:customStyle="1" w:styleId="font51">
    <w:name w:val="font51"/>
    <w:uiPriority w:val="99"/>
    <w:qFormat/>
    <w:rPr>
      <w:rFonts w:ascii="宋体" w:eastAsia="宋体" w:hAnsi="宋体" w:cs="宋体" w:hint="eastAsia"/>
      <w:b/>
      <w:bCs/>
      <w:color w:val="000000"/>
      <w:sz w:val="21"/>
      <w:szCs w:val="21"/>
      <w:u w:val="none"/>
    </w:rPr>
  </w:style>
  <w:style w:type="paragraph" w:customStyle="1" w:styleId="afff7">
    <w:name w:val="表格文字"/>
    <w:basedOn w:val="a"/>
    <w:next w:val="ae"/>
    <w:uiPriority w:val="99"/>
    <w:qFormat/>
    <w:pPr>
      <w:ind w:firstLineChars="200" w:firstLine="880"/>
    </w:pPr>
    <w:rPr>
      <w:rFonts w:eastAsia="仿宋_GB2312"/>
      <w:bCs/>
      <w:spacing w:val="10"/>
      <w:kern w:val="0"/>
    </w:rPr>
  </w:style>
  <w:style w:type="paragraph" w:customStyle="1" w:styleId="TableParagraph">
    <w:name w:val="Table Paragraph"/>
    <w:basedOn w:val="a"/>
    <w:uiPriority w:val="1"/>
    <w:qFormat/>
    <w:pPr>
      <w:autoSpaceDE w:val="0"/>
      <w:autoSpaceDN w:val="0"/>
      <w:spacing w:line="240" w:lineRule="auto"/>
    </w:pPr>
    <w:rPr>
      <w:rFonts w:ascii="宋体" w:hAnsi="宋体" w:cs="宋体"/>
      <w:kern w:val="0"/>
      <w:sz w:val="22"/>
      <w:szCs w:val="22"/>
    </w:rPr>
  </w:style>
  <w:style w:type="paragraph" w:customStyle="1" w:styleId="10">
    <w:name w:val="正文1级"/>
    <w:basedOn w:val="ae"/>
    <w:link w:val="18"/>
    <w:qFormat/>
    <w:pPr>
      <w:numPr>
        <w:numId w:val="1"/>
      </w:numPr>
      <w:spacing w:after="0"/>
      <w:ind w:firstLine="0"/>
      <w:jc w:val="both"/>
    </w:pPr>
    <w:rPr>
      <w:rFonts w:ascii="宋体" w:hAnsi="宋体"/>
      <w:b/>
      <w:bCs/>
      <w:szCs w:val="24"/>
    </w:rPr>
  </w:style>
  <w:style w:type="character" w:customStyle="1" w:styleId="18">
    <w:name w:val="正文1级 字符"/>
    <w:link w:val="10"/>
    <w:qFormat/>
    <w:rPr>
      <w:rFonts w:ascii="宋体" w:eastAsia="宋体" w:hAnsi="宋体" w:cs="Times New Roman"/>
      <w:b/>
      <w:bCs/>
      <w:sz w:val="24"/>
      <w:szCs w:val="24"/>
    </w:rPr>
  </w:style>
  <w:style w:type="character" w:customStyle="1" w:styleId="19">
    <w:name w:val="书籍标题1"/>
    <w:uiPriority w:val="33"/>
    <w:qFormat/>
    <w:rPr>
      <w:b/>
      <w:bCs/>
      <w:i/>
      <w:iCs/>
      <w:spacing w:val="5"/>
    </w:rPr>
  </w:style>
  <w:style w:type="paragraph" w:customStyle="1" w:styleId="1">
    <w:name w:val="大纲1级"/>
    <w:basedOn w:val="afff4"/>
    <w:link w:val="1a"/>
    <w:qFormat/>
    <w:pPr>
      <w:numPr>
        <w:numId w:val="2"/>
      </w:numPr>
      <w:ind w:firstLineChars="0" w:firstLine="0"/>
      <w:jc w:val="both"/>
      <w:outlineLvl w:val="0"/>
    </w:pPr>
    <w:rPr>
      <w:rFonts w:ascii="宋体" w:hAnsi="宋体"/>
      <w:b/>
      <w:bCs/>
      <w:sz w:val="28"/>
      <w:szCs w:val="28"/>
    </w:rPr>
  </w:style>
  <w:style w:type="character" w:customStyle="1" w:styleId="1a">
    <w:name w:val="大纲1级 字符"/>
    <w:link w:val="1"/>
    <w:qFormat/>
    <w:rPr>
      <w:rFonts w:ascii="宋体" w:eastAsia="宋体" w:hAnsi="宋体" w:cs="Times New Roman"/>
      <w:b/>
      <w:bCs/>
      <w:sz w:val="28"/>
      <w:szCs w:val="28"/>
    </w:rPr>
  </w:style>
  <w:style w:type="paragraph" w:customStyle="1" w:styleId="2b">
    <w:name w:val="大纲2级"/>
    <w:basedOn w:val="afff4"/>
    <w:link w:val="2c"/>
    <w:qFormat/>
    <w:pPr>
      <w:ind w:firstLineChars="0" w:firstLine="0"/>
      <w:jc w:val="both"/>
      <w:outlineLvl w:val="1"/>
    </w:pPr>
    <w:rPr>
      <w:rFonts w:ascii="宋体" w:hAnsi="宋体"/>
      <w:b/>
      <w:bCs/>
    </w:rPr>
  </w:style>
  <w:style w:type="character" w:customStyle="1" w:styleId="2c">
    <w:name w:val="大纲2级 字符"/>
    <w:link w:val="2b"/>
    <w:qFormat/>
    <w:rPr>
      <w:rFonts w:ascii="宋体" w:eastAsia="宋体" w:hAnsi="宋体" w:cs="Times New Roman"/>
      <w:b/>
      <w:bCs/>
      <w:sz w:val="24"/>
      <w:szCs w:val="24"/>
    </w:rPr>
  </w:style>
  <w:style w:type="paragraph" w:customStyle="1" w:styleId="122">
    <w:name w:val="样式122"/>
    <w:basedOn w:val="a"/>
    <w:link w:val="1220"/>
    <w:qFormat/>
    <w:pPr>
      <w:ind w:left="482" w:firstLineChars="200" w:firstLine="480"/>
      <w:jc w:val="both"/>
    </w:pPr>
    <w:rPr>
      <w:rFonts w:eastAsia="仿宋_GB2312"/>
      <w:szCs w:val="24"/>
    </w:rPr>
  </w:style>
  <w:style w:type="character" w:customStyle="1" w:styleId="1220">
    <w:name w:val="样式122 字符"/>
    <w:link w:val="122"/>
    <w:qFormat/>
    <w:rPr>
      <w:rFonts w:ascii="Times New Roman" w:eastAsia="仿宋_GB2312" w:hAnsi="Times New Roman" w:cs="Times New Roman"/>
      <w:sz w:val="24"/>
      <w:szCs w:val="24"/>
    </w:rPr>
  </w:style>
  <w:style w:type="paragraph" w:customStyle="1" w:styleId="2d">
    <w:name w:val="正文2"/>
    <w:basedOn w:val="a"/>
    <w:link w:val="2e"/>
    <w:qFormat/>
    <w:pPr>
      <w:ind w:firstLineChars="200" w:firstLine="200"/>
      <w:jc w:val="both"/>
    </w:pPr>
    <w:rPr>
      <w:rFonts w:eastAsia="仿宋_GB2312"/>
      <w:szCs w:val="24"/>
    </w:rPr>
  </w:style>
  <w:style w:type="character" w:customStyle="1" w:styleId="2e">
    <w:name w:val="正文2 字符"/>
    <w:link w:val="2d"/>
    <w:qFormat/>
    <w:rPr>
      <w:rFonts w:ascii="Times New Roman" w:eastAsia="仿宋_GB2312" w:hAnsi="Times New Roman" w:cs="Times New Roman"/>
      <w:sz w:val="24"/>
      <w:szCs w:val="24"/>
    </w:rPr>
  </w:style>
  <w:style w:type="paragraph" w:customStyle="1" w:styleId="42">
    <w:name w:val="4级标题"/>
    <w:basedOn w:val="afff4"/>
    <w:link w:val="43"/>
    <w:qFormat/>
    <w:pPr>
      <w:ind w:firstLineChars="0" w:firstLine="0"/>
      <w:jc w:val="both"/>
    </w:pPr>
    <w:rPr>
      <w:rFonts w:eastAsia="仿宋_GB2312"/>
      <w:b/>
      <w:bCs/>
    </w:rPr>
  </w:style>
  <w:style w:type="character" w:customStyle="1" w:styleId="43">
    <w:name w:val="4级标题 字符"/>
    <w:link w:val="42"/>
    <w:qFormat/>
    <w:rPr>
      <w:rFonts w:ascii="Times New Roman" w:eastAsia="仿宋_GB2312" w:hAnsi="Times New Roman" w:cs="Times New Roman"/>
      <w:b/>
      <w:bCs/>
      <w:sz w:val="24"/>
      <w:szCs w:val="24"/>
    </w:rPr>
  </w:style>
  <w:style w:type="paragraph" w:customStyle="1" w:styleId="3">
    <w:name w:val="3级标题"/>
    <w:basedOn w:val="afff4"/>
    <w:link w:val="39"/>
    <w:uiPriority w:val="99"/>
    <w:qFormat/>
    <w:pPr>
      <w:numPr>
        <w:numId w:val="3"/>
      </w:numPr>
      <w:ind w:firstLineChars="0" w:firstLine="0"/>
      <w:jc w:val="both"/>
      <w:outlineLvl w:val="2"/>
    </w:pPr>
    <w:rPr>
      <w:rFonts w:eastAsia="仿宋_GB2312"/>
      <w:b/>
      <w:bCs/>
    </w:rPr>
  </w:style>
  <w:style w:type="character" w:customStyle="1" w:styleId="39">
    <w:name w:val="3级标题 字符"/>
    <w:link w:val="3"/>
    <w:qFormat/>
    <w:rPr>
      <w:rFonts w:ascii="Times New Roman" w:eastAsia="仿宋_GB2312" w:hAnsi="Times New Roman" w:cs="Times New Roman"/>
      <w:b/>
      <w:bCs/>
      <w:sz w:val="24"/>
      <w:szCs w:val="24"/>
    </w:rPr>
  </w:style>
  <w:style w:type="paragraph" w:customStyle="1" w:styleId="2">
    <w:name w:val="2级标题"/>
    <w:basedOn w:val="afff4"/>
    <w:link w:val="2f"/>
    <w:qFormat/>
    <w:pPr>
      <w:numPr>
        <w:numId w:val="4"/>
      </w:numPr>
      <w:ind w:firstLineChars="0" w:firstLine="0"/>
      <w:jc w:val="both"/>
      <w:outlineLvl w:val="1"/>
    </w:pPr>
    <w:rPr>
      <w:rFonts w:eastAsia="仿宋_GB2312"/>
      <w:b/>
      <w:bCs/>
    </w:rPr>
  </w:style>
  <w:style w:type="character" w:customStyle="1" w:styleId="2f">
    <w:name w:val="2级标题 字符"/>
    <w:link w:val="2"/>
    <w:qFormat/>
    <w:rPr>
      <w:rFonts w:ascii="Times New Roman" w:eastAsia="仿宋_GB2312" w:hAnsi="Times New Roman" w:cs="Times New Roman"/>
      <w:b/>
      <w:bCs/>
      <w:sz w:val="24"/>
      <w:szCs w:val="24"/>
    </w:rPr>
  </w:style>
  <w:style w:type="paragraph" w:customStyle="1" w:styleId="1b">
    <w:name w:val="1级标题"/>
    <w:basedOn w:val="1"/>
    <w:link w:val="1c"/>
    <w:qFormat/>
    <w:pPr>
      <w:ind w:hanging="360"/>
      <w:jc w:val="left"/>
    </w:pPr>
  </w:style>
  <w:style w:type="character" w:customStyle="1" w:styleId="1c">
    <w:name w:val="1级标题 字符"/>
    <w:link w:val="1b"/>
    <w:qFormat/>
    <w:rPr>
      <w:rFonts w:ascii="宋体" w:eastAsia="宋体" w:hAnsi="宋体" w:cs="Times New Roman"/>
      <w:b/>
      <w:bCs/>
      <w:sz w:val="28"/>
      <w:szCs w:val="28"/>
    </w:rPr>
  </w:style>
  <w:style w:type="paragraph" w:customStyle="1" w:styleId="afff8">
    <w:name w:val="ÕýÎÄ"/>
    <w:basedOn w:val="a"/>
    <w:qFormat/>
    <w:pPr>
      <w:overflowPunct w:val="0"/>
      <w:autoSpaceDE w:val="0"/>
      <w:autoSpaceDN w:val="0"/>
      <w:adjustRightInd w:val="0"/>
      <w:spacing w:line="351" w:lineRule="atLeast"/>
      <w:ind w:firstLine="419"/>
      <w:textAlignment w:val="baseline"/>
    </w:pPr>
    <w:rPr>
      <w:color w:val="000000"/>
      <w:kern w:val="0"/>
      <w:sz w:val="21"/>
      <w:szCs w:val="21"/>
    </w:rPr>
  </w:style>
  <w:style w:type="paragraph" w:customStyle="1" w:styleId="-">
    <w:name w:val="样式(-)"/>
    <w:basedOn w:val="afff4"/>
    <w:qFormat/>
    <w:pPr>
      <w:tabs>
        <w:tab w:val="left" w:pos="360"/>
      </w:tabs>
    </w:pPr>
    <w:rPr>
      <w:rFonts w:ascii="Calibri" w:eastAsia="仿宋" w:hAnsi="Calibri"/>
      <w:b/>
      <w:sz w:val="28"/>
      <w:szCs w:val="21"/>
    </w:rPr>
  </w:style>
  <w:style w:type="paragraph" w:customStyle="1" w:styleId="L1">
    <w:name w:val="标准有序列表（L1）"/>
    <w:basedOn w:val="a5"/>
    <w:qFormat/>
    <w:pPr>
      <w:numPr>
        <w:ilvl w:val="4"/>
        <w:numId w:val="2"/>
      </w:numPr>
      <w:tabs>
        <w:tab w:val="left" w:pos="0"/>
        <w:tab w:val="left" w:pos="360"/>
      </w:tabs>
      <w:spacing w:line="360" w:lineRule="auto"/>
      <w:ind w:left="0" w:firstLineChars="0" w:firstLine="0"/>
    </w:pPr>
    <w:rPr>
      <w:rFonts w:ascii="黑体" w:eastAsia="黑体" w:hAnsi="Times New Roman"/>
      <w:color w:val="000000"/>
      <w:sz w:val="24"/>
      <w:szCs w:val="20"/>
    </w:rPr>
  </w:style>
  <w:style w:type="paragraph" w:customStyle="1" w:styleId="0">
    <w:name w:val="正文_0"/>
    <w:uiPriority w:val="3"/>
    <w:qFormat/>
    <w:pPr>
      <w:widowControl w:val="0"/>
      <w:ind w:firstLineChars="200" w:firstLine="560"/>
      <w:jc w:val="both"/>
    </w:pPr>
    <w:rPr>
      <w:rFonts w:ascii="Calibri" w:eastAsia="宋体" w:hAnsi="Calibri" w:cs="Times New Roman"/>
      <w:kern w:val="2"/>
      <w:sz w:val="28"/>
      <w:szCs w:val="28"/>
    </w:rPr>
  </w:style>
  <w:style w:type="paragraph" w:customStyle="1" w:styleId="00">
    <w:name w:val="列出段落_0"/>
    <w:basedOn w:val="0"/>
    <w:uiPriority w:val="99"/>
    <w:qFormat/>
    <w:pPr>
      <w:spacing w:line="360" w:lineRule="auto"/>
      <w:ind w:firstLine="420"/>
    </w:pPr>
    <w:rPr>
      <w:sz w:val="24"/>
      <w:szCs w:val="22"/>
    </w:rPr>
  </w:style>
  <w:style w:type="paragraph" w:customStyle="1" w:styleId="3a">
    <w:name w:val="正文_3"/>
    <w:uiPriority w:val="3"/>
    <w:qFormat/>
    <w:pPr>
      <w:widowControl w:val="0"/>
      <w:ind w:firstLineChars="200" w:firstLine="560"/>
      <w:jc w:val="both"/>
    </w:pPr>
    <w:rPr>
      <w:rFonts w:ascii="Times New Roman" w:eastAsia="宋体" w:hAnsi="Times New Roman" w:cs="Times New Roman"/>
      <w:kern w:val="2"/>
      <w:sz w:val="28"/>
      <w:szCs w:val="28"/>
    </w:rPr>
  </w:style>
  <w:style w:type="paragraph" w:customStyle="1" w:styleId="afff9">
    <w:name w:val="！正文"/>
    <w:basedOn w:val="a"/>
    <w:unhideWhenUsed/>
    <w:qFormat/>
    <w:pPr>
      <w:ind w:firstLineChars="200" w:firstLine="200"/>
      <w:jc w:val="both"/>
    </w:pPr>
    <w:rPr>
      <w:rFonts w:cs="宋体"/>
      <w:szCs w:val="28"/>
    </w:rPr>
  </w:style>
  <w:style w:type="paragraph" w:customStyle="1" w:styleId="afffa">
    <w:name w:val="图文"/>
    <w:basedOn w:val="a"/>
    <w:qFormat/>
    <w:pPr>
      <w:adjustRightInd w:val="0"/>
      <w:snapToGrid w:val="0"/>
      <w:spacing w:after="50"/>
      <w:jc w:val="both"/>
    </w:pPr>
    <w:rPr>
      <w:rFonts w:ascii="Calibri" w:hAnsi="Calibri"/>
      <w:szCs w:val="24"/>
    </w:rPr>
  </w:style>
  <w:style w:type="paragraph" w:customStyle="1" w:styleId="afffb">
    <w:name w:val="正文表格"/>
    <w:basedOn w:val="a"/>
    <w:qFormat/>
    <w:pPr>
      <w:adjustRightInd w:val="0"/>
      <w:snapToGrid w:val="0"/>
    </w:pPr>
    <w:rPr>
      <w:rFonts w:ascii="宋体" w:hAnsi="宋体"/>
      <w:color w:val="000000"/>
      <w:szCs w:val="21"/>
      <w:lang w:val="zh-CN"/>
    </w:rPr>
  </w:style>
  <w:style w:type="paragraph" w:customStyle="1" w:styleId="ptdl">
    <w:name w:val="ptdl"/>
    <w:basedOn w:val="a"/>
    <w:qFormat/>
    <w:pPr>
      <w:spacing w:after="156"/>
      <w:ind w:firstLine="480"/>
    </w:pPr>
    <w:rPr>
      <w:rFonts w:ascii="Calibri" w:hAnsi="Calibri"/>
    </w:rPr>
  </w:style>
  <w:style w:type="paragraph" w:customStyle="1" w:styleId="p17">
    <w:name w:val="p17"/>
    <w:basedOn w:val="a"/>
    <w:qFormat/>
    <w:pPr>
      <w:widowControl/>
      <w:jc w:val="both"/>
    </w:pPr>
    <w:rPr>
      <w:rFonts w:ascii="仿宋_GB2312" w:eastAsia="仿宋_GB2312" w:hAnsi="宋体" w:cs="宋体"/>
      <w:kern w:val="0"/>
      <w:sz w:val="32"/>
      <w:szCs w:val="32"/>
    </w:rPr>
  </w:style>
  <w:style w:type="paragraph" w:customStyle="1" w:styleId="afffc">
    <w:name w:val="正文（文本）"/>
    <w:qFormat/>
    <w:pPr>
      <w:widowControl w:val="0"/>
      <w:snapToGrid w:val="0"/>
      <w:spacing w:beforeLines="20" w:line="360" w:lineRule="auto"/>
      <w:jc w:val="center"/>
    </w:pPr>
    <w:rPr>
      <w:rFonts w:ascii="Calibri" w:eastAsia="宋体" w:hAnsi="宋体" w:cs="Times New Roman"/>
      <w:kern w:val="2"/>
      <w:sz w:val="28"/>
      <w:szCs w:val="28"/>
    </w:rPr>
  </w:style>
  <w:style w:type="paragraph" w:customStyle="1" w:styleId="52">
    <w:name w:val="标题5"/>
    <w:basedOn w:val="a"/>
    <w:uiPriority w:val="99"/>
    <w:qFormat/>
    <w:pPr>
      <w:jc w:val="both"/>
      <w:outlineLvl w:val="4"/>
    </w:pPr>
    <w:rPr>
      <w:rFonts w:ascii="Calibri" w:hAnsi="Calibri"/>
      <w:b/>
      <w:szCs w:val="24"/>
    </w:rPr>
  </w:style>
  <w:style w:type="paragraph" w:customStyle="1" w:styleId="1d">
    <w:name w:val="列出段落1"/>
    <w:basedOn w:val="a"/>
    <w:next w:val="a"/>
    <w:uiPriority w:val="99"/>
    <w:qFormat/>
    <w:pPr>
      <w:ind w:firstLineChars="200" w:firstLine="420"/>
      <w:jc w:val="both"/>
    </w:pPr>
    <w:rPr>
      <w:rFonts w:ascii="Calibri" w:hAnsi="Calibri"/>
      <w:szCs w:val="24"/>
    </w:rPr>
  </w:style>
  <w:style w:type="character" w:customStyle="1" w:styleId="font31">
    <w:name w:val="font31"/>
    <w:qFormat/>
    <w:rPr>
      <w:rFonts w:ascii="Calibri" w:hAnsi="Calibri" w:cs="Calibri" w:hint="default"/>
      <w:color w:val="000000"/>
      <w:sz w:val="20"/>
      <w:szCs w:val="20"/>
      <w:u w:val="none"/>
    </w:rPr>
  </w:style>
  <w:style w:type="character" w:customStyle="1" w:styleId="font11">
    <w:name w:val="font11"/>
    <w:qFormat/>
    <w:rPr>
      <w:rFonts w:ascii="宋体" w:eastAsia="宋体" w:hAnsi="宋体" w:cs="宋体" w:hint="eastAsia"/>
      <w:b/>
      <w:bCs/>
      <w:color w:val="000000"/>
      <w:sz w:val="24"/>
      <w:szCs w:val="24"/>
      <w:u w:val="none"/>
    </w:rPr>
  </w:style>
  <w:style w:type="character" w:customStyle="1" w:styleId="font112">
    <w:name w:val="font112"/>
    <w:qFormat/>
    <w:rPr>
      <w:rFonts w:ascii="Times New Roman" w:hAnsi="Times New Roman" w:cs="Times New Roman" w:hint="default"/>
      <w:color w:val="000000"/>
      <w:sz w:val="24"/>
      <w:szCs w:val="24"/>
      <w:u w:val="none"/>
    </w:rPr>
  </w:style>
  <w:style w:type="character" w:customStyle="1" w:styleId="font121">
    <w:name w:val="font121"/>
    <w:qFormat/>
    <w:rPr>
      <w:rFonts w:ascii="Times New Roman" w:hAnsi="Times New Roman" w:cs="Times New Roman" w:hint="default"/>
      <w:color w:val="000000"/>
      <w:sz w:val="24"/>
      <w:szCs w:val="24"/>
      <w:u w:val="none"/>
    </w:rPr>
  </w:style>
  <w:style w:type="paragraph" w:customStyle="1" w:styleId="10505">
    <w:name w:val="样式 样式 标题 1 + 黑体 五号 + 段前: 0.5 行 段后: 0.5 行"/>
    <w:basedOn w:val="a"/>
    <w:qFormat/>
    <w:pPr>
      <w:keepNext/>
      <w:spacing w:beforeLines="50" w:afterLines="50" w:line="360" w:lineRule="exact"/>
      <w:jc w:val="both"/>
      <w:outlineLvl w:val="0"/>
    </w:pPr>
    <w:rPr>
      <w:rFonts w:ascii="黑体" w:eastAsia="黑体" w:hAnsi="黑体" w:cs="宋体"/>
      <w:b/>
    </w:rPr>
  </w:style>
  <w:style w:type="paragraph" w:customStyle="1" w:styleId="Afffd">
    <w:name w:val="A正文"/>
    <w:basedOn w:val="a5"/>
    <w:qFormat/>
    <w:pPr>
      <w:widowControl/>
      <w:tabs>
        <w:tab w:val="left" w:pos="567"/>
        <w:tab w:val="left" w:pos="1134"/>
      </w:tabs>
      <w:autoSpaceDE w:val="0"/>
      <w:autoSpaceDN w:val="0"/>
      <w:adjustRightInd w:val="0"/>
      <w:snapToGrid w:val="0"/>
      <w:spacing w:line="360" w:lineRule="auto"/>
      <w:ind w:firstLineChars="0" w:firstLine="200"/>
      <w:jc w:val="left"/>
    </w:pPr>
    <w:rPr>
      <w:rFonts w:ascii="Times New Roman" w:eastAsia="仿宋_GB2312" w:hAnsi="Times New Roman" w:cs="Tahoma"/>
      <w:color w:val="000000"/>
      <w:sz w:val="28"/>
    </w:rPr>
  </w:style>
  <w:style w:type="paragraph" w:customStyle="1" w:styleId="1e">
    <w:name w:val="正1"/>
    <w:basedOn w:val="2d"/>
    <w:link w:val="1f"/>
    <w:qFormat/>
    <w:pPr>
      <w:ind w:firstLine="480"/>
    </w:pPr>
  </w:style>
  <w:style w:type="character" w:customStyle="1" w:styleId="1f">
    <w:name w:val="正1 字符"/>
    <w:link w:val="1e"/>
    <w:qFormat/>
    <w:rPr>
      <w:rFonts w:ascii="Times New Roman" w:eastAsia="仿宋_GB2312" w:hAnsi="Times New Roman" w:cs="Times New Roman"/>
      <w:sz w:val="24"/>
      <w:szCs w:val="24"/>
    </w:rPr>
  </w:style>
  <w:style w:type="paragraph" w:customStyle="1" w:styleId="TOC10">
    <w:name w:val="TOC 标题1"/>
    <w:basedOn w:val="11"/>
    <w:next w:val="a"/>
    <w:uiPriority w:val="39"/>
    <w:unhideWhenUsed/>
    <w:qFormat/>
    <w:pPr>
      <w:widowControl/>
      <w:spacing w:before="240" w:after="0" w:line="259" w:lineRule="auto"/>
      <w:jc w:val="left"/>
      <w:outlineLvl w:val="9"/>
    </w:pPr>
    <w:rPr>
      <w:rFonts w:ascii="Cambria" w:hAnsi="Cambria"/>
      <w:b w:val="0"/>
      <w:color w:val="365F91"/>
      <w:kern w:val="0"/>
      <w:szCs w:val="32"/>
    </w:rPr>
  </w:style>
  <w:style w:type="character" w:customStyle="1" w:styleId="font111">
    <w:name w:val="font111"/>
    <w:qFormat/>
    <w:rPr>
      <w:rFonts w:ascii="宋体" w:eastAsia="宋体" w:hAnsi="宋体" w:cs="宋体" w:hint="eastAsia"/>
      <w:b/>
      <w:bCs/>
      <w:color w:val="000000"/>
      <w:sz w:val="20"/>
      <w:szCs w:val="20"/>
      <w:u w:val="none"/>
      <w:vertAlign w:val="superscript"/>
    </w:rPr>
  </w:style>
  <w:style w:type="paragraph" w:customStyle="1" w:styleId="2f0">
    <w:name w:val="正文（首行缩进2字符）"/>
    <w:basedOn w:val="a"/>
    <w:uiPriority w:val="99"/>
    <w:qFormat/>
    <w:pPr>
      <w:tabs>
        <w:tab w:val="left" w:pos="425"/>
      </w:tabs>
      <w:ind w:firstLineChars="200" w:firstLine="200"/>
      <w:jc w:val="both"/>
    </w:pPr>
    <w:rPr>
      <w:rFonts w:ascii="Calibri" w:hAnsi="Calibri"/>
      <w:bCs/>
      <w:kern w:val="0"/>
      <w:szCs w:val="24"/>
    </w:rPr>
  </w:style>
  <w:style w:type="paragraph" w:customStyle="1" w:styleId="01">
    <w:name w:val="正文缩进_0"/>
    <w:basedOn w:val="a"/>
    <w:qFormat/>
    <w:pPr>
      <w:widowControl/>
      <w:ind w:firstLineChars="200" w:firstLine="420"/>
    </w:pPr>
    <w:rPr>
      <w:rFonts w:ascii="Calibri" w:hAnsi="Calibri"/>
      <w:kern w:val="0"/>
      <w:sz w:val="20"/>
    </w:rPr>
  </w:style>
  <w:style w:type="paragraph" w:customStyle="1" w:styleId="WPSOffice1">
    <w:name w:val="WPSOffice手动目录 1"/>
    <w:qFormat/>
    <w:rPr>
      <w:rFonts w:ascii="Times New Roman" w:eastAsia="宋体" w:hAnsi="Times New Roman" w:cs="Times New Roman"/>
    </w:rPr>
  </w:style>
  <w:style w:type="paragraph" w:customStyle="1" w:styleId="WPSOffice2">
    <w:name w:val="WPSOffice手动目录 2"/>
    <w:qFormat/>
    <w:pPr>
      <w:ind w:leftChars="200" w:left="200"/>
    </w:pPr>
    <w:rPr>
      <w:rFonts w:ascii="Times New Roman" w:eastAsia="宋体" w:hAnsi="Times New Roman" w:cs="Times New Roman"/>
    </w:rPr>
  </w:style>
  <w:style w:type="paragraph" w:customStyle="1" w:styleId="WPSOffice3">
    <w:name w:val="WPSOffice手动目录 3"/>
    <w:qFormat/>
    <w:pPr>
      <w:ind w:leftChars="400" w:left="400"/>
    </w:pPr>
    <w:rPr>
      <w:rFonts w:ascii="Times New Roman" w:eastAsia="宋体" w:hAnsi="Times New Roman" w:cs="Times New Roman"/>
    </w:rPr>
  </w:style>
  <w:style w:type="paragraph" w:customStyle="1" w:styleId="1f0">
    <w:name w:val="修订1"/>
    <w:uiPriority w:val="99"/>
    <w:unhideWhenUsed/>
    <w:qFormat/>
    <w:rPr>
      <w:rFonts w:ascii="Times New Roman" w:eastAsia="宋体" w:hAnsi="Times New Roman" w:cs="Times New Roman"/>
      <w:kern w:val="2"/>
      <w:sz w:val="24"/>
    </w:rPr>
  </w:style>
  <w:style w:type="paragraph" w:customStyle="1" w:styleId="afffe">
    <w:name w:val="正文文字"/>
    <w:basedOn w:val="a"/>
    <w:next w:val="a"/>
    <w:qFormat/>
    <w:pPr>
      <w:spacing w:beforeLines="20" w:before="62" w:after="119" w:line="351" w:lineRule="atLeast"/>
      <w:ind w:firstLineChars="200" w:firstLine="419"/>
      <w:jc w:val="both"/>
      <w:textAlignment w:val="baseline"/>
    </w:pPr>
    <w:rPr>
      <w:color w:val="000000"/>
      <w:kern w:val="0"/>
      <w:sz w:val="21"/>
    </w:rPr>
  </w:style>
  <w:style w:type="paragraph" w:customStyle="1" w:styleId="110">
    <w:name w:val="修订11"/>
    <w:uiPriority w:val="99"/>
    <w:unhideWhenUsed/>
    <w:qFormat/>
    <w:rPr>
      <w:rFonts w:ascii="Times New Roman" w:eastAsia="宋体" w:hAnsi="Times New Roman" w:cs="Times New Roman"/>
      <w:kern w:val="2"/>
      <w:sz w:val="24"/>
    </w:rPr>
  </w:style>
  <w:style w:type="paragraph" w:customStyle="1" w:styleId="210">
    <w:name w:val="正文首行缩进 21"/>
    <w:basedOn w:val="a"/>
    <w:qFormat/>
    <w:pPr>
      <w:ind w:leftChars="200" w:left="420" w:firstLine="210"/>
    </w:pPr>
    <w:rPr>
      <w:rFonts w:ascii="Calibri" w:hAnsi="Calibri"/>
      <w:b/>
    </w:rPr>
  </w:style>
  <w:style w:type="character" w:customStyle="1" w:styleId="1f1">
    <w:name w:val="列表段落 字符1"/>
    <w:basedOn w:val="a0"/>
    <w:uiPriority w:val="34"/>
    <w:qFormat/>
    <w:rPr>
      <w:rFonts w:asciiTheme="minorHAnsi" w:hAnsiTheme="minorHAnsi" w:cstheme="minorBidi"/>
      <w:kern w:val="2"/>
      <w:sz w:val="21"/>
      <w:szCs w:val="24"/>
    </w:rPr>
  </w:style>
  <w:style w:type="paragraph" w:customStyle="1" w:styleId="affff">
    <w:name w:val="首行缩进"/>
    <w:basedOn w:val="a"/>
    <w:qFormat/>
    <w:pPr>
      <w:spacing w:beforeLines="20"/>
      <w:ind w:firstLineChars="200" w:firstLine="480"/>
      <w:jc w:val="both"/>
    </w:pPr>
    <w:rPr>
      <w:rFonts w:ascii="宋体" w:hAnsi="宋体" w:cs="宋体"/>
      <w:kern w:val="0"/>
    </w:rPr>
  </w:style>
  <w:style w:type="character" w:customStyle="1" w:styleId="ad">
    <w:name w:val="称呼 字符"/>
    <w:basedOn w:val="a0"/>
    <w:link w:val="ac"/>
    <w:uiPriority w:val="99"/>
    <w:qFormat/>
    <w:rPr>
      <w:rFonts w:ascii="Calibri" w:eastAsia="宋体" w:hAnsi="Calibri" w:cs="Times New Roman"/>
      <w:kern w:val="0"/>
      <w:sz w:val="20"/>
      <w:szCs w:val="20"/>
    </w:rPr>
  </w:style>
  <w:style w:type="character" w:customStyle="1" w:styleId="af8">
    <w:name w:val="日期 字符"/>
    <w:basedOn w:val="a0"/>
    <w:link w:val="af7"/>
    <w:uiPriority w:val="99"/>
    <w:qFormat/>
    <w:rPr>
      <w:rFonts w:ascii="Times New Roman" w:eastAsia="宋体" w:hAnsi="Times New Roman" w:cs="Times New Roman"/>
      <w:sz w:val="28"/>
      <w:szCs w:val="20"/>
    </w:rPr>
  </w:style>
  <w:style w:type="character" w:customStyle="1" w:styleId="25">
    <w:name w:val="正文文本缩进 2 字符"/>
    <w:basedOn w:val="a0"/>
    <w:link w:val="24"/>
    <w:uiPriority w:val="99"/>
    <w:qFormat/>
    <w:rPr>
      <w:rFonts w:ascii="Times New Roman" w:eastAsia="宋体" w:hAnsi="Times New Roman" w:cs="Times New Roman"/>
      <w:szCs w:val="20"/>
    </w:rPr>
  </w:style>
  <w:style w:type="character" w:customStyle="1" w:styleId="afa">
    <w:name w:val="尾注文本 字符"/>
    <w:basedOn w:val="a0"/>
    <w:link w:val="af9"/>
    <w:uiPriority w:val="99"/>
    <w:semiHidden/>
    <w:qFormat/>
    <w:rPr>
      <w:rFonts w:ascii="宋体" w:eastAsia="宋体" w:hAnsi="宋体" w:cs="Times New Roman"/>
      <w:kern w:val="1"/>
      <w:sz w:val="24"/>
      <w:szCs w:val="24"/>
    </w:rPr>
  </w:style>
  <w:style w:type="character" w:customStyle="1" w:styleId="aff2">
    <w:name w:val="副标题 字符"/>
    <w:basedOn w:val="a0"/>
    <w:link w:val="aff1"/>
    <w:uiPriority w:val="11"/>
    <w:qFormat/>
    <w:rPr>
      <w:rFonts w:ascii="Cambria" w:eastAsia="宋体" w:hAnsi="Cambria" w:cs="Times New Roman"/>
      <w:b/>
      <w:bCs/>
      <w:kern w:val="28"/>
      <w:sz w:val="32"/>
      <w:szCs w:val="32"/>
    </w:rPr>
  </w:style>
  <w:style w:type="character" w:customStyle="1" w:styleId="aff5">
    <w:name w:val="脚注文本 字符"/>
    <w:basedOn w:val="a0"/>
    <w:link w:val="aff4"/>
    <w:qFormat/>
    <w:rPr>
      <w:rFonts w:ascii="Calibri" w:eastAsia="宋体" w:hAnsi="Calibri" w:cs="Times New Roman"/>
      <w:kern w:val="1"/>
      <w:sz w:val="18"/>
      <w:szCs w:val="18"/>
    </w:rPr>
  </w:style>
  <w:style w:type="character" w:customStyle="1" w:styleId="37">
    <w:name w:val="正文文本缩进 3 字符"/>
    <w:basedOn w:val="a0"/>
    <w:link w:val="36"/>
    <w:qFormat/>
    <w:rPr>
      <w:rFonts w:ascii="Calibri" w:eastAsia="宋体" w:hAnsi="Calibri" w:cs="Times New Roman"/>
      <w:kern w:val="1"/>
      <w:sz w:val="16"/>
      <w:szCs w:val="16"/>
    </w:rPr>
  </w:style>
  <w:style w:type="character" w:customStyle="1" w:styleId="27">
    <w:name w:val="正文文本 2 字符"/>
    <w:basedOn w:val="a0"/>
    <w:link w:val="26"/>
    <w:uiPriority w:val="99"/>
    <w:qFormat/>
    <w:rPr>
      <w:rFonts w:ascii="Calibri" w:eastAsia="仿宋_GB2312" w:hAnsi="Calibri" w:cs="Times New Roman"/>
      <w:b/>
      <w:bCs/>
      <w:kern w:val="1"/>
      <w:sz w:val="24"/>
      <w:szCs w:val="24"/>
    </w:rPr>
  </w:style>
  <w:style w:type="character" w:customStyle="1" w:styleId="HTML0">
    <w:name w:val="HTML 预设格式 字符"/>
    <w:basedOn w:val="a0"/>
    <w:link w:val="HTML"/>
    <w:qFormat/>
    <w:rPr>
      <w:rFonts w:ascii="Arial" w:eastAsia="宋体" w:hAnsi="Arial" w:cs="Times New Roman"/>
      <w:kern w:val="1"/>
      <w:sz w:val="24"/>
      <w:szCs w:val="24"/>
    </w:rPr>
  </w:style>
  <w:style w:type="character" w:customStyle="1" w:styleId="310">
    <w:name w:val="标题 3 字符1"/>
    <w:qFormat/>
    <w:rPr>
      <w:rFonts w:ascii="Times New Roman" w:eastAsia="宋体" w:hAnsi="Times New Roman"/>
      <w:b/>
      <w:bCs/>
      <w:kern w:val="2"/>
      <w:sz w:val="21"/>
      <w:szCs w:val="32"/>
    </w:rPr>
  </w:style>
  <w:style w:type="character" w:customStyle="1" w:styleId="1f2">
    <w:name w:val="正文文本 字符1"/>
    <w:uiPriority w:val="1"/>
    <w:qFormat/>
    <w:rPr>
      <w:kern w:val="2"/>
      <w:sz w:val="21"/>
    </w:rPr>
  </w:style>
  <w:style w:type="character" w:customStyle="1" w:styleId="1f3">
    <w:name w:val="页眉 字符1"/>
    <w:uiPriority w:val="99"/>
    <w:qFormat/>
    <w:rPr>
      <w:kern w:val="2"/>
      <w:sz w:val="18"/>
      <w:szCs w:val="18"/>
    </w:rPr>
  </w:style>
  <w:style w:type="character" w:customStyle="1" w:styleId="1f4">
    <w:name w:val="页码1"/>
    <w:qFormat/>
    <w:rPr>
      <w:sz w:val="24"/>
      <w:szCs w:val="24"/>
    </w:rPr>
  </w:style>
  <w:style w:type="character" w:customStyle="1" w:styleId="affff0">
    <w:name w:val="表格样式 字符"/>
    <w:link w:val="affff1"/>
    <w:qFormat/>
    <w:rPr>
      <w:rFonts w:ascii="宋体"/>
      <w:sz w:val="28"/>
    </w:rPr>
  </w:style>
  <w:style w:type="paragraph" w:customStyle="1" w:styleId="affff1">
    <w:name w:val="表格样式"/>
    <w:basedOn w:val="a"/>
    <w:next w:val="a"/>
    <w:link w:val="affff0"/>
    <w:qFormat/>
    <w:pPr>
      <w:adjustRightInd w:val="0"/>
      <w:snapToGrid w:val="0"/>
      <w:spacing w:beforeLines="20"/>
      <w:ind w:firstLineChars="200" w:firstLine="200"/>
      <w:jc w:val="center"/>
    </w:pPr>
    <w:rPr>
      <w:rFonts w:ascii="宋体" w:eastAsiaTheme="minorEastAsia" w:hAnsiTheme="minorHAnsi" w:cstheme="minorBidi"/>
      <w:sz w:val="28"/>
      <w:szCs w:val="22"/>
    </w:rPr>
  </w:style>
  <w:style w:type="character" w:customStyle="1" w:styleId="StyleHeading2h22Heading2HiddenHeading2CCBSl2CourseChar">
    <w:name w:val="Style Heading 2第一层条h22Heading 2 HiddenHeading 2 CCBSl2Course... Char"/>
    <w:link w:val="StyleHeading2h22Heading2HiddenHeading2CCBSl2Course"/>
    <w:qFormat/>
    <w:rPr>
      <w:rFonts w:ascii="Arial" w:eastAsia="黑体" w:hAnsi="Arial"/>
      <w:b/>
      <w:bCs/>
      <w:sz w:val="24"/>
      <w:szCs w:val="32"/>
    </w:rPr>
  </w:style>
  <w:style w:type="paragraph" w:customStyle="1" w:styleId="StyleHeading2h22Heading2HiddenHeading2CCBSl2Course">
    <w:name w:val="Style Heading 2第一层条h22Heading 2 HiddenHeading 2 CCBSl2Course..."/>
    <w:basedOn w:val="20"/>
    <w:link w:val="StyleHeading2h22Heading2HiddenHeading2CCBSl2CourseChar"/>
    <w:qFormat/>
    <w:pPr>
      <w:keepNext w:val="0"/>
      <w:tabs>
        <w:tab w:val="left" w:pos="816"/>
        <w:tab w:val="left" w:pos="2016"/>
      </w:tabs>
      <w:spacing w:before="0" w:line="360" w:lineRule="auto"/>
      <w:ind w:left="2016" w:hanging="576"/>
      <w:jc w:val="both"/>
    </w:pPr>
    <w:rPr>
      <w:rFonts w:eastAsia="黑体" w:cstheme="minorBidi"/>
      <w:bCs/>
      <w:sz w:val="24"/>
      <w:szCs w:val="32"/>
    </w:rPr>
  </w:style>
  <w:style w:type="character" w:customStyle="1" w:styleId="font61">
    <w:name w:val="font61"/>
    <w:qFormat/>
    <w:rPr>
      <w:rFonts w:ascii="Arial" w:hAnsi="Arial" w:cs="Arial" w:hint="default"/>
      <w:color w:val="000000"/>
      <w:sz w:val="20"/>
      <w:szCs w:val="20"/>
      <w:u w:val="none"/>
    </w:rPr>
  </w:style>
  <w:style w:type="character" w:customStyle="1" w:styleId="3Char">
    <w:name w:val="标题3 Char"/>
    <w:link w:val="3b"/>
    <w:qFormat/>
    <w:rPr>
      <w:rFonts w:ascii="宋体" w:hAnsi="宋体"/>
      <w:bCs/>
      <w:kern w:val="44"/>
      <w:sz w:val="30"/>
      <w:szCs w:val="44"/>
    </w:rPr>
  </w:style>
  <w:style w:type="paragraph" w:customStyle="1" w:styleId="3b">
    <w:name w:val="标题3"/>
    <w:basedOn w:val="2f1"/>
    <w:next w:val="a"/>
    <w:link w:val="3Char"/>
    <w:qFormat/>
    <w:pPr>
      <w:keepLines/>
      <w:tabs>
        <w:tab w:val="left" w:pos="360"/>
      </w:tabs>
      <w:ind w:rightChars="150" w:right="150"/>
      <w:outlineLvl w:val="2"/>
    </w:pPr>
    <w:rPr>
      <w:rFonts w:eastAsiaTheme="minorEastAsia" w:cstheme="minorBidi"/>
    </w:rPr>
  </w:style>
  <w:style w:type="paragraph" w:customStyle="1" w:styleId="2f1">
    <w:name w:val="标题2"/>
    <w:basedOn w:val="1f5"/>
    <w:next w:val="a"/>
    <w:link w:val="2Char"/>
    <w:qFormat/>
    <w:pPr>
      <w:keepNext w:val="0"/>
      <w:keepLines w:val="0"/>
      <w:outlineLvl w:val="1"/>
    </w:pPr>
    <w:rPr>
      <w:b w:val="0"/>
      <w:sz w:val="30"/>
    </w:rPr>
  </w:style>
  <w:style w:type="paragraph" w:customStyle="1" w:styleId="1f5">
    <w:name w:val="标题1"/>
    <w:basedOn w:val="11"/>
    <w:uiPriority w:val="99"/>
    <w:qFormat/>
    <w:pPr>
      <w:adjustRightInd w:val="0"/>
      <w:snapToGrid w:val="0"/>
      <w:spacing w:beforeLines="20" w:before="0" w:after="0" w:line="360" w:lineRule="auto"/>
      <w:ind w:firstLineChars="200" w:firstLine="200"/>
    </w:pPr>
    <w:rPr>
      <w:rFonts w:ascii="宋体" w:hAnsi="宋体"/>
      <w:bCs/>
      <w:szCs w:val="44"/>
    </w:rPr>
  </w:style>
  <w:style w:type="character" w:customStyle="1" w:styleId="2Char">
    <w:name w:val="标题2 Char"/>
    <w:link w:val="2f1"/>
    <w:qFormat/>
    <w:rPr>
      <w:rFonts w:ascii="宋体" w:eastAsia="宋体" w:hAnsi="宋体" w:cs="Times New Roman"/>
      <w:bCs/>
      <w:kern w:val="44"/>
      <w:sz w:val="30"/>
      <w:szCs w:val="44"/>
    </w:rPr>
  </w:style>
  <w:style w:type="character" w:customStyle="1" w:styleId="font71">
    <w:name w:val="font71"/>
    <w:qFormat/>
    <w:rPr>
      <w:rFonts w:ascii="宋体" w:eastAsia="宋体" w:hAnsi="宋体" w:cs="宋体" w:hint="eastAsia"/>
      <w:color w:val="000000"/>
      <w:sz w:val="20"/>
      <w:szCs w:val="20"/>
      <w:u w:val="none"/>
    </w:rPr>
  </w:style>
  <w:style w:type="character" w:customStyle="1" w:styleId="Char">
    <w:name w:val="居中 Char"/>
    <w:link w:val="affff2"/>
    <w:qFormat/>
    <w:rPr>
      <w:rFonts w:ascii="宋体" w:hAnsi="Calibri"/>
      <w:sz w:val="28"/>
    </w:rPr>
  </w:style>
  <w:style w:type="paragraph" w:customStyle="1" w:styleId="affff2">
    <w:name w:val="居中"/>
    <w:basedOn w:val="a"/>
    <w:link w:val="Char"/>
    <w:pPr>
      <w:adjustRightInd w:val="0"/>
      <w:snapToGrid w:val="0"/>
      <w:spacing w:beforeLines="20" w:line="400" w:lineRule="exact"/>
      <w:ind w:firstLineChars="200" w:firstLine="200"/>
      <w:jc w:val="center"/>
    </w:pPr>
    <w:rPr>
      <w:rFonts w:ascii="宋体" w:eastAsiaTheme="minorEastAsia" w:hAnsi="Calibri" w:cstheme="minorBidi"/>
      <w:sz w:val="28"/>
      <w:szCs w:val="22"/>
    </w:rPr>
  </w:style>
  <w:style w:type="character" w:customStyle="1" w:styleId="StyleHeading1H1SAHeading1h11L1boc1stlevelSectionChar">
    <w:name w:val="Style Heading 1H1SAHeading 1卷标题h1标书1L1boc1st levelSection ... Char"/>
    <w:link w:val="StyleHeading1H1SAHeading1h11L1boc1stlevelSection"/>
    <w:qFormat/>
    <w:rPr>
      <w:rFonts w:ascii="Arial" w:eastAsia="黑体" w:hAnsi="Arial" w:cs="Arial"/>
      <w:b/>
      <w:bCs/>
      <w:kern w:val="44"/>
      <w:sz w:val="28"/>
      <w:szCs w:val="28"/>
    </w:rPr>
  </w:style>
  <w:style w:type="paragraph" w:customStyle="1" w:styleId="StyleHeading1H1SAHeading1h11L1boc1stlevelSection">
    <w:name w:val="Style Heading 1H1SAHeading 1卷标题h1标书1L1boc1st levelSection ..."/>
    <w:basedOn w:val="11"/>
    <w:link w:val="StyleHeading1H1SAHeading1h11L1boc1stlevelSectionChar"/>
    <w:qFormat/>
    <w:pPr>
      <w:tabs>
        <w:tab w:val="left" w:pos="1080"/>
      </w:tabs>
      <w:spacing w:before="0" w:line="360" w:lineRule="auto"/>
      <w:ind w:left="432" w:hanging="432"/>
    </w:pPr>
    <w:rPr>
      <w:rFonts w:ascii="Arial" w:eastAsia="黑体" w:hAnsi="Arial" w:cs="Arial"/>
      <w:bCs/>
      <w:sz w:val="28"/>
      <w:szCs w:val="28"/>
    </w:rPr>
  </w:style>
  <w:style w:type="character" w:customStyle="1" w:styleId="Char0">
    <w:name w:val="表格 Char"/>
    <w:link w:val="affff3"/>
    <w:qFormat/>
  </w:style>
  <w:style w:type="paragraph" w:customStyle="1" w:styleId="affff3">
    <w:name w:val="表格"/>
    <w:basedOn w:val="a"/>
    <w:link w:val="Char0"/>
    <w:qFormat/>
    <w:pPr>
      <w:spacing w:line="360" w:lineRule="exact"/>
      <w:jc w:val="center"/>
    </w:pPr>
    <w:rPr>
      <w:rFonts w:asciiTheme="minorHAnsi" w:eastAsiaTheme="minorEastAsia" w:hAnsiTheme="minorHAnsi" w:cstheme="minorBidi"/>
      <w:sz w:val="21"/>
      <w:szCs w:val="22"/>
    </w:rPr>
  </w:style>
  <w:style w:type="character" w:customStyle="1" w:styleId="affff4">
    <w:name w:val="图片样式 字符"/>
    <w:link w:val="affff5"/>
    <w:qFormat/>
    <w:rPr>
      <w:rFonts w:ascii="宋体"/>
      <w:sz w:val="28"/>
    </w:rPr>
  </w:style>
  <w:style w:type="paragraph" w:customStyle="1" w:styleId="affff5">
    <w:name w:val="图片样式"/>
    <w:basedOn w:val="a"/>
    <w:link w:val="affff4"/>
    <w:qFormat/>
    <w:pPr>
      <w:adjustRightInd w:val="0"/>
      <w:snapToGrid w:val="0"/>
      <w:spacing w:beforeLines="20" w:after="240" w:line="240" w:lineRule="atLeast"/>
      <w:ind w:firstLineChars="200" w:firstLine="200"/>
      <w:jc w:val="center"/>
    </w:pPr>
    <w:rPr>
      <w:rFonts w:ascii="宋体" w:eastAsiaTheme="minorEastAsia" w:hAnsiTheme="minorHAnsi" w:cstheme="minorBidi"/>
      <w:sz w:val="28"/>
      <w:szCs w:val="22"/>
    </w:rPr>
  </w:style>
  <w:style w:type="paragraph" w:customStyle="1" w:styleId="affff6">
    <w:name w:val="图片"/>
    <w:basedOn w:val="a"/>
    <w:qFormat/>
    <w:pPr>
      <w:adjustRightInd w:val="0"/>
      <w:snapToGrid w:val="0"/>
      <w:spacing w:beforeLines="20" w:line="400" w:lineRule="exact"/>
      <w:ind w:firstLineChars="200" w:firstLine="200"/>
      <w:jc w:val="center"/>
    </w:pPr>
    <w:rPr>
      <w:rFonts w:ascii="宋体" w:hAnsi="Calibri"/>
      <w:sz w:val="28"/>
      <w:szCs w:val="22"/>
    </w:rPr>
  </w:style>
  <w:style w:type="paragraph" w:customStyle="1" w:styleId="2f2">
    <w:name w:val="正文文字2"/>
    <w:basedOn w:val="ae"/>
    <w:qFormat/>
    <w:pPr>
      <w:adjustRightInd w:val="0"/>
      <w:spacing w:after="60" w:line="360" w:lineRule="atLeast"/>
      <w:ind w:leftChars="30" w:left="72" w:rightChars="30" w:right="72"/>
      <w:jc w:val="center"/>
      <w:textAlignment w:val="baseline"/>
    </w:pPr>
    <w:rPr>
      <w:rFonts w:ascii="Arial" w:eastAsia="黑体"/>
      <w:kern w:val="0"/>
      <w:sz w:val="21"/>
    </w:rPr>
  </w:style>
  <w:style w:type="paragraph" w:customStyle="1" w:styleId="p0">
    <w:name w:val="p0"/>
    <w:basedOn w:val="a"/>
    <w:uiPriority w:val="99"/>
    <w:qFormat/>
    <w:pPr>
      <w:widowControl/>
      <w:spacing w:beforeLines="20" w:line="400" w:lineRule="exact"/>
      <w:ind w:firstLineChars="200" w:firstLine="200"/>
      <w:jc w:val="both"/>
    </w:pPr>
    <w:rPr>
      <w:rFonts w:hint="eastAsia"/>
      <w:sz w:val="21"/>
    </w:rPr>
  </w:style>
  <w:style w:type="paragraph" w:customStyle="1" w:styleId="Char1">
    <w:name w:val="Char"/>
    <w:basedOn w:val="a"/>
    <w:qFormat/>
    <w:pPr>
      <w:spacing w:beforeLines="20" w:line="400" w:lineRule="exact"/>
      <w:ind w:firstLineChars="200" w:firstLine="200"/>
      <w:jc w:val="both"/>
    </w:pPr>
    <w:rPr>
      <w:rFonts w:ascii="仿宋_GB2312" w:eastAsia="仿宋_GB2312"/>
      <w:b/>
      <w:sz w:val="32"/>
      <w:szCs w:val="32"/>
    </w:rPr>
  </w:style>
  <w:style w:type="paragraph" w:customStyle="1" w:styleId="2f3">
    <w:name w:val="列出段落2"/>
    <w:basedOn w:val="a"/>
    <w:uiPriority w:val="99"/>
    <w:qFormat/>
    <w:pPr>
      <w:spacing w:beforeLines="20" w:line="400" w:lineRule="exact"/>
      <w:ind w:firstLineChars="200" w:firstLine="420"/>
      <w:jc w:val="both"/>
    </w:pPr>
    <w:rPr>
      <w:rFonts w:ascii="Calibri" w:hAnsi="Calibri"/>
      <w:sz w:val="21"/>
      <w:szCs w:val="24"/>
    </w:rPr>
  </w:style>
  <w:style w:type="paragraph" w:customStyle="1" w:styleId="44">
    <w:name w:val="标题4"/>
    <w:basedOn w:val="3b"/>
    <w:next w:val="a"/>
    <w:qFormat/>
    <w:pPr>
      <w:keepLines w:val="0"/>
      <w:outlineLvl w:val="3"/>
    </w:pPr>
  </w:style>
  <w:style w:type="paragraph" w:customStyle="1" w:styleId="Char111">
    <w:name w:val="Char111"/>
    <w:basedOn w:val="a"/>
    <w:uiPriority w:val="99"/>
    <w:qFormat/>
    <w:pPr>
      <w:widowControl/>
      <w:spacing w:beforeLines="20" w:after="160" w:line="240" w:lineRule="exact"/>
      <w:ind w:firstLineChars="200" w:firstLine="200"/>
    </w:pPr>
    <w:rPr>
      <w:sz w:val="21"/>
    </w:rPr>
  </w:style>
  <w:style w:type="paragraph" w:customStyle="1" w:styleId="affff7">
    <w:name w:val="标书表格"/>
    <w:basedOn w:val="a"/>
    <w:qFormat/>
    <w:pPr>
      <w:spacing w:beforeLines="20" w:line="400" w:lineRule="exact"/>
      <w:ind w:firstLineChars="200" w:firstLine="200"/>
      <w:jc w:val="both"/>
    </w:pPr>
    <w:rPr>
      <w:sz w:val="21"/>
    </w:rPr>
  </w:style>
  <w:style w:type="paragraph" w:customStyle="1" w:styleId="F00">
    <w:name w:val="F00"/>
    <w:basedOn w:val="a"/>
    <w:qFormat/>
    <w:pPr>
      <w:tabs>
        <w:tab w:val="left" w:pos="2235"/>
      </w:tabs>
      <w:spacing w:beforeLines="20" w:line="500" w:lineRule="exact"/>
      <w:ind w:firstLineChars="147" w:firstLine="353"/>
      <w:jc w:val="both"/>
    </w:pPr>
    <w:rPr>
      <w:rFonts w:ascii="宋体" w:hAnsi="宋体"/>
      <w:szCs w:val="24"/>
    </w:rPr>
  </w:style>
  <w:style w:type="paragraph" w:customStyle="1" w:styleId="affff8">
    <w:name w:val="表格内容"/>
    <w:basedOn w:val="a"/>
    <w:uiPriority w:val="99"/>
    <w:qFormat/>
    <w:pPr>
      <w:tabs>
        <w:tab w:val="left" w:pos="0"/>
      </w:tabs>
      <w:spacing w:beforeLines="20" w:line="400" w:lineRule="exact"/>
      <w:ind w:firstLineChars="200" w:firstLine="200"/>
      <w:jc w:val="center"/>
    </w:pPr>
    <w:rPr>
      <w:rFonts w:ascii="宋体" w:hAnsi="宋体"/>
      <w:szCs w:val="24"/>
    </w:rPr>
  </w:style>
  <w:style w:type="character" w:customStyle="1" w:styleId="index-select-0a605">
    <w:name w:val="index-select-0a605"/>
    <w:qFormat/>
    <w:rPr>
      <w:color w:val="3088FF"/>
    </w:rPr>
  </w:style>
  <w:style w:type="character" w:customStyle="1" w:styleId="index-select-0a6051">
    <w:name w:val="index-select-0a6051"/>
    <w:qFormat/>
    <w:rPr>
      <w:color w:val="FFFFFF"/>
      <w:shd w:val="clear" w:color="auto" w:fill="3C88FF"/>
    </w:rPr>
  </w:style>
  <w:style w:type="character" w:customStyle="1" w:styleId="before6">
    <w:name w:val="before6"/>
    <w:qFormat/>
    <w:rPr>
      <w:shd w:val="clear" w:color="auto" w:fill="EEEEEE"/>
    </w:rPr>
  </w:style>
  <w:style w:type="character" w:customStyle="1" w:styleId="before7">
    <w:name w:val="before7"/>
    <w:qFormat/>
  </w:style>
  <w:style w:type="character" w:customStyle="1" w:styleId="nth-of-type13">
    <w:name w:val="nth-of-type(1)3"/>
    <w:qFormat/>
  </w:style>
  <w:style w:type="character" w:customStyle="1" w:styleId="nth-of-type14">
    <w:name w:val="nth-of-type(1)4"/>
    <w:qFormat/>
  </w:style>
  <w:style w:type="character" w:customStyle="1" w:styleId="nth-of-type15">
    <w:name w:val="nth-of-type(1)5"/>
    <w:qFormat/>
    <w:rPr>
      <w:color w:val="FFFFFF"/>
    </w:rPr>
  </w:style>
  <w:style w:type="character" w:customStyle="1" w:styleId="nth-of-type16">
    <w:name w:val="nth-of-type(1)6"/>
    <w:qFormat/>
  </w:style>
  <w:style w:type="character" w:customStyle="1" w:styleId="nth-of-type17">
    <w:name w:val="nth-of-type(1)7"/>
    <w:qFormat/>
    <w:rPr>
      <w:b/>
      <w:bCs/>
      <w:color w:val="2B74FB"/>
      <w:sz w:val="19"/>
      <w:szCs w:val="19"/>
    </w:rPr>
  </w:style>
  <w:style w:type="character" w:customStyle="1" w:styleId="nth-of-type18">
    <w:name w:val="nth-of-type(1)8"/>
    <w:qFormat/>
  </w:style>
  <w:style w:type="character" w:customStyle="1" w:styleId="nth-child7">
    <w:name w:val="nth-child(7)"/>
    <w:qFormat/>
    <w:rPr>
      <w:color w:val="FFFFFF"/>
    </w:rPr>
  </w:style>
  <w:style w:type="character" w:customStyle="1" w:styleId="nth-child71">
    <w:name w:val="nth-child(7)1"/>
    <w:qFormat/>
    <w:rPr>
      <w:color w:val="FFFFFF"/>
    </w:rPr>
  </w:style>
  <w:style w:type="character" w:customStyle="1" w:styleId="nth-child72">
    <w:name w:val="nth-child(7)2"/>
    <w:qFormat/>
    <w:rPr>
      <w:color w:val="FFFFFF"/>
    </w:rPr>
  </w:style>
  <w:style w:type="character" w:customStyle="1" w:styleId="nth-child5">
    <w:name w:val="nth-child(5)"/>
    <w:qFormat/>
    <w:rPr>
      <w:color w:val="666666"/>
    </w:rPr>
  </w:style>
  <w:style w:type="character" w:customStyle="1" w:styleId="nth-child51">
    <w:name w:val="nth-child(5)1"/>
    <w:qFormat/>
    <w:rPr>
      <w:color w:val="666666"/>
    </w:rPr>
  </w:style>
  <w:style w:type="character" w:customStyle="1" w:styleId="nth-child52">
    <w:name w:val="nth-child(5)2"/>
    <w:qFormat/>
    <w:rPr>
      <w:color w:val="666666"/>
    </w:rPr>
  </w:style>
  <w:style w:type="character" w:customStyle="1" w:styleId="nth-child53">
    <w:name w:val="nth-child(5)3"/>
    <w:qFormat/>
    <w:rPr>
      <w:color w:val="666666"/>
    </w:rPr>
  </w:style>
  <w:style w:type="character" w:customStyle="1" w:styleId="nth-child54">
    <w:name w:val="nth-child(5)4"/>
    <w:qFormat/>
    <w:rPr>
      <w:color w:val="666666"/>
    </w:rPr>
  </w:style>
  <w:style w:type="character" w:customStyle="1" w:styleId="nth-child55">
    <w:name w:val="nth-child(5)5"/>
    <w:qFormat/>
    <w:rPr>
      <w:color w:val="666666"/>
    </w:rPr>
  </w:style>
  <w:style w:type="character" w:customStyle="1" w:styleId="back">
    <w:name w:val="back"/>
    <w:qFormat/>
    <w:rPr>
      <w:shd w:val="clear" w:color="auto" w:fill="111111"/>
    </w:rPr>
  </w:style>
  <w:style w:type="character" w:customStyle="1" w:styleId="back1">
    <w:name w:val="back1"/>
    <w:qFormat/>
    <w:rPr>
      <w:shd w:val="clear" w:color="auto" w:fill="111111"/>
    </w:rPr>
  </w:style>
  <w:style w:type="character" w:customStyle="1" w:styleId="index-name-935ff">
    <w:name w:val="index-name-935ff"/>
    <w:qFormat/>
    <w:rPr>
      <w:sz w:val="24"/>
      <w:szCs w:val="24"/>
    </w:rPr>
  </w:style>
  <w:style w:type="character" w:customStyle="1" w:styleId="hover">
    <w:name w:val="hover"/>
    <w:qFormat/>
    <w:rPr>
      <w:u w:val="single"/>
    </w:rPr>
  </w:style>
  <w:style w:type="character" w:customStyle="1" w:styleId="hover1">
    <w:name w:val="hover1"/>
    <w:qFormat/>
    <w:rPr>
      <w:u w:val="none"/>
    </w:rPr>
  </w:style>
  <w:style w:type="character" w:customStyle="1" w:styleId="hover2">
    <w:name w:val="hover2"/>
    <w:qFormat/>
  </w:style>
  <w:style w:type="character" w:customStyle="1" w:styleId="hover3">
    <w:name w:val="hover3"/>
    <w:qFormat/>
    <w:rPr>
      <w:color w:val="3C88FF"/>
    </w:rPr>
  </w:style>
  <w:style w:type="character" w:customStyle="1" w:styleId="hover4">
    <w:name w:val="hover4"/>
    <w:qFormat/>
    <w:rPr>
      <w:color w:val="1632EF"/>
      <w:u w:val="single"/>
    </w:rPr>
  </w:style>
  <w:style w:type="character" w:customStyle="1" w:styleId="hover5">
    <w:name w:val="hover5"/>
    <w:qFormat/>
    <w:rPr>
      <w:u w:val="single"/>
    </w:rPr>
  </w:style>
  <w:style w:type="character" w:customStyle="1" w:styleId="hover6">
    <w:name w:val="hover6"/>
    <w:qFormat/>
    <w:rPr>
      <w:u w:val="none"/>
    </w:rPr>
  </w:style>
  <w:style w:type="character" w:customStyle="1" w:styleId="hover7">
    <w:name w:val="hover7"/>
    <w:qFormat/>
    <w:rPr>
      <w:color w:val="3D91FF"/>
    </w:rPr>
  </w:style>
  <w:style w:type="character" w:customStyle="1" w:styleId="hover8">
    <w:name w:val="hover8"/>
    <w:qFormat/>
    <w:rPr>
      <w:u w:val="none"/>
    </w:rPr>
  </w:style>
  <w:style w:type="character" w:customStyle="1" w:styleId="hover9">
    <w:name w:val="hover9"/>
    <w:qFormat/>
    <w:rPr>
      <w:shd w:val="clear" w:color="auto" w:fill="F6F6F6"/>
    </w:rPr>
  </w:style>
  <w:style w:type="character" w:customStyle="1" w:styleId="hover10">
    <w:name w:val="hover10"/>
    <w:qFormat/>
    <w:rPr>
      <w:u w:val="single"/>
    </w:rPr>
  </w:style>
  <w:style w:type="character" w:customStyle="1" w:styleId="hover11">
    <w:name w:val="hover11"/>
    <w:qFormat/>
    <w:rPr>
      <w:color w:val="3C88FF"/>
    </w:rPr>
  </w:style>
  <w:style w:type="character" w:customStyle="1" w:styleId="hover12">
    <w:name w:val="hover12"/>
    <w:qFormat/>
    <w:rPr>
      <w:u w:val="single"/>
    </w:rPr>
  </w:style>
  <w:style w:type="character" w:customStyle="1" w:styleId="hover13">
    <w:name w:val="hover13"/>
    <w:qFormat/>
    <w:rPr>
      <w:color w:val="1632EF"/>
      <w:u w:val="single"/>
    </w:rPr>
  </w:style>
  <w:style w:type="character" w:customStyle="1" w:styleId="hover14">
    <w:name w:val="hover14"/>
    <w:qFormat/>
    <w:rPr>
      <w:color w:val="3D91FF"/>
    </w:rPr>
  </w:style>
  <w:style w:type="character" w:customStyle="1" w:styleId="hover15">
    <w:name w:val="hover15"/>
    <w:qFormat/>
    <w:rPr>
      <w:u w:val="single"/>
    </w:rPr>
  </w:style>
  <w:style w:type="character" w:customStyle="1" w:styleId="hover16">
    <w:name w:val="hover16"/>
    <w:qFormat/>
    <w:rPr>
      <w:color w:val="3C88FF"/>
    </w:rPr>
  </w:style>
  <w:style w:type="character" w:customStyle="1" w:styleId="hover17">
    <w:name w:val="hover17"/>
    <w:qFormat/>
    <w:rPr>
      <w:u w:val="single"/>
    </w:rPr>
  </w:style>
  <w:style w:type="character" w:customStyle="1" w:styleId="hover18">
    <w:name w:val="hover18"/>
    <w:qFormat/>
    <w:rPr>
      <w:u w:val="none"/>
    </w:rPr>
  </w:style>
  <w:style w:type="character" w:customStyle="1" w:styleId="hover19">
    <w:name w:val="hover19"/>
    <w:qFormat/>
    <w:rPr>
      <w:u w:val="single"/>
    </w:rPr>
  </w:style>
  <w:style w:type="character" w:customStyle="1" w:styleId="hover20">
    <w:name w:val="hover20"/>
    <w:qFormat/>
    <w:rPr>
      <w:color w:val="3D91FF"/>
    </w:rPr>
  </w:style>
  <w:style w:type="character" w:customStyle="1" w:styleId="hover21">
    <w:name w:val="hover21"/>
    <w:qFormat/>
    <w:rPr>
      <w:u w:val="single"/>
    </w:rPr>
  </w:style>
  <w:style w:type="character" w:customStyle="1" w:styleId="hover22">
    <w:name w:val="hover22"/>
    <w:qFormat/>
    <w:rPr>
      <w:color w:val="3D91FF"/>
    </w:rPr>
  </w:style>
  <w:style w:type="character" w:customStyle="1" w:styleId="hover23">
    <w:name w:val="hover23"/>
    <w:qFormat/>
    <w:rPr>
      <w:u w:val="single"/>
    </w:rPr>
  </w:style>
  <w:style w:type="character" w:customStyle="1" w:styleId="hover24">
    <w:name w:val="hover24"/>
    <w:qFormat/>
    <w:rPr>
      <w:u w:val="none"/>
    </w:rPr>
  </w:style>
  <w:style w:type="character" w:customStyle="1" w:styleId="hover25">
    <w:name w:val="hover25"/>
    <w:qFormat/>
    <w:rPr>
      <w:color w:val="3D91FF"/>
    </w:rPr>
  </w:style>
  <w:style w:type="character" w:customStyle="1" w:styleId="hover26">
    <w:name w:val="hover26"/>
    <w:qFormat/>
    <w:rPr>
      <w:u w:val="single"/>
    </w:rPr>
  </w:style>
  <w:style w:type="character" w:customStyle="1" w:styleId="hover27">
    <w:name w:val="hover27"/>
    <w:qFormat/>
    <w:rPr>
      <w:u w:val="single"/>
    </w:rPr>
  </w:style>
  <w:style w:type="character" w:customStyle="1" w:styleId="hover28">
    <w:name w:val="hover28"/>
    <w:qFormat/>
    <w:rPr>
      <w:color w:val="3C88FF"/>
    </w:rPr>
  </w:style>
  <w:style w:type="character" w:customStyle="1" w:styleId="nth-child4">
    <w:name w:val="nth-child(4)"/>
    <w:qFormat/>
    <w:rPr>
      <w:color w:val="222222"/>
    </w:rPr>
  </w:style>
  <w:style w:type="character" w:customStyle="1" w:styleId="nth-of-type3">
    <w:name w:val="nth-of-type(3)"/>
    <w:qFormat/>
    <w:rPr>
      <w:color w:val="FFFFFF"/>
    </w:rPr>
  </w:style>
  <w:style w:type="character" w:customStyle="1" w:styleId="nth-child2">
    <w:name w:val="nth-child(2)"/>
    <w:qFormat/>
  </w:style>
  <w:style w:type="character" w:customStyle="1" w:styleId="nth-child21">
    <w:name w:val="nth-child(2)1"/>
    <w:qFormat/>
    <w:rPr>
      <w:color w:val="222222"/>
    </w:rPr>
  </w:style>
  <w:style w:type="character" w:customStyle="1" w:styleId="nth-child22">
    <w:name w:val="nth-child(2)2"/>
    <w:qFormat/>
    <w:rPr>
      <w:color w:val="222222"/>
    </w:rPr>
  </w:style>
  <w:style w:type="character" w:customStyle="1" w:styleId="nth-child23">
    <w:name w:val="nth-child(2)3"/>
    <w:qFormat/>
    <w:rPr>
      <w:color w:val="222222"/>
    </w:rPr>
  </w:style>
  <w:style w:type="character" w:customStyle="1" w:styleId="nth-child24">
    <w:name w:val="nth-child(2)4"/>
    <w:qFormat/>
    <w:rPr>
      <w:color w:val="222222"/>
    </w:rPr>
  </w:style>
  <w:style w:type="character" w:customStyle="1" w:styleId="nth-child25">
    <w:name w:val="nth-child(2)5"/>
    <w:qFormat/>
    <w:rPr>
      <w:color w:val="222222"/>
    </w:rPr>
  </w:style>
  <w:style w:type="character" w:customStyle="1" w:styleId="nth-of-type21">
    <w:name w:val="nth-of-type(2)1"/>
    <w:qFormat/>
  </w:style>
  <w:style w:type="character" w:customStyle="1" w:styleId="nth-of-type22">
    <w:name w:val="nth-of-type(2)2"/>
    <w:qFormat/>
    <w:rPr>
      <w:shd w:val="clear" w:color="auto" w:fill="555555"/>
    </w:rPr>
  </w:style>
  <w:style w:type="character" w:customStyle="1" w:styleId="nth-of-type23">
    <w:name w:val="nth-of-type(2)3"/>
    <w:qFormat/>
    <w:rPr>
      <w:b/>
      <w:bCs/>
      <w:color w:val="000000"/>
      <w:sz w:val="19"/>
      <w:szCs w:val="19"/>
    </w:rPr>
  </w:style>
  <w:style w:type="character" w:customStyle="1" w:styleId="nth-of-type24">
    <w:name w:val="nth-of-type(2)4"/>
    <w:qFormat/>
  </w:style>
  <w:style w:type="character" w:customStyle="1" w:styleId="nth-of-type25">
    <w:name w:val="nth-of-type(2)5"/>
    <w:qFormat/>
    <w:rPr>
      <w:shd w:val="clear" w:color="auto" w:fill="F74A4E"/>
    </w:rPr>
  </w:style>
  <w:style w:type="character" w:customStyle="1" w:styleId="nth-of-type26">
    <w:name w:val="nth-of-type(2)6"/>
    <w:qFormat/>
  </w:style>
  <w:style w:type="character" w:customStyle="1" w:styleId="nth-of-type27">
    <w:name w:val="nth-of-type(2)7"/>
    <w:qFormat/>
    <w:rPr>
      <w:shd w:val="clear" w:color="auto" w:fill="F74A4E"/>
    </w:rPr>
  </w:style>
  <w:style w:type="character" w:customStyle="1" w:styleId="nth-of-type28">
    <w:name w:val="nth-of-type(2)8"/>
    <w:qFormat/>
  </w:style>
  <w:style w:type="character" w:customStyle="1" w:styleId="nth-of-type29">
    <w:name w:val="nth-of-type(2)9"/>
    <w:qFormat/>
    <w:rPr>
      <w:shd w:val="clear" w:color="auto" w:fill="F74A4E"/>
    </w:rPr>
  </w:style>
  <w:style w:type="character" w:customStyle="1" w:styleId="index-headcontent-0ccba">
    <w:name w:val="index-headcontent-0ccba"/>
    <w:qFormat/>
    <w:rPr>
      <w:vanish/>
    </w:rPr>
  </w:style>
  <w:style w:type="character" w:customStyle="1" w:styleId="adalbumlist-btn-841bd">
    <w:name w:val="adalbumlist-btn-841bd"/>
    <w:qFormat/>
    <w:rPr>
      <w:color w:val="FFFFFF"/>
      <w:shd w:val="clear" w:color="auto" w:fill="3D91FF"/>
    </w:rPr>
  </w:style>
  <w:style w:type="character" w:customStyle="1" w:styleId="after4">
    <w:name w:val="after4"/>
    <w:qFormat/>
  </w:style>
  <w:style w:type="character" w:customStyle="1" w:styleId="nth-child6">
    <w:name w:val="nth-child(6)"/>
    <w:qFormat/>
    <w:rPr>
      <w:color w:val="A1A1A1"/>
      <w:sz w:val="19"/>
      <w:szCs w:val="19"/>
    </w:rPr>
  </w:style>
  <w:style w:type="character" w:customStyle="1" w:styleId="nth-child61">
    <w:name w:val="nth-child(6)1"/>
    <w:qFormat/>
    <w:rPr>
      <w:color w:val="A1A1A1"/>
      <w:sz w:val="19"/>
      <w:szCs w:val="19"/>
    </w:rPr>
  </w:style>
  <w:style w:type="character" w:customStyle="1" w:styleId="nth-child62">
    <w:name w:val="nth-child(6)2"/>
    <w:qFormat/>
    <w:rPr>
      <w:color w:val="A1A1A1"/>
      <w:sz w:val="19"/>
      <w:szCs w:val="19"/>
    </w:rPr>
  </w:style>
  <w:style w:type="character" w:customStyle="1" w:styleId="nth-child12">
    <w:name w:val="nth-child(1)2"/>
    <w:qFormat/>
    <w:rPr>
      <w:color w:val="999999"/>
    </w:rPr>
  </w:style>
  <w:style w:type="character" w:customStyle="1" w:styleId="nth-child13">
    <w:name w:val="nth-child(1)3"/>
    <w:qFormat/>
    <w:rPr>
      <w:color w:val="999999"/>
    </w:rPr>
  </w:style>
  <w:style w:type="character" w:customStyle="1" w:styleId="nth-child14">
    <w:name w:val="nth-child(1)4"/>
    <w:qFormat/>
  </w:style>
  <w:style w:type="character" w:customStyle="1" w:styleId="nth-child15">
    <w:name w:val="nth-child(1)5"/>
    <w:qFormat/>
    <w:rPr>
      <w:color w:val="999999"/>
    </w:rPr>
  </w:style>
  <w:style w:type="character" w:customStyle="1" w:styleId="nth-child16">
    <w:name w:val="nth-child(1)6"/>
    <w:qFormat/>
    <w:rPr>
      <w:color w:val="999999"/>
    </w:rPr>
  </w:style>
  <w:style w:type="character" w:customStyle="1" w:styleId="nth-child17">
    <w:name w:val="nth-child(1)7"/>
    <w:qFormat/>
    <w:rPr>
      <w:color w:val="999999"/>
    </w:rPr>
  </w:style>
  <w:style w:type="character" w:customStyle="1" w:styleId="nth-child18">
    <w:name w:val="nth-child(1)8"/>
    <w:qFormat/>
    <w:rPr>
      <w:color w:val="999999"/>
    </w:rPr>
  </w:style>
  <w:style w:type="character" w:customStyle="1" w:styleId="nth-child19">
    <w:name w:val="nth-child(1)9"/>
    <w:qFormat/>
  </w:style>
  <w:style w:type="character" w:customStyle="1" w:styleId="nth-child3">
    <w:name w:val="nth-child(3)"/>
    <w:qFormat/>
    <w:rPr>
      <w:color w:val="000000"/>
    </w:rPr>
  </w:style>
  <w:style w:type="character" w:customStyle="1" w:styleId="nth-child31">
    <w:name w:val="nth-child(3)1"/>
    <w:qFormat/>
    <w:rPr>
      <w:color w:val="222222"/>
    </w:rPr>
  </w:style>
  <w:style w:type="character" w:customStyle="1" w:styleId="nth-child32">
    <w:name w:val="nth-child(3)2"/>
    <w:qFormat/>
    <w:rPr>
      <w:color w:val="000000"/>
    </w:rPr>
  </w:style>
  <w:style w:type="character" w:customStyle="1" w:styleId="nth-child33">
    <w:name w:val="nth-child(3)3"/>
    <w:qFormat/>
    <w:rPr>
      <w:color w:val="222222"/>
    </w:rPr>
  </w:style>
  <w:style w:type="character" w:customStyle="1" w:styleId="nth-child34">
    <w:name w:val="nth-child(3)4"/>
    <w:qFormat/>
    <w:rPr>
      <w:color w:val="000000"/>
    </w:rPr>
  </w:style>
  <w:style w:type="character" w:customStyle="1" w:styleId="nth-child35">
    <w:name w:val="nth-child(3)5"/>
    <w:qFormat/>
    <w:rPr>
      <w:color w:val="222222"/>
    </w:rPr>
  </w:style>
  <w:style w:type="character" w:customStyle="1" w:styleId="adalbumlist-albumadstip-3c9b7">
    <w:name w:val="adalbumlist-album_ads_tip-3c9b7"/>
    <w:qFormat/>
    <w:rPr>
      <w:color w:val="FFFFFF"/>
    </w:rPr>
  </w:style>
  <w:style w:type="character" w:customStyle="1" w:styleId="text">
    <w:name w:val="text"/>
    <w:qFormat/>
    <w:rPr>
      <w:color w:val="666666"/>
    </w:rPr>
  </w:style>
  <w:style w:type="character" w:customStyle="1" w:styleId="text1">
    <w:name w:val="text1"/>
    <w:qFormat/>
    <w:rPr>
      <w:color w:val="666666"/>
    </w:rPr>
  </w:style>
  <w:style w:type="paragraph" w:customStyle="1" w:styleId="Bodytext1">
    <w:name w:val="Body text|1"/>
    <w:basedOn w:val="a"/>
    <w:qFormat/>
    <w:pPr>
      <w:spacing w:beforeLines="20" w:after="240" w:line="400" w:lineRule="exact"/>
      <w:ind w:firstLineChars="200" w:firstLine="400"/>
      <w:jc w:val="both"/>
    </w:pPr>
    <w:rPr>
      <w:rFonts w:ascii="宋体" w:hAnsi="宋体" w:cs="宋体"/>
      <w:sz w:val="20"/>
      <w:lang w:val="zh-TW" w:eastAsia="zh-TW" w:bidi="zh-TW"/>
    </w:rPr>
  </w:style>
  <w:style w:type="paragraph" w:customStyle="1" w:styleId="Bodytext5">
    <w:name w:val="Body text|5"/>
    <w:basedOn w:val="a"/>
    <w:qFormat/>
    <w:pPr>
      <w:spacing w:beforeLines="20" w:line="400" w:lineRule="exact"/>
      <w:ind w:right="640" w:firstLineChars="200" w:firstLine="200"/>
      <w:jc w:val="right"/>
    </w:pPr>
    <w:rPr>
      <w:i/>
      <w:iCs/>
      <w:sz w:val="8"/>
      <w:szCs w:val="8"/>
      <w:lang w:val="zh-TW" w:eastAsia="zh-TW" w:bidi="zh-TW"/>
    </w:rPr>
  </w:style>
  <w:style w:type="paragraph" w:customStyle="1" w:styleId="Picturecaption1">
    <w:name w:val="Picture caption|1"/>
    <w:basedOn w:val="a"/>
    <w:qFormat/>
    <w:pPr>
      <w:spacing w:beforeLines="20" w:line="400" w:lineRule="exact"/>
      <w:ind w:firstLineChars="200" w:firstLine="200"/>
      <w:jc w:val="both"/>
    </w:pPr>
    <w:rPr>
      <w:rFonts w:ascii="宋体" w:hAnsi="宋体" w:cs="宋体"/>
      <w:sz w:val="20"/>
      <w:lang w:val="zh-TW" w:eastAsia="zh-TW" w:bidi="zh-TW"/>
    </w:rPr>
  </w:style>
  <w:style w:type="paragraph" w:customStyle="1" w:styleId="Other1">
    <w:name w:val="Other|1"/>
    <w:basedOn w:val="a"/>
    <w:qFormat/>
    <w:pPr>
      <w:spacing w:beforeLines="20" w:after="240" w:line="400" w:lineRule="exact"/>
      <w:ind w:firstLineChars="200" w:firstLine="400"/>
      <w:jc w:val="both"/>
    </w:pPr>
    <w:rPr>
      <w:rFonts w:ascii="宋体" w:hAnsi="宋体" w:cs="宋体"/>
      <w:sz w:val="20"/>
      <w:lang w:val="zh-TW" w:eastAsia="zh-TW" w:bidi="zh-TW"/>
    </w:rPr>
  </w:style>
  <w:style w:type="paragraph" w:customStyle="1" w:styleId="Tablecaption1">
    <w:name w:val="Table caption|1"/>
    <w:basedOn w:val="a"/>
    <w:qFormat/>
    <w:pPr>
      <w:spacing w:beforeLines="20" w:line="400" w:lineRule="exact"/>
      <w:ind w:firstLineChars="200" w:firstLine="200"/>
      <w:jc w:val="both"/>
    </w:pPr>
    <w:rPr>
      <w:sz w:val="20"/>
      <w:lang w:val="zh-CN"/>
    </w:rPr>
  </w:style>
  <w:style w:type="paragraph" w:customStyle="1" w:styleId="Headerorfooter1">
    <w:name w:val="Header or footer|1"/>
    <w:basedOn w:val="a"/>
    <w:qFormat/>
    <w:pPr>
      <w:spacing w:beforeLines="20" w:line="400" w:lineRule="exact"/>
      <w:ind w:firstLineChars="200" w:firstLine="200"/>
      <w:jc w:val="both"/>
    </w:pPr>
    <w:rPr>
      <w:sz w:val="17"/>
      <w:szCs w:val="17"/>
      <w:lang w:val="zh-TW" w:eastAsia="zh-TW" w:bidi="zh-TW"/>
    </w:rPr>
  </w:style>
  <w:style w:type="paragraph" w:customStyle="1" w:styleId="Headerorfooter2">
    <w:name w:val="Header or footer|2"/>
    <w:basedOn w:val="a"/>
    <w:qFormat/>
    <w:pPr>
      <w:spacing w:beforeLines="20" w:line="400" w:lineRule="exact"/>
      <w:ind w:firstLineChars="200" w:firstLine="200"/>
      <w:jc w:val="both"/>
    </w:pPr>
    <w:rPr>
      <w:sz w:val="20"/>
      <w:lang w:val="zh-TW" w:eastAsia="zh-TW" w:bidi="zh-TW"/>
    </w:rPr>
  </w:style>
  <w:style w:type="character" w:customStyle="1" w:styleId="fontstyle01">
    <w:name w:val="fontstyle01"/>
    <w:qFormat/>
    <w:rPr>
      <w:rFonts w:ascii="仿宋" w:hAnsi="仿宋" w:hint="default"/>
      <w:color w:val="000000"/>
      <w:sz w:val="32"/>
      <w:szCs w:val="32"/>
    </w:rPr>
  </w:style>
  <w:style w:type="character" w:customStyle="1" w:styleId="fontstyle21">
    <w:name w:val="fontstyle21"/>
    <w:qFormat/>
    <w:rPr>
      <w:rFonts w:ascii="宋体" w:eastAsia="宋体" w:hAnsi="宋体" w:hint="eastAsia"/>
      <w:color w:val="000000"/>
      <w:sz w:val="18"/>
      <w:szCs w:val="18"/>
    </w:rPr>
  </w:style>
  <w:style w:type="character" w:customStyle="1" w:styleId="fontstyle31">
    <w:name w:val="fontstyle31"/>
    <w:qFormat/>
    <w:rPr>
      <w:rFonts w:ascii="Calibri" w:hAnsi="Calibri" w:cs="Calibri" w:hint="default"/>
      <w:color w:val="000000"/>
      <w:sz w:val="18"/>
      <w:szCs w:val="18"/>
    </w:rPr>
  </w:style>
  <w:style w:type="paragraph" w:customStyle="1" w:styleId="Char3">
    <w:name w:val="Char3"/>
    <w:uiPriority w:val="99"/>
    <w:qFormat/>
    <w:pPr>
      <w:widowControl w:val="0"/>
      <w:jc w:val="both"/>
    </w:pPr>
    <w:rPr>
      <w:rFonts w:ascii="Tahoma" w:eastAsia="宋体" w:hAnsi="Tahoma" w:cs="Tahoma"/>
      <w:kern w:val="1"/>
      <w:sz w:val="24"/>
      <w:szCs w:val="24"/>
    </w:rPr>
  </w:style>
  <w:style w:type="character" w:customStyle="1" w:styleId="1Char1">
    <w:name w:val="标题 1 Char1"/>
    <w:uiPriority w:val="99"/>
    <w:qFormat/>
    <w:locked/>
    <w:rPr>
      <w:rFonts w:ascii="楷体_GB2312" w:hAnsi="楷体_GB2312" w:cs="楷体_GB2312"/>
      <w:b/>
      <w:bCs/>
      <w:kern w:val="1"/>
      <w:sz w:val="36"/>
      <w:szCs w:val="36"/>
    </w:rPr>
  </w:style>
  <w:style w:type="character" w:customStyle="1" w:styleId="Char10">
    <w:name w:val="纯文本 Char1"/>
    <w:uiPriority w:val="99"/>
    <w:qFormat/>
    <w:locked/>
    <w:rPr>
      <w:rFonts w:ascii="楷体_GB2312" w:eastAsia="楷体_GB2312" w:hAnsi="楷体_GB2312" w:cs="楷体_GB2312"/>
      <w:kern w:val="1"/>
      <w:sz w:val="24"/>
      <w:szCs w:val="24"/>
    </w:rPr>
  </w:style>
  <w:style w:type="paragraph" w:customStyle="1" w:styleId="CommentText1">
    <w:name w:val="Comment Text1"/>
    <w:uiPriority w:val="99"/>
    <w:qFormat/>
    <w:pPr>
      <w:widowControl w:val="0"/>
    </w:pPr>
    <w:rPr>
      <w:rFonts w:ascii="Calibri" w:eastAsia="宋体" w:hAnsi="Calibri" w:cs="Calibri"/>
      <w:kern w:val="1"/>
      <w:sz w:val="21"/>
      <w:szCs w:val="21"/>
    </w:rPr>
  </w:style>
  <w:style w:type="paragraph" w:customStyle="1" w:styleId="CommentSubject1">
    <w:name w:val="Comment Subject1"/>
    <w:basedOn w:val="CommentText1"/>
    <w:next w:val="CommentText1"/>
    <w:uiPriority w:val="99"/>
    <w:qFormat/>
    <w:rPr>
      <w:b/>
      <w:bCs/>
    </w:rPr>
  </w:style>
  <w:style w:type="paragraph" w:customStyle="1" w:styleId="1f6">
    <w:name w:val="标题 #1"/>
    <w:uiPriority w:val="99"/>
    <w:qFormat/>
    <w:pPr>
      <w:widowControl w:val="0"/>
      <w:pBdr>
        <w:top w:val="none" w:sz="0" w:space="3" w:color="000000"/>
        <w:left w:val="none" w:sz="0" w:space="3" w:color="000000"/>
        <w:bottom w:val="none" w:sz="0" w:space="3" w:color="000000"/>
        <w:right w:val="none" w:sz="0" w:space="3" w:color="000000"/>
        <w:between w:val="none" w:sz="0" w:space="0" w:color="000000"/>
      </w:pBdr>
      <w:shd w:val="clear" w:color="000000" w:fill="FFFFFF"/>
      <w:spacing w:line="240" w:lineRule="atLeast"/>
      <w:outlineLvl w:val="0"/>
    </w:pPr>
    <w:rPr>
      <w:rFonts w:ascii="MingLiUfalt" w:eastAsia="MingLiUfalt" w:hAnsi="MingLiUfalt" w:cs="MingLiUfalt"/>
      <w:kern w:val="1"/>
      <w:sz w:val="42"/>
      <w:szCs w:val="42"/>
    </w:rPr>
  </w:style>
  <w:style w:type="paragraph" w:customStyle="1" w:styleId="1H1h1l1I11stlevelHeading01Header1Header1Sec3">
    <w:name w:val="样式 标题 1H1h1章l1I11st levelHeading 01Header 1Header1Sec...3"/>
    <w:basedOn w:val="13"/>
    <w:uiPriority w:val="99"/>
    <w:qFormat/>
    <w:pPr>
      <w:keepLines/>
      <w:widowControl/>
      <w:spacing w:before="340" w:after="330" w:line="576" w:lineRule="auto"/>
      <w:jc w:val="left"/>
    </w:pPr>
    <w:rPr>
      <w:rFonts w:ascii="黑体" w:eastAsia="黑体" w:hAnsi="黑体" w:cs="黑体"/>
      <w:kern w:val="0"/>
      <w:sz w:val="20"/>
      <w:szCs w:val="20"/>
    </w:rPr>
  </w:style>
  <w:style w:type="paragraph" w:customStyle="1" w:styleId="1H1h1l1I11stlevelHeading01Header1Header1Sec2">
    <w:name w:val="样式 标题 1H1h1章l1I11st levelHeading 01Header 1Header1Sec...2"/>
    <w:basedOn w:val="13"/>
    <w:uiPriority w:val="99"/>
    <w:qFormat/>
    <w:pPr>
      <w:keepLines/>
      <w:widowControl/>
      <w:spacing w:before="340" w:after="330" w:line="576" w:lineRule="auto"/>
      <w:jc w:val="left"/>
    </w:pPr>
    <w:rPr>
      <w:rFonts w:ascii="Times New Roman" w:eastAsia="黑体" w:hAnsi="Times New Roman" w:cs="Times New Roman"/>
      <w:kern w:val="0"/>
      <w:sz w:val="20"/>
      <w:szCs w:val="20"/>
    </w:rPr>
  </w:style>
  <w:style w:type="paragraph" w:customStyle="1" w:styleId="xl29">
    <w:name w:val="xl29"/>
    <w:uiPriority w:val="99"/>
    <w:qFormat/>
    <w:pPr>
      <w:spacing w:before="100" w:beforeAutospacing="1" w:after="100" w:afterAutospacing="1"/>
      <w:jc w:val="both"/>
    </w:pPr>
    <w:rPr>
      <w:rFonts w:ascii="宋体" w:eastAsia="宋体" w:hAnsi="宋体" w:cs="宋体"/>
      <w:kern w:val="1"/>
      <w:sz w:val="21"/>
      <w:szCs w:val="21"/>
    </w:rPr>
  </w:style>
  <w:style w:type="paragraph" w:customStyle="1" w:styleId="4Char">
    <w:name w:val="样式4 Char"/>
    <w:uiPriority w:val="99"/>
    <w:qFormat/>
    <w:pPr>
      <w:spacing w:line="360" w:lineRule="auto"/>
      <w:ind w:firstLine="200"/>
    </w:pPr>
    <w:rPr>
      <w:rFonts w:ascii="Calibri" w:eastAsia="宋体" w:hAnsi="Calibri" w:cs="Calibri"/>
      <w:kern w:val="1"/>
      <w:sz w:val="24"/>
      <w:szCs w:val="24"/>
    </w:rPr>
  </w:style>
  <w:style w:type="paragraph" w:customStyle="1" w:styleId="53">
    <w:name w:val="题注5"/>
    <w:uiPriority w:val="99"/>
    <w:qFormat/>
    <w:pPr>
      <w:widowControl w:val="0"/>
      <w:jc w:val="center"/>
    </w:pPr>
    <w:rPr>
      <w:rFonts w:ascii="Calibri" w:eastAsia="宋体" w:hAnsi="Calibri" w:cs="Calibri"/>
      <w:b/>
      <w:bCs/>
      <w:kern w:val="1"/>
      <w:sz w:val="24"/>
      <w:szCs w:val="24"/>
    </w:rPr>
  </w:style>
  <w:style w:type="paragraph" w:customStyle="1" w:styleId="220">
    <w:name w:val="样式 样式 首行缩进:  2 字符 + 首行缩进:  2 字符"/>
    <w:uiPriority w:val="99"/>
    <w:qFormat/>
    <w:pPr>
      <w:widowControl w:val="0"/>
      <w:spacing w:line="360" w:lineRule="auto"/>
      <w:ind w:firstLine="200"/>
      <w:jc w:val="both"/>
    </w:pPr>
    <w:rPr>
      <w:rFonts w:ascii="Calibri" w:eastAsia="仿宋_GB2312" w:hAnsi="Calibri" w:cs="Calibri"/>
      <w:kern w:val="1"/>
      <w:sz w:val="28"/>
      <w:szCs w:val="28"/>
    </w:rPr>
  </w:style>
  <w:style w:type="paragraph" w:customStyle="1" w:styleId="Char1CharCharChar">
    <w:name w:val="Char1 Char Char Char"/>
    <w:uiPriority w:val="99"/>
    <w:qFormat/>
    <w:pPr>
      <w:spacing w:after="160" w:line="240" w:lineRule="exact"/>
    </w:pPr>
    <w:rPr>
      <w:rFonts w:ascii="Verdana" w:eastAsia="宋体" w:hAnsi="Verdana" w:cs="Verdana"/>
      <w:kern w:val="1"/>
    </w:rPr>
  </w:style>
  <w:style w:type="paragraph" w:customStyle="1" w:styleId="3042">
    <w:name w:val="样式 标题 3 + 右侧:  0.42 厘米"/>
    <w:basedOn w:val="36"/>
    <w:uiPriority w:val="99"/>
    <w:qFormat/>
    <w:pPr>
      <w:tabs>
        <w:tab w:val="left" w:pos="851"/>
      </w:tabs>
      <w:spacing w:line="413" w:lineRule="auto"/>
    </w:pPr>
    <w:rPr>
      <w:rFonts w:ascii="黑体" w:eastAsia="黑体" w:hAnsi="黑体" w:cs="黑体"/>
      <w:sz w:val="30"/>
      <w:szCs w:val="30"/>
    </w:rPr>
  </w:style>
  <w:style w:type="paragraph" w:customStyle="1" w:styleId="xl47">
    <w:name w:val="xl47"/>
    <w:uiPriority w:val="99"/>
    <w:qFormat/>
    <w:pPr>
      <w:pBdr>
        <w:top w:val="none" w:sz="0" w:space="3" w:color="000000"/>
        <w:left w:val="single" w:sz="4" w:space="0" w:color="000000"/>
        <w:bottom w:val="none" w:sz="0" w:space="3" w:color="000000"/>
        <w:right w:val="single" w:sz="4" w:space="0" w:color="000000"/>
        <w:between w:val="none" w:sz="0" w:space="0" w:color="000000"/>
      </w:pBdr>
      <w:spacing w:before="100" w:beforeAutospacing="1" w:after="100" w:afterAutospacing="1"/>
      <w:jc w:val="center"/>
    </w:pPr>
    <w:rPr>
      <w:rFonts w:ascii="宋体" w:eastAsia="宋体" w:hAnsi="宋体" w:cs="宋体"/>
      <w:kern w:val="1"/>
    </w:rPr>
  </w:style>
  <w:style w:type="paragraph" w:customStyle="1" w:styleId="affff9">
    <w:name w:val="表内容－居中"/>
    <w:uiPriority w:val="99"/>
    <w:qFormat/>
    <w:pPr>
      <w:widowControl w:val="0"/>
      <w:spacing w:line="400" w:lineRule="exact"/>
      <w:jc w:val="center"/>
    </w:pPr>
    <w:rPr>
      <w:rFonts w:ascii="Calibri" w:eastAsia="宋体" w:hAnsi="Calibri" w:cs="Calibri"/>
      <w:kern w:val="1"/>
      <w:sz w:val="24"/>
      <w:szCs w:val="24"/>
    </w:rPr>
  </w:style>
  <w:style w:type="paragraph" w:customStyle="1" w:styleId="2f4">
    <w:name w:val="投标文件2"/>
    <w:uiPriority w:val="99"/>
    <w:qFormat/>
    <w:pPr>
      <w:widowControl w:val="0"/>
      <w:spacing w:line="480" w:lineRule="auto"/>
      <w:jc w:val="both"/>
      <w:outlineLvl w:val="0"/>
    </w:pPr>
    <w:rPr>
      <w:rFonts w:ascii="宋体" w:eastAsia="宋体" w:hAnsi="宋体" w:cs="宋体"/>
      <w:b/>
      <w:bCs/>
      <w:kern w:val="1"/>
      <w:sz w:val="30"/>
      <w:szCs w:val="30"/>
    </w:rPr>
  </w:style>
  <w:style w:type="paragraph" w:customStyle="1" w:styleId="Affffa">
    <w:name w:val="正文 A"/>
    <w:qFormat/>
    <w:pPr>
      <w:widowControl w:val="0"/>
      <w:jc w:val="both"/>
    </w:pPr>
    <w:rPr>
      <w:rFonts w:ascii="Calibri" w:eastAsia="宋体" w:hAnsi="Calibri" w:cs="Calibri"/>
      <w:kern w:val="1"/>
      <w:sz w:val="21"/>
      <w:szCs w:val="21"/>
    </w:rPr>
  </w:style>
  <w:style w:type="paragraph" w:customStyle="1" w:styleId="xl26">
    <w:name w:val="xl26"/>
    <w:uiPriority w:val="99"/>
    <w:qFormat/>
    <w:pPr>
      <w:spacing w:before="100" w:beforeAutospacing="1" w:after="100" w:afterAutospacing="1"/>
      <w:jc w:val="center"/>
    </w:pPr>
    <w:rPr>
      <w:rFonts w:ascii="宋体" w:eastAsia="宋体" w:hAnsi="宋体" w:cs="宋体"/>
      <w:b/>
      <w:bCs/>
      <w:kern w:val="1"/>
      <w:sz w:val="24"/>
      <w:szCs w:val="24"/>
    </w:rPr>
  </w:style>
  <w:style w:type="paragraph" w:customStyle="1" w:styleId="Char1CharCharCharCharCharChar">
    <w:name w:val="Char1 Char Char Char Char Char Char"/>
    <w:uiPriority w:val="99"/>
    <w:qFormat/>
    <w:pPr>
      <w:widowControl w:val="0"/>
      <w:jc w:val="both"/>
    </w:pPr>
    <w:rPr>
      <w:rFonts w:ascii="Tahoma" w:eastAsia="宋体" w:hAnsi="Tahoma" w:cs="Tahoma"/>
      <w:kern w:val="1"/>
      <w:sz w:val="24"/>
      <w:szCs w:val="24"/>
    </w:rPr>
  </w:style>
  <w:style w:type="paragraph" w:customStyle="1" w:styleId="CharChar2Char">
    <w:name w:val="Char Char2 Char"/>
    <w:uiPriority w:val="99"/>
    <w:qFormat/>
    <w:pPr>
      <w:widowControl w:val="0"/>
      <w:jc w:val="both"/>
    </w:pPr>
    <w:rPr>
      <w:rFonts w:ascii="Calibri" w:eastAsia="宋体" w:hAnsi="Calibri" w:cs="Calibri"/>
      <w:kern w:val="1"/>
      <w:sz w:val="21"/>
      <w:szCs w:val="21"/>
    </w:rPr>
  </w:style>
  <w:style w:type="paragraph" w:customStyle="1" w:styleId="Char2">
    <w:name w:val="(标书)正文 Char"/>
    <w:uiPriority w:val="99"/>
    <w:qFormat/>
    <w:pPr>
      <w:widowControl w:val="0"/>
      <w:spacing w:line="480" w:lineRule="auto"/>
      <w:ind w:firstLine="522"/>
    </w:pPr>
    <w:rPr>
      <w:rFonts w:ascii="Calibri" w:eastAsia="宋体" w:hAnsi="Calibri" w:cs="Calibri"/>
      <w:spacing w:val="13"/>
      <w:kern w:val="1"/>
      <w:sz w:val="24"/>
      <w:szCs w:val="24"/>
    </w:rPr>
  </w:style>
  <w:style w:type="paragraph" w:customStyle="1" w:styleId="bt">
    <w:name w:val="bt"/>
    <w:uiPriority w:val="99"/>
    <w:qFormat/>
    <w:pPr>
      <w:widowControl w:val="0"/>
      <w:spacing w:after="120"/>
      <w:jc w:val="both"/>
    </w:pPr>
    <w:rPr>
      <w:rFonts w:ascii="Calibri" w:eastAsia="宋体" w:hAnsi="Calibri" w:cs="Calibri"/>
      <w:kern w:val="1"/>
      <w:sz w:val="21"/>
      <w:szCs w:val="21"/>
    </w:rPr>
  </w:style>
  <w:style w:type="paragraph" w:customStyle="1" w:styleId="2CharChar">
    <w:name w:val="样式 中软正文 + 首行缩进:  2 字符 Char Char"/>
    <w:uiPriority w:val="99"/>
    <w:qFormat/>
    <w:pPr>
      <w:spacing w:after="120" w:line="440" w:lineRule="exact"/>
      <w:ind w:firstLine="192"/>
    </w:pPr>
    <w:rPr>
      <w:rFonts w:ascii="方正仿宋简体" w:eastAsia="方正仿宋简体" w:hAnsi="方正仿宋简体" w:cs="方正仿宋简体"/>
      <w:b/>
      <w:bCs/>
      <w:kern w:val="1"/>
      <w:sz w:val="24"/>
      <w:szCs w:val="24"/>
    </w:rPr>
  </w:style>
  <w:style w:type="paragraph" w:customStyle="1" w:styleId="a30">
    <w:name w:val="a3"/>
    <w:uiPriority w:val="99"/>
    <w:qFormat/>
    <w:pPr>
      <w:spacing w:before="100" w:beforeAutospacing="1" w:after="100" w:afterAutospacing="1"/>
    </w:pPr>
    <w:rPr>
      <w:rFonts w:ascii="宋体" w:eastAsia="宋体" w:hAnsi="宋体" w:cs="宋体"/>
      <w:kern w:val="1"/>
      <w:sz w:val="24"/>
      <w:szCs w:val="24"/>
    </w:rPr>
  </w:style>
  <w:style w:type="paragraph" w:customStyle="1" w:styleId="2H2sect12HD2h2Level2TopicHeading2Header2head">
    <w:name w:val="样式 标题 2H2sect 1.2HD2h2Level 2 Topic Heading2Header 2head..."/>
    <w:basedOn w:val="2f4"/>
    <w:uiPriority w:val="99"/>
    <w:qFormat/>
    <w:pPr>
      <w:spacing w:line="413" w:lineRule="auto"/>
    </w:pPr>
    <w:rPr>
      <w:rFonts w:ascii="Times New Roman" w:hAnsi="Times New Roman" w:cs="Times New Roman"/>
      <w:b w:val="0"/>
      <w:bCs w:val="0"/>
    </w:rPr>
  </w:style>
  <w:style w:type="paragraph" w:customStyle="1" w:styleId="affffb">
    <w:name w:val="￥正文"/>
    <w:uiPriority w:val="99"/>
    <w:qFormat/>
    <w:pPr>
      <w:widowControl w:val="0"/>
      <w:spacing w:line="360" w:lineRule="auto"/>
      <w:ind w:firstLine="200"/>
      <w:jc w:val="both"/>
    </w:pPr>
    <w:rPr>
      <w:rFonts w:ascii="Calibri" w:eastAsia="宋体" w:hAnsi="Calibri" w:cs="Calibri"/>
      <w:kern w:val="1"/>
      <w:sz w:val="24"/>
      <w:szCs w:val="24"/>
    </w:rPr>
  </w:style>
  <w:style w:type="paragraph" w:customStyle="1" w:styleId="xl27">
    <w:name w:val="xl27"/>
    <w:uiPriority w:val="99"/>
    <w:qFormat/>
    <w:pPr>
      <w:pBdr>
        <w:top w:val="none" w:sz="0" w:space="3" w:color="000000"/>
        <w:left w:val="none" w:sz="0" w:space="3" w:color="000000"/>
        <w:bottom w:val="single" w:sz="4" w:space="0" w:color="000000"/>
        <w:right w:val="none" w:sz="0" w:space="3" w:color="000000"/>
        <w:between w:val="none" w:sz="0" w:space="0" w:color="000000"/>
      </w:pBdr>
      <w:spacing w:before="100" w:beforeAutospacing="1" w:after="100" w:afterAutospacing="1"/>
    </w:pPr>
    <w:rPr>
      <w:rFonts w:ascii="Arial Unicode MS" w:eastAsia="Arial Unicode MS" w:hAnsi="Arial Unicode MS" w:cs="Arial Unicode MS"/>
      <w:kern w:val="1"/>
      <w:sz w:val="22"/>
      <w:szCs w:val="22"/>
    </w:rPr>
  </w:style>
  <w:style w:type="paragraph" w:customStyle="1" w:styleId="221">
    <w:name w:val="标题 22"/>
    <w:uiPriority w:val="99"/>
    <w:qFormat/>
    <w:pPr>
      <w:keepNext/>
      <w:keepLines/>
      <w:widowControl w:val="0"/>
      <w:spacing w:before="260" w:after="260" w:line="408" w:lineRule="auto"/>
      <w:jc w:val="both"/>
      <w:outlineLvl w:val="1"/>
    </w:pPr>
    <w:rPr>
      <w:rFonts w:ascii="Arial" w:eastAsia="黑体" w:hAnsi="Arial" w:cs="Arial"/>
      <w:b/>
      <w:bCs/>
      <w:kern w:val="1"/>
      <w:sz w:val="32"/>
      <w:szCs w:val="32"/>
    </w:rPr>
  </w:style>
  <w:style w:type="paragraph" w:customStyle="1" w:styleId="ItemStepinTable">
    <w:name w:val="Item Step in Table"/>
    <w:uiPriority w:val="99"/>
    <w:qFormat/>
    <w:pPr>
      <w:widowControl w:val="0"/>
      <w:tabs>
        <w:tab w:val="left" w:pos="420"/>
      </w:tabs>
      <w:ind w:left="420" w:hanging="420"/>
    </w:pPr>
    <w:rPr>
      <w:rFonts w:ascii="Calibri" w:eastAsia="宋体" w:hAnsi="Calibri" w:cs="Calibri"/>
      <w:kern w:val="1"/>
      <w:sz w:val="21"/>
      <w:szCs w:val="21"/>
    </w:rPr>
  </w:style>
  <w:style w:type="paragraph" w:customStyle="1" w:styleId="CharCharCharCharCharChar1CharCharCharChar">
    <w:name w:val="Char Char Char Char Char Char1 Char Char Char Char"/>
    <w:uiPriority w:val="99"/>
    <w:qFormat/>
    <w:pPr>
      <w:tabs>
        <w:tab w:val="left" w:pos="1260"/>
      </w:tabs>
      <w:spacing w:after="160" w:line="240" w:lineRule="exact"/>
      <w:ind w:left="1260" w:hanging="525"/>
    </w:pPr>
    <w:rPr>
      <w:rFonts w:ascii="Verdana" w:eastAsia="宋体" w:hAnsi="Verdana" w:cs="Verdana"/>
      <w:kern w:val="1"/>
      <w:sz w:val="21"/>
      <w:szCs w:val="21"/>
    </w:rPr>
  </w:style>
  <w:style w:type="paragraph" w:customStyle="1" w:styleId="ParaCharCharCharChar">
    <w:name w:val="默认段落字体 Para Char Char Char Char"/>
    <w:uiPriority w:val="99"/>
    <w:qFormat/>
    <w:pPr>
      <w:widowControl w:val="0"/>
      <w:jc w:val="both"/>
    </w:pPr>
    <w:rPr>
      <w:rFonts w:ascii="Calibri" w:eastAsia="宋体" w:hAnsi="Calibri" w:cs="Calibri"/>
      <w:kern w:val="1"/>
      <w:sz w:val="21"/>
      <w:szCs w:val="21"/>
    </w:rPr>
  </w:style>
  <w:style w:type="paragraph" w:customStyle="1" w:styleId="CharCharChar">
    <w:name w:val="Char Char Char"/>
    <w:uiPriority w:val="99"/>
    <w:qFormat/>
    <w:pPr>
      <w:widowControl w:val="0"/>
      <w:jc w:val="both"/>
    </w:pPr>
    <w:rPr>
      <w:rFonts w:ascii="Tahoma" w:eastAsia="宋体" w:hAnsi="Tahoma" w:cs="Tahoma"/>
      <w:kern w:val="1"/>
      <w:sz w:val="24"/>
      <w:szCs w:val="24"/>
    </w:rPr>
  </w:style>
  <w:style w:type="paragraph" w:customStyle="1" w:styleId="54">
    <w:name w:val="标题 5（无编号）（绿盟科技）"/>
    <w:basedOn w:val="52"/>
    <w:uiPriority w:val="99"/>
    <w:qFormat/>
    <w:pPr>
      <w:tabs>
        <w:tab w:val="left" w:pos="1232"/>
      </w:tabs>
      <w:spacing w:after="156" w:line="377" w:lineRule="auto"/>
      <w:ind w:firstLineChars="200" w:firstLine="200"/>
      <w:outlineLvl w:val="9"/>
    </w:pPr>
    <w:rPr>
      <w:rFonts w:ascii="Arial" w:eastAsia="黑体" w:hAnsi="Arial" w:cs="Arial"/>
      <w:b w:val="0"/>
      <w:kern w:val="1"/>
    </w:rPr>
  </w:style>
  <w:style w:type="paragraph" w:customStyle="1" w:styleId="2f5">
    <w:name w:val="封面2"/>
    <w:basedOn w:val="1d"/>
    <w:uiPriority w:val="99"/>
    <w:qFormat/>
    <w:pPr>
      <w:tabs>
        <w:tab w:val="left" w:pos="840"/>
        <w:tab w:val="right" w:leader="dot" w:pos="8296"/>
      </w:tabs>
      <w:spacing w:after="120"/>
      <w:ind w:firstLineChars="0" w:firstLine="425"/>
      <w:jc w:val="center"/>
    </w:pPr>
    <w:rPr>
      <w:rFonts w:eastAsia="黑体" w:cs="Calibri"/>
      <w:caps/>
      <w:kern w:val="1"/>
      <w:sz w:val="52"/>
      <w:szCs w:val="52"/>
    </w:rPr>
  </w:style>
  <w:style w:type="paragraph" w:customStyle="1" w:styleId="font5">
    <w:name w:val="font5"/>
    <w:qFormat/>
    <w:pPr>
      <w:spacing w:before="100" w:beforeAutospacing="1" w:after="100" w:afterAutospacing="1"/>
    </w:pPr>
    <w:rPr>
      <w:rFonts w:ascii="宋体" w:eastAsia="宋体" w:hAnsi="宋体" w:cs="宋体"/>
      <w:kern w:val="1"/>
      <w:sz w:val="18"/>
      <w:szCs w:val="18"/>
    </w:rPr>
  </w:style>
  <w:style w:type="paragraph" w:customStyle="1" w:styleId="xl43">
    <w:name w:val="xl43"/>
    <w:uiPriority w:val="99"/>
    <w:qFormat/>
    <w:pPr>
      <w:spacing w:before="100" w:beforeAutospacing="1" w:after="100" w:afterAutospacing="1"/>
    </w:pPr>
    <w:rPr>
      <w:rFonts w:ascii="宋体" w:eastAsia="宋体" w:hAnsi="宋体" w:cs="宋体"/>
      <w:kern w:val="1"/>
      <w:sz w:val="28"/>
      <w:szCs w:val="28"/>
    </w:rPr>
  </w:style>
  <w:style w:type="paragraph" w:customStyle="1" w:styleId="205">
    <w:name w:val="样式 首行缩进:  2 字符 段后: 0.5 行"/>
    <w:uiPriority w:val="99"/>
    <w:qFormat/>
    <w:pPr>
      <w:widowControl w:val="0"/>
      <w:tabs>
        <w:tab w:val="left" w:pos="312"/>
        <w:tab w:val="left" w:pos="980"/>
      </w:tabs>
      <w:spacing w:line="360" w:lineRule="auto"/>
      <w:ind w:left="1078" w:hanging="1080"/>
    </w:pPr>
    <w:rPr>
      <w:rFonts w:ascii="Calibri" w:eastAsia="仿宋_GB2312" w:hAnsi="Calibri" w:cs="Calibri"/>
      <w:kern w:val="1"/>
      <w:sz w:val="28"/>
      <w:szCs w:val="28"/>
    </w:rPr>
  </w:style>
  <w:style w:type="paragraph" w:customStyle="1" w:styleId="Figuretitle">
    <w:name w:val="Figure title"/>
    <w:uiPriority w:val="99"/>
    <w:qFormat/>
    <w:pPr>
      <w:suppressAutoHyphens/>
      <w:spacing w:before="220" w:after="220" w:line="230" w:lineRule="atLeast"/>
      <w:jc w:val="center"/>
    </w:pPr>
    <w:rPr>
      <w:rFonts w:ascii="Arial" w:eastAsia="宋体" w:hAnsi="Arial" w:cs="Arial"/>
      <w:b/>
      <w:bCs/>
      <w:kern w:val="1"/>
      <w:lang w:val="en-GB"/>
    </w:rPr>
  </w:style>
  <w:style w:type="paragraph" w:customStyle="1" w:styleId="affffc">
    <w:name w:val="正文（缩进）"/>
    <w:qFormat/>
    <w:pPr>
      <w:widowControl w:val="0"/>
      <w:spacing w:line="360" w:lineRule="auto"/>
      <w:ind w:firstLine="200"/>
      <w:jc w:val="both"/>
    </w:pPr>
    <w:rPr>
      <w:rFonts w:ascii="Calibri" w:eastAsia="宋体" w:hAnsi="Calibri" w:cs="Calibri"/>
      <w:kern w:val="1"/>
      <w:sz w:val="24"/>
      <w:szCs w:val="24"/>
    </w:rPr>
  </w:style>
  <w:style w:type="paragraph" w:customStyle="1" w:styleId="07415">
    <w:name w:val="样式 正文文本 + 宋体 首行缩进:  0.74 厘米 行距: 1.5 倍行距"/>
    <w:uiPriority w:val="99"/>
    <w:qFormat/>
    <w:pPr>
      <w:widowControl w:val="0"/>
      <w:spacing w:line="360" w:lineRule="auto"/>
      <w:ind w:firstLine="200"/>
      <w:jc w:val="both"/>
    </w:pPr>
    <w:rPr>
      <w:rFonts w:ascii="Calibri" w:eastAsia="宋体" w:hAnsi="Calibri" w:cs="Calibri"/>
      <w:kern w:val="1"/>
      <w:sz w:val="24"/>
      <w:szCs w:val="24"/>
    </w:rPr>
  </w:style>
  <w:style w:type="paragraph" w:customStyle="1" w:styleId="Block">
    <w:name w:val="Block"/>
    <w:uiPriority w:val="99"/>
    <w:qFormat/>
    <w:pPr>
      <w:widowControl w:val="0"/>
      <w:tabs>
        <w:tab w:val="left" w:pos="0"/>
      </w:tabs>
      <w:jc w:val="both"/>
    </w:pPr>
    <w:rPr>
      <w:rFonts w:ascii="Arial" w:eastAsia="楷体_GB2312" w:hAnsi="Arial" w:cs="Arial"/>
      <w:color w:val="000080"/>
      <w:kern w:val="1"/>
      <w:sz w:val="28"/>
      <w:szCs w:val="28"/>
    </w:rPr>
  </w:style>
  <w:style w:type="paragraph" w:customStyle="1" w:styleId="affffd">
    <w:name w:val="常规"/>
    <w:uiPriority w:val="99"/>
    <w:qFormat/>
    <w:pPr>
      <w:widowControl w:val="0"/>
      <w:ind w:left="1134"/>
      <w:jc w:val="both"/>
    </w:pPr>
    <w:rPr>
      <w:rFonts w:ascii="Calibri" w:eastAsia="宋体" w:hAnsi="Calibri" w:cs="Calibri"/>
      <w:kern w:val="1"/>
    </w:rPr>
  </w:style>
  <w:style w:type="paragraph" w:customStyle="1" w:styleId="1f7">
    <w:name w:val="日期1"/>
    <w:uiPriority w:val="99"/>
    <w:qFormat/>
    <w:pPr>
      <w:widowControl w:val="0"/>
      <w:spacing w:line="312" w:lineRule="atLeast"/>
      <w:jc w:val="both"/>
    </w:pPr>
    <w:rPr>
      <w:rFonts w:ascii="Calibri" w:eastAsia="宋体" w:hAnsi="Calibri" w:cs="Calibri"/>
      <w:kern w:val="1"/>
      <w:sz w:val="24"/>
      <w:szCs w:val="24"/>
    </w:rPr>
  </w:style>
  <w:style w:type="paragraph" w:customStyle="1" w:styleId="affffe">
    <w:name w:val="画龙点睛"/>
    <w:basedOn w:val="3"/>
    <w:uiPriority w:val="99"/>
    <w:qFormat/>
    <w:pPr>
      <w:keepNext/>
      <w:keepLines/>
      <w:pageBreakBefore/>
      <w:numPr>
        <w:numId w:val="0"/>
      </w:numPr>
      <w:tabs>
        <w:tab w:val="left" w:pos="1232"/>
      </w:tabs>
      <w:spacing w:before="280" w:after="156" w:line="500" w:lineRule="exact"/>
      <w:jc w:val="center"/>
    </w:pPr>
    <w:rPr>
      <w:rFonts w:ascii="宋体" w:eastAsia="黑体" w:hAnsi="宋体" w:cs="宋体"/>
      <w:kern w:val="1"/>
    </w:rPr>
  </w:style>
  <w:style w:type="paragraph" w:customStyle="1" w:styleId="afffff">
    <w:name w:val="表格名称"/>
    <w:uiPriority w:val="99"/>
    <w:qFormat/>
    <w:pPr>
      <w:widowControl w:val="0"/>
      <w:ind w:left="425"/>
      <w:jc w:val="center"/>
    </w:pPr>
    <w:rPr>
      <w:rFonts w:ascii="宋体" w:eastAsia="宋体" w:hAnsi="宋体" w:cs="宋体"/>
      <w:b/>
      <w:bCs/>
      <w:kern w:val="1"/>
      <w:sz w:val="21"/>
      <w:szCs w:val="21"/>
    </w:rPr>
  </w:style>
  <w:style w:type="paragraph" w:customStyle="1" w:styleId="afffff0">
    <w:name w:val="样式 表格名称 + 两端对齐"/>
    <w:uiPriority w:val="99"/>
    <w:qFormat/>
    <w:pPr>
      <w:widowControl w:val="0"/>
      <w:tabs>
        <w:tab w:val="left" w:pos="425"/>
      </w:tabs>
      <w:ind w:left="984" w:hanging="420"/>
      <w:jc w:val="both"/>
    </w:pPr>
    <w:rPr>
      <w:rFonts w:ascii="Calibri" w:eastAsia="宋体" w:hAnsi="Calibri" w:cs="Calibri"/>
      <w:kern w:val="1"/>
      <w:sz w:val="21"/>
      <w:szCs w:val="21"/>
    </w:rPr>
  </w:style>
  <w:style w:type="paragraph" w:customStyle="1" w:styleId="xl24">
    <w:name w:val="xl24"/>
    <w:uiPriority w:val="99"/>
    <w:qFormat/>
    <w:pPr>
      <w:pBdr>
        <w:top w:val="none" w:sz="0" w:space="3" w:color="000000"/>
        <w:left w:val="single" w:sz="4" w:space="0" w:color="000000"/>
        <w:bottom w:val="single" w:sz="4" w:space="0" w:color="000000"/>
        <w:right w:val="single" w:sz="4" w:space="0" w:color="000000"/>
        <w:between w:val="none" w:sz="0" w:space="0" w:color="000000"/>
      </w:pBdr>
      <w:spacing w:before="100" w:beforeAutospacing="1" w:after="100" w:afterAutospacing="1"/>
      <w:jc w:val="center"/>
    </w:pPr>
    <w:rPr>
      <w:rFonts w:ascii="Calibri" w:eastAsia="宋体" w:hAnsi="Calibri" w:cs="Calibri"/>
      <w:kern w:val="1"/>
      <w:sz w:val="21"/>
      <w:szCs w:val="21"/>
    </w:rPr>
  </w:style>
  <w:style w:type="paragraph" w:customStyle="1" w:styleId="xl33">
    <w:name w:val="xl33"/>
    <w:uiPriority w:val="99"/>
    <w:qFormat/>
    <w:pPr>
      <w:pBdr>
        <w:top w:val="none" w:sz="0" w:space="3"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Calibri" w:eastAsia="Arial Unicode MS" w:hAnsi="Calibri" w:cs="Calibri"/>
      <w:kern w:val="1"/>
      <w:sz w:val="18"/>
      <w:szCs w:val="18"/>
    </w:rPr>
  </w:style>
  <w:style w:type="paragraph" w:customStyle="1" w:styleId="xl31">
    <w:name w:val="xl31"/>
    <w:uiPriority w:val="99"/>
    <w:qFormat/>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Arial Unicode MS" w:eastAsia="Arial Unicode MS" w:hAnsi="Arial Unicode MS" w:cs="Arial Unicode MS"/>
      <w:kern w:val="1"/>
      <w:sz w:val="24"/>
      <w:szCs w:val="24"/>
    </w:rPr>
  </w:style>
  <w:style w:type="paragraph" w:customStyle="1" w:styleId="2f6">
    <w:name w:val="样式2"/>
    <w:basedOn w:val="2f5"/>
    <w:uiPriority w:val="99"/>
    <w:qFormat/>
    <w:pPr>
      <w:spacing w:after="0"/>
      <w:ind w:left="567" w:hanging="567"/>
      <w:jc w:val="left"/>
    </w:pPr>
    <w:rPr>
      <w:rFonts w:ascii="宋体" w:eastAsia="宋体" w:hAnsi="宋体" w:cs="宋体"/>
    </w:rPr>
  </w:style>
  <w:style w:type="paragraph" w:customStyle="1" w:styleId="2f7">
    <w:name w:val="样式 首行缩进:  2 字符"/>
    <w:uiPriority w:val="99"/>
    <w:qFormat/>
    <w:pPr>
      <w:widowControl w:val="0"/>
      <w:spacing w:line="360" w:lineRule="auto"/>
      <w:ind w:firstLine="200"/>
      <w:jc w:val="both"/>
    </w:pPr>
    <w:rPr>
      <w:rFonts w:ascii="Calibri" w:eastAsia="仿宋_GB2312" w:hAnsi="Calibri" w:cs="Calibri"/>
      <w:kern w:val="1"/>
      <w:sz w:val="28"/>
      <w:szCs w:val="28"/>
    </w:rPr>
  </w:style>
  <w:style w:type="paragraph" w:customStyle="1" w:styleId="afffff1">
    <w:name w:val="文章采用"/>
    <w:uiPriority w:val="99"/>
    <w:qFormat/>
    <w:pPr>
      <w:widowControl w:val="0"/>
      <w:spacing w:line="360" w:lineRule="auto"/>
      <w:ind w:firstLine="200"/>
      <w:jc w:val="both"/>
    </w:pPr>
    <w:rPr>
      <w:rFonts w:ascii="Calibri" w:eastAsia="仿宋_GB2312" w:hAnsi="Calibri" w:cs="Calibri"/>
      <w:kern w:val="1"/>
      <w:sz w:val="28"/>
      <w:szCs w:val="28"/>
    </w:rPr>
  </w:style>
  <w:style w:type="paragraph" w:customStyle="1" w:styleId="200">
    <w:name w:val="样式20"/>
    <w:basedOn w:val="2f6"/>
    <w:uiPriority w:val="99"/>
    <w:qFormat/>
    <w:rPr>
      <w:sz w:val="30"/>
      <w:szCs w:val="30"/>
    </w:rPr>
  </w:style>
  <w:style w:type="paragraph" w:customStyle="1" w:styleId="afffff2">
    <w:name w:val="封面标准英文名称"/>
    <w:uiPriority w:val="99"/>
    <w:qFormat/>
    <w:pPr>
      <w:widowControl w:val="0"/>
      <w:spacing w:before="370" w:line="400" w:lineRule="exact"/>
      <w:jc w:val="center"/>
    </w:pPr>
    <w:rPr>
      <w:rFonts w:ascii="Calibri" w:eastAsia="宋体" w:hAnsi="Calibri" w:cs="Calibri"/>
      <w:sz w:val="28"/>
      <w:szCs w:val="28"/>
    </w:rPr>
  </w:style>
  <w:style w:type="paragraph" w:customStyle="1" w:styleId="xl34">
    <w:name w:val="xl34"/>
    <w:uiPriority w:val="99"/>
    <w:qFormat/>
    <w:pPr>
      <w:pBdr>
        <w:top w:val="none" w:sz="0" w:space="3" w:color="000000"/>
        <w:left w:val="none" w:sz="0" w:space="3" w:color="000000"/>
        <w:bottom w:val="single" w:sz="4" w:space="0" w:color="000000"/>
        <w:right w:val="single" w:sz="4" w:space="0" w:color="000000"/>
        <w:between w:val="none" w:sz="0" w:space="0" w:color="000000"/>
      </w:pBdr>
      <w:spacing w:before="100" w:beforeAutospacing="1" w:after="100" w:afterAutospacing="1"/>
      <w:jc w:val="center"/>
    </w:pPr>
    <w:rPr>
      <w:rFonts w:ascii="Arial Unicode MS" w:eastAsia="Arial Unicode MS" w:hAnsi="Arial Unicode MS" w:cs="Arial Unicode MS"/>
      <w:kern w:val="1"/>
      <w:sz w:val="21"/>
      <w:szCs w:val="21"/>
    </w:rPr>
  </w:style>
  <w:style w:type="paragraph" w:customStyle="1" w:styleId="xl38">
    <w:name w:val="xl38"/>
    <w:uiPriority w:val="99"/>
    <w:qFormat/>
    <w:pPr>
      <w:pBdr>
        <w:top w:val="none" w:sz="0" w:space="3" w:color="000000"/>
        <w:left w:val="single" w:sz="4" w:space="0" w:color="000000"/>
        <w:bottom w:val="single" w:sz="4" w:space="0" w:color="000000"/>
        <w:right w:val="single" w:sz="4" w:space="0" w:color="000000"/>
        <w:between w:val="none" w:sz="0" w:space="0" w:color="000000"/>
      </w:pBdr>
      <w:spacing w:before="100" w:beforeAutospacing="1" w:after="100" w:afterAutospacing="1"/>
      <w:jc w:val="center"/>
    </w:pPr>
    <w:rPr>
      <w:rFonts w:ascii="Arial Unicode MS" w:eastAsia="Arial Unicode MS" w:hAnsi="Arial Unicode MS" w:cs="Arial Unicode MS"/>
      <w:kern w:val="1"/>
      <w:sz w:val="18"/>
      <w:szCs w:val="18"/>
    </w:rPr>
  </w:style>
  <w:style w:type="paragraph" w:customStyle="1" w:styleId="HTML9">
    <w:name w:val="HTML 预先格式化"/>
    <w:uiPriority w:val="99"/>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黑体" w:eastAsia="黑体" w:hAnsi="黑体" w:cs="黑体"/>
      <w:kern w:val="1"/>
    </w:rPr>
  </w:style>
  <w:style w:type="paragraph" w:customStyle="1" w:styleId="230">
    <w:name w:val="样式23"/>
    <w:uiPriority w:val="99"/>
    <w:qFormat/>
    <w:pPr>
      <w:keepNext/>
      <w:keepLines/>
      <w:widowControl w:val="0"/>
      <w:tabs>
        <w:tab w:val="left" w:pos="1232"/>
      </w:tabs>
      <w:spacing w:before="280" w:after="156" w:line="377" w:lineRule="auto"/>
      <w:outlineLvl w:val="3"/>
    </w:pPr>
    <w:rPr>
      <w:rFonts w:ascii="Arial" w:eastAsia="黑体" w:hAnsi="Arial" w:cs="Arial"/>
      <w:b/>
      <w:bCs/>
      <w:kern w:val="1"/>
      <w:sz w:val="24"/>
      <w:szCs w:val="24"/>
    </w:rPr>
  </w:style>
  <w:style w:type="paragraph" w:customStyle="1" w:styleId="2H2sect12HD2h2Level2TopicHeading2Header2head2">
    <w:name w:val="样式 标题 2H2sect 1.2HD2h2Level 2 Topic Heading2Header 2head...2"/>
    <w:basedOn w:val="2f6"/>
    <w:uiPriority w:val="99"/>
    <w:qFormat/>
    <w:pPr>
      <w:spacing w:line="413" w:lineRule="auto"/>
    </w:pPr>
    <w:rPr>
      <w:rFonts w:ascii="黑体" w:hAnsi="黑体" w:cs="黑体"/>
      <w:sz w:val="30"/>
      <w:szCs w:val="30"/>
    </w:rPr>
  </w:style>
  <w:style w:type="paragraph" w:customStyle="1" w:styleId="font6">
    <w:name w:val="font6"/>
    <w:uiPriority w:val="99"/>
    <w:qFormat/>
    <w:pPr>
      <w:spacing w:before="100" w:beforeAutospacing="1" w:after="100" w:afterAutospacing="1"/>
    </w:pPr>
    <w:rPr>
      <w:rFonts w:ascii="Calibri" w:eastAsia="宋体" w:hAnsi="Calibri" w:cs="Calibri"/>
      <w:kern w:val="1"/>
      <w:sz w:val="24"/>
      <w:szCs w:val="24"/>
    </w:rPr>
  </w:style>
  <w:style w:type="paragraph" w:customStyle="1" w:styleId="45">
    <w:name w:val="题注4"/>
    <w:uiPriority w:val="99"/>
    <w:qFormat/>
    <w:pPr>
      <w:widowControl w:val="0"/>
      <w:ind w:left="-62" w:right="-50" w:hanging="2"/>
      <w:jc w:val="center"/>
    </w:pPr>
    <w:rPr>
      <w:rFonts w:ascii="Calibri" w:eastAsia="宋体" w:hAnsi="Calibri" w:cs="Calibri"/>
      <w:b/>
      <w:bCs/>
      <w:color w:val="FF0000"/>
      <w:kern w:val="1"/>
      <w:sz w:val="21"/>
      <w:szCs w:val="21"/>
      <w:lang w:val="en-GB"/>
    </w:rPr>
  </w:style>
  <w:style w:type="paragraph" w:customStyle="1" w:styleId="xl25">
    <w:name w:val="xl25"/>
    <w:uiPriority w:val="99"/>
    <w:qFormat/>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jc w:val="center"/>
    </w:pPr>
    <w:rPr>
      <w:rFonts w:ascii="宋体" w:eastAsia="宋体" w:hAnsi="宋体" w:cs="宋体"/>
      <w:kern w:val="1"/>
      <w:sz w:val="24"/>
      <w:szCs w:val="24"/>
    </w:rPr>
  </w:style>
  <w:style w:type="paragraph" w:customStyle="1" w:styleId="afffff3">
    <w:name w:val="目录"/>
    <w:uiPriority w:val="99"/>
    <w:qFormat/>
    <w:pPr>
      <w:spacing w:line="480" w:lineRule="auto"/>
      <w:jc w:val="center"/>
    </w:pPr>
    <w:rPr>
      <w:rFonts w:ascii="宋体" w:eastAsia="宋体" w:hAnsi="宋体" w:cs="宋体"/>
      <w:b/>
      <w:bCs/>
      <w:kern w:val="1"/>
      <w:sz w:val="24"/>
      <w:szCs w:val="24"/>
    </w:rPr>
  </w:style>
  <w:style w:type="paragraph" w:customStyle="1" w:styleId="1H1h1l1I11stlevelHeading01Header1Header1Sec1">
    <w:name w:val="样式 标题 1H1h1章l1I11st levelHeading 01Header 1Header1Sec...1"/>
    <w:basedOn w:val="14"/>
    <w:uiPriority w:val="99"/>
    <w:qFormat/>
    <w:pPr>
      <w:keepLines/>
      <w:spacing w:before="340" w:after="330" w:line="576" w:lineRule="auto"/>
      <w:ind w:firstLineChars="0" w:firstLine="420"/>
    </w:pPr>
    <w:rPr>
      <w:rFonts w:ascii="黑体" w:eastAsia="黑体" w:hAnsi="黑体" w:cs="黑体"/>
      <w:kern w:val="0"/>
      <w:sz w:val="20"/>
      <w:szCs w:val="20"/>
    </w:rPr>
  </w:style>
  <w:style w:type="paragraph" w:customStyle="1" w:styleId="CharCharCharCharCharChar">
    <w:name w:val="Char Char Char Char Char Char"/>
    <w:uiPriority w:val="99"/>
    <w:qFormat/>
    <w:pPr>
      <w:widowControl w:val="0"/>
      <w:jc w:val="both"/>
    </w:pPr>
    <w:rPr>
      <w:rFonts w:ascii="Tahoma" w:eastAsia="宋体" w:hAnsi="Tahoma" w:cs="Tahoma"/>
      <w:kern w:val="1"/>
      <w:sz w:val="24"/>
      <w:szCs w:val="24"/>
    </w:rPr>
  </w:style>
  <w:style w:type="paragraph" w:customStyle="1" w:styleId="afffff4">
    <w:name w:val="表格名"/>
    <w:uiPriority w:val="99"/>
    <w:qFormat/>
    <w:pPr>
      <w:widowControl w:val="0"/>
      <w:ind w:left="420"/>
      <w:jc w:val="center"/>
    </w:pPr>
    <w:rPr>
      <w:rFonts w:ascii="宋体" w:eastAsia="宋体" w:hAnsi="宋体" w:cs="宋体"/>
      <w:b/>
      <w:bCs/>
      <w:kern w:val="1"/>
      <w:sz w:val="21"/>
      <w:szCs w:val="21"/>
    </w:rPr>
  </w:style>
  <w:style w:type="paragraph" w:customStyle="1" w:styleId="ItemList">
    <w:name w:val="Item List"/>
    <w:uiPriority w:val="99"/>
    <w:qFormat/>
    <w:pPr>
      <w:widowControl w:val="0"/>
      <w:tabs>
        <w:tab w:val="left" w:pos="420"/>
        <w:tab w:val="left" w:pos="720"/>
        <w:tab w:val="left" w:pos="1200"/>
      </w:tabs>
      <w:ind w:left="720" w:hanging="360"/>
    </w:pPr>
    <w:rPr>
      <w:rFonts w:ascii="Calibri" w:eastAsia="宋体" w:hAnsi="Calibri" w:cs="Calibri"/>
      <w:kern w:val="1"/>
    </w:rPr>
  </w:style>
  <w:style w:type="paragraph" w:customStyle="1" w:styleId="46">
    <w:name w:val="标题 4 +"/>
    <w:basedOn w:val="TOC8"/>
    <w:uiPriority w:val="99"/>
    <w:qFormat/>
    <w:pPr>
      <w:spacing w:line="319" w:lineRule="auto"/>
      <w:ind w:leftChars="0" w:left="0"/>
    </w:pPr>
    <w:rPr>
      <w:rFonts w:cs="Calibri"/>
      <w:kern w:val="1"/>
      <w:szCs w:val="21"/>
    </w:rPr>
  </w:style>
  <w:style w:type="paragraph" w:customStyle="1" w:styleId="47">
    <w:name w:val="标题 4 宋体"/>
    <w:basedOn w:val="46"/>
    <w:uiPriority w:val="99"/>
    <w:qFormat/>
    <w:pPr>
      <w:tabs>
        <w:tab w:val="left" w:pos="425"/>
      </w:tabs>
    </w:pPr>
    <w:rPr>
      <w:rFonts w:ascii="宋体" w:hAnsi="宋体" w:cs="宋体"/>
      <w:b/>
      <w:bCs/>
      <w:sz w:val="22"/>
      <w:szCs w:val="22"/>
    </w:rPr>
  </w:style>
  <w:style w:type="paragraph" w:customStyle="1" w:styleId="CharChar1CharCharCharCharCharCharCharCharCharChar">
    <w:name w:val="Char Char1 Char Char Char Char Char Char Char Char Char Char"/>
    <w:uiPriority w:val="99"/>
    <w:qFormat/>
    <w:pPr>
      <w:widowControl w:val="0"/>
      <w:jc w:val="both"/>
    </w:pPr>
    <w:rPr>
      <w:rFonts w:ascii="Tahoma" w:eastAsia="宋体" w:hAnsi="Tahoma" w:cs="Tahoma"/>
      <w:kern w:val="1"/>
      <w:sz w:val="24"/>
      <w:szCs w:val="24"/>
    </w:rPr>
  </w:style>
  <w:style w:type="paragraph" w:customStyle="1" w:styleId="CharCharChar1Char">
    <w:name w:val="Char Char Char1 Char"/>
    <w:uiPriority w:val="99"/>
    <w:qFormat/>
    <w:pPr>
      <w:spacing w:after="160" w:line="240" w:lineRule="exact"/>
    </w:pPr>
    <w:rPr>
      <w:rFonts w:ascii="Verdana" w:eastAsia="仿宋_GB2312" w:hAnsi="Verdana" w:cs="Verdana"/>
      <w:kern w:val="1"/>
      <w:sz w:val="24"/>
      <w:szCs w:val="24"/>
    </w:rPr>
  </w:style>
  <w:style w:type="paragraph" w:customStyle="1" w:styleId="Char20">
    <w:name w:val="Char2"/>
    <w:uiPriority w:val="99"/>
    <w:qFormat/>
    <w:pPr>
      <w:widowControl w:val="0"/>
      <w:jc w:val="both"/>
    </w:pPr>
    <w:rPr>
      <w:rFonts w:ascii="Calibri" w:eastAsia="宋体" w:hAnsi="Calibri" w:cs="Calibri"/>
      <w:kern w:val="1"/>
      <w:sz w:val="21"/>
      <w:szCs w:val="21"/>
    </w:rPr>
  </w:style>
  <w:style w:type="paragraph" w:customStyle="1" w:styleId="CharCharChar1CharCharCharCharCharCharChar">
    <w:name w:val="Char Char Char1 Char Char Char Char Char Char Char"/>
    <w:uiPriority w:val="99"/>
    <w:qFormat/>
    <w:pPr>
      <w:widowControl w:val="0"/>
      <w:jc w:val="both"/>
    </w:pPr>
    <w:rPr>
      <w:rFonts w:ascii="Tahoma" w:eastAsia="宋体" w:hAnsi="Tahoma" w:cs="Tahoma"/>
      <w:kern w:val="1"/>
      <w:sz w:val="24"/>
      <w:szCs w:val="24"/>
    </w:rPr>
  </w:style>
  <w:style w:type="paragraph" w:customStyle="1" w:styleId="afffff5">
    <w:name w:val="图表脚注"/>
    <w:uiPriority w:val="99"/>
    <w:qFormat/>
    <w:pPr>
      <w:ind w:left="300" w:hanging="100"/>
      <w:jc w:val="both"/>
    </w:pPr>
    <w:rPr>
      <w:rFonts w:ascii="宋体" w:eastAsia="宋体" w:hAnsi="宋体" w:cs="宋体"/>
      <w:sz w:val="18"/>
      <w:szCs w:val="18"/>
    </w:rPr>
  </w:style>
  <w:style w:type="paragraph" w:customStyle="1" w:styleId="afffff6">
    <w:name w:val="段"/>
    <w:uiPriority w:val="99"/>
    <w:qFormat/>
    <w:pPr>
      <w:ind w:firstLine="200"/>
      <w:jc w:val="both"/>
    </w:pPr>
    <w:rPr>
      <w:rFonts w:ascii="宋体" w:eastAsia="宋体" w:hAnsi="宋体" w:cs="宋体"/>
      <w:sz w:val="21"/>
      <w:szCs w:val="21"/>
    </w:rPr>
  </w:style>
  <w:style w:type="paragraph" w:customStyle="1" w:styleId="074">
    <w:name w:val="样式 首行缩进:  0.74 厘米"/>
    <w:uiPriority w:val="99"/>
    <w:qFormat/>
    <w:pPr>
      <w:widowControl w:val="0"/>
      <w:spacing w:line="360" w:lineRule="auto"/>
      <w:ind w:firstLine="200"/>
      <w:jc w:val="both"/>
    </w:pPr>
    <w:rPr>
      <w:rFonts w:ascii="Calibri" w:eastAsia="宋体" w:hAnsi="Calibri" w:cs="Calibri"/>
      <w:kern w:val="1"/>
      <w:sz w:val="24"/>
      <w:szCs w:val="24"/>
    </w:rPr>
  </w:style>
  <w:style w:type="paragraph" w:customStyle="1" w:styleId="CharCharCharCharCharChar1CharCharCharCharCharCharCharCharCharCharCharCharCharChar">
    <w:name w:val="Char Char Char Char Char Char1 Char Char Char Char Char Char Char Char Char Char Char Char Char Char"/>
    <w:uiPriority w:val="99"/>
    <w:qFormat/>
    <w:pPr>
      <w:spacing w:after="160" w:line="240" w:lineRule="exact"/>
    </w:pPr>
    <w:rPr>
      <w:rFonts w:ascii="Verdana" w:eastAsia="仿宋_GB2312" w:hAnsi="Verdana" w:cs="Verdana"/>
      <w:kern w:val="1"/>
      <w:sz w:val="24"/>
      <w:szCs w:val="24"/>
    </w:rPr>
  </w:style>
  <w:style w:type="paragraph" w:customStyle="1" w:styleId="afffff7">
    <w:name w:val="文档正文"/>
    <w:uiPriority w:val="99"/>
    <w:qFormat/>
    <w:pPr>
      <w:widowControl w:val="0"/>
      <w:spacing w:line="440" w:lineRule="exact"/>
      <w:ind w:firstLine="567"/>
      <w:jc w:val="both"/>
    </w:pPr>
    <w:rPr>
      <w:rFonts w:ascii="Arial Narrow" w:eastAsia="宋体" w:hAnsi="Arial Narrow" w:cs="Arial Narrow"/>
      <w:kern w:val="1"/>
      <w:sz w:val="24"/>
      <w:szCs w:val="24"/>
    </w:rPr>
  </w:style>
  <w:style w:type="paragraph" w:customStyle="1" w:styleId="Figure">
    <w:name w:val="Figure"/>
    <w:next w:val="FigureDescription"/>
    <w:uiPriority w:val="99"/>
    <w:qFormat/>
    <w:pPr>
      <w:keepNext/>
      <w:keepLines/>
      <w:jc w:val="center"/>
    </w:pPr>
    <w:rPr>
      <w:rFonts w:ascii="Calibri" w:eastAsia="宋体" w:hAnsi="Calibri" w:cs="Calibri"/>
      <w:kern w:val="1"/>
      <w:sz w:val="24"/>
      <w:szCs w:val="24"/>
    </w:rPr>
  </w:style>
  <w:style w:type="paragraph" w:customStyle="1" w:styleId="FigureDescription">
    <w:name w:val="Figure Description"/>
    <w:basedOn w:val="Figure"/>
    <w:uiPriority w:val="99"/>
    <w:qFormat/>
    <w:pPr>
      <w:tabs>
        <w:tab w:val="left" w:pos="0"/>
      </w:tabs>
      <w:ind w:left="1554" w:hanging="420"/>
    </w:pPr>
    <w:rPr>
      <w:sz w:val="18"/>
      <w:szCs w:val="18"/>
    </w:rPr>
  </w:style>
  <w:style w:type="paragraph" w:customStyle="1" w:styleId="a20">
    <w:name w:val="a2"/>
    <w:uiPriority w:val="99"/>
    <w:qFormat/>
    <w:pPr>
      <w:spacing w:before="100" w:beforeAutospacing="1" w:after="100" w:afterAutospacing="1"/>
    </w:pPr>
    <w:rPr>
      <w:rFonts w:ascii="宋体" w:eastAsia="宋体" w:hAnsi="宋体" w:cs="宋体"/>
      <w:kern w:val="1"/>
      <w:sz w:val="24"/>
      <w:szCs w:val="24"/>
    </w:rPr>
  </w:style>
  <w:style w:type="paragraph" w:customStyle="1" w:styleId="311">
    <w:name w:val="标题 31"/>
    <w:uiPriority w:val="99"/>
    <w:qFormat/>
    <w:pPr>
      <w:keepNext/>
      <w:keepLines/>
      <w:widowControl w:val="0"/>
      <w:spacing w:before="260" w:after="260" w:line="408" w:lineRule="auto"/>
      <w:jc w:val="both"/>
      <w:outlineLvl w:val="2"/>
    </w:pPr>
    <w:rPr>
      <w:rFonts w:ascii="宋体" w:eastAsia="宋体" w:hAnsi="宋体" w:cs="宋体"/>
      <w:b/>
      <w:bCs/>
      <w:kern w:val="1"/>
      <w:sz w:val="32"/>
      <w:szCs w:val="32"/>
    </w:rPr>
  </w:style>
  <w:style w:type="paragraph" w:customStyle="1" w:styleId="afffff8">
    <w:name w:val="样式"/>
    <w:link w:val="CharChar"/>
    <w:qFormat/>
    <w:pPr>
      <w:widowControl w:val="0"/>
    </w:pPr>
    <w:rPr>
      <w:rFonts w:ascii="宋体" w:eastAsia="宋体" w:hAnsi="宋体" w:cs="Times New Roman"/>
      <w:sz w:val="24"/>
      <w:szCs w:val="24"/>
    </w:rPr>
  </w:style>
  <w:style w:type="character" w:customStyle="1" w:styleId="CharChar">
    <w:name w:val="样式 Char Char"/>
    <w:link w:val="afffff8"/>
    <w:qFormat/>
    <w:rPr>
      <w:rFonts w:ascii="宋体" w:eastAsia="宋体" w:hAnsi="宋体" w:cs="Times New Roman"/>
      <w:kern w:val="0"/>
      <w:sz w:val="24"/>
      <w:szCs w:val="24"/>
    </w:rPr>
  </w:style>
  <w:style w:type="paragraph" w:customStyle="1" w:styleId="1H1h1l1I11stlevelHeading01Header1Header1Sec4">
    <w:name w:val="样式 标题 1H1h1章l1I11st levelHeading 01Header 1Header1Sec...4"/>
    <w:basedOn w:val="14"/>
    <w:uiPriority w:val="99"/>
    <w:qFormat/>
    <w:pPr>
      <w:keepLines/>
      <w:spacing w:before="340" w:after="330" w:line="576" w:lineRule="auto"/>
      <w:ind w:firstLineChars="0" w:firstLine="420"/>
    </w:pPr>
    <w:rPr>
      <w:rFonts w:ascii="黑体" w:eastAsia="黑体" w:hAnsi="黑体" w:cs="黑体"/>
      <w:kern w:val="0"/>
      <w:sz w:val="20"/>
      <w:szCs w:val="20"/>
    </w:rPr>
  </w:style>
  <w:style w:type="paragraph" w:customStyle="1" w:styleId="Web">
    <w:name w:val="普通 (Web)"/>
    <w:uiPriority w:val="99"/>
    <w:qFormat/>
    <w:pPr>
      <w:spacing w:before="100" w:beforeAutospacing="1" w:after="100" w:afterAutospacing="1"/>
    </w:pPr>
    <w:rPr>
      <w:rFonts w:ascii="宋体" w:eastAsia="宋体" w:hAnsi="宋体" w:cs="宋体"/>
      <w:kern w:val="1"/>
      <w:sz w:val="24"/>
      <w:szCs w:val="24"/>
    </w:rPr>
  </w:style>
  <w:style w:type="paragraph" w:customStyle="1" w:styleId="xl30">
    <w:name w:val="xl30"/>
    <w:uiPriority w:val="99"/>
    <w:qFormat/>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jc w:val="center"/>
    </w:pPr>
    <w:rPr>
      <w:rFonts w:ascii="Arial Unicode MS" w:eastAsia="Arial Unicode MS" w:hAnsi="Arial Unicode MS" w:cs="Arial Unicode MS"/>
      <w:kern w:val="1"/>
      <w:sz w:val="24"/>
      <w:szCs w:val="24"/>
    </w:rPr>
  </w:style>
  <w:style w:type="paragraph" w:customStyle="1" w:styleId="whs12">
    <w:name w:val="whs12"/>
    <w:uiPriority w:val="99"/>
    <w:qFormat/>
    <w:pPr>
      <w:spacing w:before="80"/>
      <w:ind w:left="115" w:right="130"/>
    </w:pPr>
    <w:rPr>
      <w:rFonts w:ascii="Arial" w:eastAsia="宋体" w:hAnsi="Arial" w:cs="Arial"/>
      <w:b/>
      <w:bCs/>
      <w:kern w:val="1"/>
      <w:sz w:val="18"/>
      <w:szCs w:val="18"/>
    </w:rPr>
  </w:style>
  <w:style w:type="paragraph" w:customStyle="1" w:styleId="CharCharCharCharCharCharCharCharCharCharCharCharCharCharCharCharChar1Char">
    <w:name w:val="Char Char Char Char Char Char Char Char Char Char Char Char Char Char Char Char Char1 Char"/>
    <w:uiPriority w:val="99"/>
    <w:qFormat/>
    <w:pPr>
      <w:widowControl w:val="0"/>
      <w:tabs>
        <w:tab w:val="left" w:pos="1571"/>
      </w:tabs>
      <w:ind w:left="1571" w:hanging="851"/>
      <w:jc w:val="both"/>
    </w:pPr>
    <w:rPr>
      <w:rFonts w:ascii="Calibri" w:eastAsia="宋体" w:hAnsi="Calibri" w:cs="Calibri"/>
      <w:kern w:val="1"/>
      <w:sz w:val="24"/>
      <w:szCs w:val="24"/>
    </w:rPr>
  </w:style>
  <w:style w:type="paragraph" w:customStyle="1" w:styleId="afffff9">
    <w:name w:val="样式 正文缩进 + 宋体 小四 黑色"/>
    <w:uiPriority w:val="99"/>
    <w:qFormat/>
    <w:pPr>
      <w:widowControl w:val="0"/>
      <w:ind w:firstLine="420"/>
      <w:jc w:val="both"/>
    </w:pPr>
    <w:rPr>
      <w:rFonts w:ascii="宋体" w:eastAsia="宋体" w:hAnsi="Calibri" w:cs="宋体"/>
      <w:spacing w:val="10"/>
      <w:kern w:val="1"/>
    </w:rPr>
  </w:style>
  <w:style w:type="paragraph" w:customStyle="1" w:styleId="a00">
    <w:name w:val="a0"/>
    <w:uiPriority w:val="99"/>
    <w:qFormat/>
    <w:pPr>
      <w:spacing w:before="100" w:beforeAutospacing="1" w:after="100" w:afterAutospacing="1"/>
    </w:pPr>
    <w:rPr>
      <w:rFonts w:ascii="宋体" w:eastAsia="宋体" w:hAnsi="宋体" w:cs="宋体"/>
      <w:kern w:val="1"/>
      <w:sz w:val="24"/>
      <w:szCs w:val="24"/>
    </w:rPr>
  </w:style>
  <w:style w:type="paragraph" w:customStyle="1" w:styleId="xl51">
    <w:name w:val="xl51"/>
    <w:uiPriority w:val="99"/>
    <w:qFormat/>
    <w:pPr>
      <w:pBdr>
        <w:top w:val="none" w:sz="0" w:space="3" w:color="000000"/>
        <w:left w:val="none" w:sz="0" w:space="3" w:color="000000"/>
        <w:bottom w:val="single" w:sz="4" w:space="0" w:color="000000"/>
        <w:right w:val="single" w:sz="4" w:space="0" w:color="000000"/>
        <w:between w:val="none" w:sz="0" w:space="0" w:color="000000"/>
      </w:pBdr>
      <w:spacing w:before="100" w:beforeAutospacing="1" w:after="100" w:afterAutospacing="1"/>
      <w:jc w:val="both"/>
    </w:pPr>
    <w:rPr>
      <w:rFonts w:ascii="Arial" w:eastAsia="Arial Unicode MS" w:hAnsi="Arial" w:cs="Arial"/>
      <w:kern w:val="1"/>
      <w:sz w:val="21"/>
      <w:szCs w:val="21"/>
    </w:rPr>
  </w:style>
  <w:style w:type="paragraph" w:customStyle="1" w:styleId="CharCharCharCharCharCharCharCharCharCharCharCharCharCharCharChar">
    <w:name w:val="Char Char Char Char Char Char Char Char Char Char Char Char Char Char Char Char"/>
    <w:uiPriority w:val="99"/>
    <w:qFormat/>
    <w:pPr>
      <w:spacing w:after="160" w:line="240" w:lineRule="exact"/>
    </w:pPr>
    <w:rPr>
      <w:rFonts w:ascii="Verdana" w:eastAsia="仿宋_GB2312" w:hAnsi="Verdana" w:cs="Verdana"/>
      <w:kern w:val="1"/>
      <w:sz w:val="24"/>
      <w:szCs w:val="24"/>
    </w:rPr>
  </w:style>
  <w:style w:type="paragraph" w:customStyle="1" w:styleId="afffffa">
    <w:name w:val="图表"/>
    <w:uiPriority w:val="99"/>
    <w:qFormat/>
    <w:pPr>
      <w:widowControl w:val="0"/>
      <w:jc w:val="both"/>
    </w:pPr>
    <w:rPr>
      <w:rFonts w:ascii="宋体" w:eastAsia="宋体" w:hAnsi="宋体" w:cs="宋体"/>
      <w:kern w:val="1"/>
      <w:sz w:val="18"/>
      <w:szCs w:val="18"/>
    </w:rPr>
  </w:style>
  <w:style w:type="paragraph" w:customStyle="1" w:styleId="1ALTZCharCharNormal">
    <w:name w:val="样式 正文缩进表正文正文非缩进段1特点ALT+Z水上软件正文不缩进四号特点 Char CharNormal ..."/>
    <w:uiPriority w:val="99"/>
    <w:qFormat/>
    <w:pPr>
      <w:widowControl w:val="0"/>
      <w:spacing w:line="360" w:lineRule="auto"/>
      <w:jc w:val="both"/>
    </w:pPr>
    <w:rPr>
      <w:rFonts w:ascii="Calibri" w:eastAsia="仿宋_GB2312" w:hAnsi="Calibri" w:cs="Calibri"/>
      <w:kern w:val="1"/>
      <w:sz w:val="24"/>
      <w:szCs w:val="24"/>
    </w:rPr>
  </w:style>
  <w:style w:type="paragraph" w:customStyle="1" w:styleId="afffffb">
    <w:name w:val="表格字"/>
    <w:uiPriority w:val="99"/>
    <w:qFormat/>
    <w:pPr>
      <w:widowControl w:val="0"/>
      <w:jc w:val="center"/>
    </w:pPr>
    <w:rPr>
      <w:rFonts w:ascii="宋体" w:eastAsia="宋体" w:hAnsi="宋体" w:cs="宋体"/>
      <w:kern w:val="1"/>
      <w:sz w:val="24"/>
      <w:szCs w:val="24"/>
    </w:rPr>
  </w:style>
  <w:style w:type="paragraph" w:customStyle="1" w:styleId="1f8">
    <w:name w:val="样式1"/>
    <w:basedOn w:val="14"/>
    <w:qFormat/>
    <w:pPr>
      <w:tabs>
        <w:tab w:val="right" w:leader="dot" w:pos="8642"/>
      </w:tabs>
      <w:spacing w:line="240" w:lineRule="auto"/>
      <w:ind w:firstLineChars="0" w:firstLine="420"/>
    </w:pPr>
    <w:rPr>
      <w:rFonts w:ascii="宋体" w:hAnsi="宋体" w:cs="宋体"/>
      <w:kern w:val="1"/>
      <w:sz w:val="28"/>
      <w:szCs w:val="28"/>
    </w:rPr>
  </w:style>
  <w:style w:type="paragraph" w:customStyle="1" w:styleId="afffffc">
    <w:name w:val="标准"/>
    <w:uiPriority w:val="99"/>
    <w:qFormat/>
    <w:pPr>
      <w:widowControl w:val="0"/>
      <w:spacing w:line="240" w:lineRule="atLeast"/>
      <w:ind w:left="480" w:firstLine="425"/>
      <w:jc w:val="right"/>
    </w:pPr>
    <w:rPr>
      <w:rFonts w:ascii="宋体" w:eastAsia="宋体" w:hAnsi="宋体" w:cs="宋体"/>
      <w:kern w:val="1"/>
      <w:sz w:val="24"/>
      <w:szCs w:val="24"/>
    </w:rPr>
  </w:style>
  <w:style w:type="paragraph" w:customStyle="1" w:styleId="1f9">
    <w:name w:val="段落1"/>
    <w:uiPriority w:val="99"/>
    <w:qFormat/>
    <w:pPr>
      <w:widowControl w:val="0"/>
      <w:spacing w:before="105" w:after="120"/>
      <w:jc w:val="both"/>
    </w:pPr>
    <w:rPr>
      <w:rFonts w:ascii="宋体" w:eastAsia="幼圆" w:hAnsi="宋体" w:cs="宋体"/>
      <w:kern w:val="1"/>
      <w:sz w:val="21"/>
      <w:szCs w:val="21"/>
    </w:rPr>
  </w:style>
  <w:style w:type="paragraph" w:customStyle="1" w:styleId="font8">
    <w:name w:val="font8"/>
    <w:uiPriority w:val="99"/>
    <w:qFormat/>
    <w:pPr>
      <w:spacing w:before="100" w:beforeAutospacing="1" w:after="100" w:afterAutospacing="1"/>
    </w:pPr>
    <w:rPr>
      <w:rFonts w:ascii="Calibri" w:eastAsia="Arial Unicode MS" w:hAnsi="Calibri" w:cs="Calibri"/>
      <w:kern w:val="1"/>
      <w:sz w:val="18"/>
      <w:szCs w:val="18"/>
    </w:rPr>
  </w:style>
  <w:style w:type="paragraph" w:customStyle="1" w:styleId="CharCharChar1Char1">
    <w:name w:val="Char Char Char1 Char1"/>
    <w:uiPriority w:val="99"/>
    <w:qFormat/>
    <w:pPr>
      <w:widowControl w:val="0"/>
      <w:jc w:val="both"/>
    </w:pPr>
    <w:rPr>
      <w:rFonts w:ascii="Calibri" w:eastAsia="宋体" w:hAnsi="Calibri" w:cs="Calibri"/>
      <w:kern w:val="1"/>
      <w:sz w:val="21"/>
      <w:szCs w:val="21"/>
    </w:rPr>
  </w:style>
  <w:style w:type="paragraph" w:customStyle="1" w:styleId="DefaultParagraphFontParaChar">
    <w:name w:val="Default Paragraph Font Para Char"/>
    <w:uiPriority w:val="99"/>
    <w:qFormat/>
    <w:pPr>
      <w:spacing w:after="160" w:line="240" w:lineRule="exact"/>
    </w:pPr>
    <w:rPr>
      <w:rFonts w:ascii="Verdana" w:eastAsia="宋体" w:hAnsi="Verdana" w:cs="Verdana"/>
      <w:kern w:val="1"/>
    </w:rPr>
  </w:style>
  <w:style w:type="paragraph" w:customStyle="1" w:styleId="ParaCharCharCharCharCharCharChar">
    <w:name w:val="默认段落字体 Para Char Char Char Char Char Char Char"/>
    <w:uiPriority w:val="99"/>
    <w:qFormat/>
    <w:pPr>
      <w:widowControl w:val="0"/>
      <w:jc w:val="both"/>
    </w:pPr>
    <w:rPr>
      <w:rFonts w:ascii="Tahoma" w:eastAsia="宋体" w:hAnsi="Tahoma" w:cs="Tahoma"/>
      <w:kern w:val="1"/>
      <w:sz w:val="24"/>
      <w:szCs w:val="24"/>
    </w:rPr>
  </w:style>
  <w:style w:type="paragraph" w:customStyle="1" w:styleId="2f8">
    <w:name w:val="元正正文标题2"/>
    <w:basedOn w:val="47"/>
    <w:uiPriority w:val="99"/>
    <w:qFormat/>
    <w:pPr>
      <w:spacing w:line="300" w:lineRule="auto"/>
      <w:jc w:val="center"/>
    </w:pPr>
    <w:rPr>
      <w:sz w:val="30"/>
      <w:szCs w:val="30"/>
    </w:rPr>
  </w:style>
  <w:style w:type="paragraph" w:customStyle="1" w:styleId="xl37">
    <w:name w:val="xl37"/>
    <w:uiPriority w:val="99"/>
    <w:qFormat/>
    <w:pPr>
      <w:pBdr>
        <w:top w:val="none" w:sz="0" w:space="3" w:color="000000"/>
        <w:left w:val="single" w:sz="4" w:space="0" w:color="000000"/>
        <w:bottom w:val="single" w:sz="4" w:space="0" w:color="000000"/>
        <w:right w:val="single" w:sz="4" w:space="0" w:color="000000"/>
        <w:between w:val="none" w:sz="0" w:space="0" w:color="000000"/>
      </w:pBdr>
      <w:spacing w:before="100" w:beforeAutospacing="1" w:after="100" w:afterAutospacing="1"/>
      <w:jc w:val="center"/>
    </w:pPr>
    <w:rPr>
      <w:rFonts w:ascii="Arial Unicode MS" w:eastAsia="Arial Unicode MS" w:hAnsi="Arial Unicode MS" w:cs="Arial Unicode MS"/>
      <w:kern w:val="1"/>
      <w:sz w:val="18"/>
      <w:szCs w:val="18"/>
    </w:rPr>
  </w:style>
  <w:style w:type="paragraph" w:customStyle="1" w:styleId="msoacetate0">
    <w:name w:val="msoacetate"/>
    <w:uiPriority w:val="99"/>
    <w:qFormat/>
    <w:pPr>
      <w:widowControl w:val="0"/>
      <w:jc w:val="both"/>
    </w:pPr>
    <w:rPr>
      <w:rFonts w:ascii="Tahoma" w:eastAsia="宋体" w:hAnsi="Tahoma" w:cs="Tahoma"/>
      <w:kern w:val="1"/>
      <w:sz w:val="18"/>
      <w:szCs w:val="18"/>
    </w:rPr>
  </w:style>
  <w:style w:type="paragraph" w:customStyle="1" w:styleId="2f9">
    <w:name w:val="样式 (中文) 黑体 小初 行距: 2 倍行距"/>
    <w:uiPriority w:val="99"/>
    <w:qFormat/>
    <w:pPr>
      <w:widowControl w:val="0"/>
      <w:spacing w:line="480" w:lineRule="auto"/>
      <w:jc w:val="both"/>
    </w:pPr>
    <w:rPr>
      <w:rFonts w:ascii="Calibri" w:eastAsia="宋体" w:hAnsi="Calibri" w:cs="Calibri"/>
      <w:kern w:val="1"/>
      <w:sz w:val="24"/>
      <w:szCs w:val="24"/>
    </w:rPr>
  </w:style>
  <w:style w:type="paragraph" w:customStyle="1" w:styleId="xl28">
    <w:name w:val="xl28"/>
    <w:uiPriority w:val="99"/>
    <w:qFormat/>
    <w:pPr>
      <w:pBdr>
        <w:top w:val="single" w:sz="4" w:space="0" w:color="000000"/>
        <w:left w:val="single" w:sz="4" w:space="0" w:color="000000"/>
        <w:bottom w:val="single" w:sz="4" w:space="0" w:color="000000"/>
        <w:right w:val="none" w:sz="0" w:space="3" w:color="000000"/>
        <w:between w:val="none" w:sz="0" w:space="0" w:color="000000"/>
      </w:pBdr>
      <w:spacing w:before="100" w:beforeAutospacing="1" w:after="100" w:afterAutospacing="1"/>
      <w:jc w:val="center"/>
    </w:pPr>
    <w:rPr>
      <w:rFonts w:ascii="Arial Unicode MS" w:eastAsia="Arial Unicode MS" w:hAnsi="Arial Unicode MS" w:cs="Arial Unicode MS"/>
      <w:kern w:val="1"/>
      <w:sz w:val="22"/>
      <w:szCs w:val="22"/>
    </w:rPr>
  </w:style>
  <w:style w:type="paragraph" w:customStyle="1" w:styleId="font7">
    <w:name w:val="font7"/>
    <w:uiPriority w:val="99"/>
    <w:qFormat/>
    <w:pPr>
      <w:spacing w:before="100" w:beforeAutospacing="1" w:after="100" w:afterAutospacing="1"/>
    </w:pPr>
    <w:rPr>
      <w:rFonts w:ascii="Calibri" w:eastAsia="Arial Unicode MS" w:hAnsi="Calibri" w:cs="Calibri"/>
      <w:kern w:val="1"/>
      <w:sz w:val="22"/>
      <w:szCs w:val="22"/>
    </w:rPr>
  </w:style>
  <w:style w:type="paragraph" w:customStyle="1" w:styleId="211">
    <w:name w:val="样式21"/>
    <w:basedOn w:val="3"/>
    <w:uiPriority w:val="99"/>
    <w:qFormat/>
    <w:pPr>
      <w:keepNext/>
      <w:keepLines/>
      <w:numPr>
        <w:numId w:val="0"/>
      </w:numPr>
      <w:tabs>
        <w:tab w:val="left" w:pos="1232"/>
      </w:tabs>
      <w:spacing w:before="280" w:after="156" w:line="377" w:lineRule="auto"/>
      <w:ind w:left="709" w:hanging="709"/>
      <w:jc w:val="left"/>
    </w:pPr>
    <w:rPr>
      <w:rFonts w:ascii="Arial" w:eastAsia="黑体" w:hAnsi="Arial" w:cs="Arial"/>
      <w:kern w:val="1"/>
      <w:sz w:val="28"/>
      <w:szCs w:val="28"/>
    </w:rPr>
  </w:style>
  <w:style w:type="paragraph" w:customStyle="1" w:styleId="afffffd">
    <w:name w:val="图名"/>
    <w:uiPriority w:val="99"/>
    <w:qFormat/>
    <w:pPr>
      <w:widowControl w:val="0"/>
      <w:spacing w:line="360" w:lineRule="auto"/>
      <w:ind w:firstLine="425"/>
      <w:jc w:val="both"/>
    </w:pPr>
    <w:rPr>
      <w:rFonts w:ascii="Calibri" w:eastAsia="宋体" w:hAnsi="Calibri" w:cs="Calibri"/>
      <w:kern w:val="1"/>
      <w:sz w:val="24"/>
      <w:szCs w:val="24"/>
    </w:rPr>
  </w:style>
  <w:style w:type="paragraph" w:customStyle="1" w:styleId="CharCharCharChar">
    <w:name w:val="Char Char Char Char"/>
    <w:uiPriority w:val="99"/>
    <w:qFormat/>
    <w:pPr>
      <w:widowControl w:val="0"/>
      <w:jc w:val="both"/>
    </w:pPr>
    <w:rPr>
      <w:rFonts w:ascii="Tahoma" w:eastAsia="宋体" w:hAnsi="Tahoma" w:cs="Tahoma"/>
      <w:kern w:val="1"/>
      <w:sz w:val="24"/>
      <w:szCs w:val="24"/>
    </w:rPr>
  </w:style>
  <w:style w:type="paragraph" w:customStyle="1" w:styleId="CharCharCharCharCharCharCharCharCharChar">
    <w:name w:val="Char Char Char Char Char Char Char Char Char Char"/>
    <w:uiPriority w:val="99"/>
    <w:qFormat/>
    <w:pPr>
      <w:widowControl w:val="0"/>
      <w:jc w:val="both"/>
    </w:pPr>
    <w:rPr>
      <w:rFonts w:ascii="Tahoma" w:eastAsia="宋体" w:hAnsi="Tahoma" w:cs="Tahoma"/>
      <w:kern w:val="1"/>
      <w:sz w:val="24"/>
      <w:szCs w:val="24"/>
    </w:rPr>
  </w:style>
  <w:style w:type="paragraph" w:customStyle="1" w:styleId="CharCharCharCharCharChar1CharCharCharCharCharCharCharCharCharCharCharCharCharChar1">
    <w:name w:val="Char Char Char Char Char Char1 Char Char Char Char Char Char Char Char Char Char Char Char Char Char1"/>
    <w:uiPriority w:val="99"/>
    <w:qFormat/>
    <w:pPr>
      <w:spacing w:after="160" w:line="240" w:lineRule="atLeast"/>
    </w:pPr>
    <w:rPr>
      <w:rFonts w:ascii="Verdana" w:eastAsia="仿宋_GB2312" w:hAnsi="Verdana" w:cs="Verdana"/>
      <w:kern w:val="1"/>
      <w:sz w:val="24"/>
      <w:szCs w:val="24"/>
    </w:rPr>
  </w:style>
  <w:style w:type="paragraph" w:customStyle="1" w:styleId="Verdana20">
    <w:name w:val="样式 样式 Verdana 小四 黑色 行距: 固定值 20 磅 + (西文) 宋体 小四"/>
    <w:uiPriority w:val="99"/>
    <w:qFormat/>
    <w:pPr>
      <w:widowControl w:val="0"/>
      <w:spacing w:line="400" w:lineRule="exact"/>
      <w:ind w:firstLine="200"/>
      <w:jc w:val="both"/>
    </w:pPr>
    <w:rPr>
      <w:rFonts w:ascii="宋体" w:eastAsia="宋体" w:hAnsi="Calibri" w:cs="宋体"/>
      <w:kern w:val="1"/>
      <w:sz w:val="21"/>
      <w:szCs w:val="21"/>
    </w:rPr>
  </w:style>
  <w:style w:type="paragraph" w:customStyle="1" w:styleId="440">
    <w:name w:val="标书标题44"/>
    <w:basedOn w:val="47"/>
    <w:uiPriority w:val="99"/>
    <w:qFormat/>
    <w:pPr>
      <w:tabs>
        <w:tab w:val="left" w:pos="0"/>
        <w:tab w:val="left" w:pos="780"/>
      </w:tabs>
      <w:spacing w:line="460" w:lineRule="exact"/>
      <w:ind w:hanging="360"/>
    </w:pPr>
    <w:rPr>
      <w:rFonts w:ascii="仿宋_GB2312" w:eastAsia="仿宋_GB2312" w:hAnsi="仿宋_GB2312" w:cs="仿宋_GB2312"/>
      <w:sz w:val="32"/>
      <w:szCs w:val="32"/>
    </w:rPr>
  </w:style>
  <w:style w:type="paragraph" w:customStyle="1" w:styleId="48">
    <w:name w:val="样式 标题 4 + (西文) 黑体 加粗"/>
    <w:basedOn w:val="47"/>
    <w:uiPriority w:val="99"/>
    <w:qFormat/>
    <w:pPr>
      <w:tabs>
        <w:tab w:val="left" w:pos="864"/>
      </w:tabs>
      <w:spacing w:line="372" w:lineRule="auto"/>
      <w:ind w:firstLine="200"/>
    </w:pPr>
    <w:rPr>
      <w:rFonts w:ascii="黑体" w:hAnsi="黑体" w:cs="黑体"/>
      <w:b w:val="0"/>
      <w:bCs w:val="0"/>
      <w:sz w:val="30"/>
      <w:szCs w:val="30"/>
    </w:rPr>
  </w:style>
  <w:style w:type="paragraph" w:customStyle="1" w:styleId="Char1CharCharChar1">
    <w:name w:val="Char1 Char Char Char1"/>
    <w:uiPriority w:val="99"/>
    <w:qFormat/>
    <w:pPr>
      <w:widowControl w:val="0"/>
      <w:jc w:val="both"/>
    </w:pPr>
    <w:rPr>
      <w:rFonts w:ascii="Tahoma" w:eastAsia="宋体" w:hAnsi="Tahoma" w:cs="Tahoma"/>
      <w:kern w:val="1"/>
      <w:sz w:val="24"/>
      <w:szCs w:val="24"/>
    </w:rPr>
  </w:style>
  <w:style w:type="paragraph" w:customStyle="1" w:styleId="Char11">
    <w:name w:val="Char1"/>
    <w:uiPriority w:val="99"/>
    <w:qFormat/>
    <w:pPr>
      <w:spacing w:after="160" w:line="240" w:lineRule="exact"/>
    </w:pPr>
    <w:rPr>
      <w:rFonts w:ascii="Verdana" w:eastAsia="宋体" w:hAnsi="Verdana" w:cs="Verdana"/>
      <w:kern w:val="1"/>
      <w:sz w:val="21"/>
      <w:szCs w:val="21"/>
    </w:rPr>
  </w:style>
  <w:style w:type="paragraph" w:customStyle="1" w:styleId="51CharCharChar">
    <w:name w:val="标题51 Char Char Char"/>
    <w:basedOn w:val="54"/>
    <w:next w:val="54"/>
    <w:uiPriority w:val="99"/>
    <w:qFormat/>
    <w:pPr>
      <w:tabs>
        <w:tab w:val="left" w:pos="1307"/>
      </w:tabs>
      <w:spacing w:after="120" w:line="360" w:lineRule="auto"/>
      <w:ind w:left="1307" w:hanging="992"/>
    </w:pPr>
    <w:rPr>
      <w:rFonts w:ascii="Tahoma" w:hAnsi="Tahoma" w:cs="Tahoma"/>
    </w:rPr>
  </w:style>
  <w:style w:type="paragraph" w:customStyle="1" w:styleId="font0">
    <w:name w:val="font0"/>
    <w:uiPriority w:val="99"/>
    <w:qFormat/>
    <w:pPr>
      <w:spacing w:before="100" w:beforeAutospacing="1" w:after="100" w:afterAutospacing="1"/>
    </w:pPr>
    <w:rPr>
      <w:rFonts w:ascii="宋体" w:eastAsia="宋体" w:hAnsi="宋体" w:cs="宋体"/>
      <w:kern w:val="1"/>
      <w:sz w:val="24"/>
      <w:szCs w:val="24"/>
    </w:rPr>
  </w:style>
  <w:style w:type="paragraph" w:customStyle="1" w:styleId="afffffe">
    <w:name w:val="图表注释"/>
    <w:uiPriority w:val="99"/>
    <w:qFormat/>
    <w:pPr>
      <w:widowControl w:val="0"/>
      <w:spacing w:line="360" w:lineRule="auto"/>
      <w:jc w:val="center"/>
    </w:pPr>
    <w:rPr>
      <w:rFonts w:ascii="宋体" w:eastAsia="宋体" w:hAnsi="宋体" w:cs="宋体"/>
      <w:kern w:val="1"/>
      <w:sz w:val="21"/>
      <w:szCs w:val="21"/>
    </w:rPr>
  </w:style>
  <w:style w:type="paragraph" w:customStyle="1" w:styleId="affffff">
    <w:name w:val="三角"/>
    <w:uiPriority w:val="99"/>
    <w:qFormat/>
    <w:pPr>
      <w:widowControl w:val="0"/>
      <w:spacing w:before="40" w:after="40" w:line="240" w:lineRule="atLeast"/>
      <w:jc w:val="both"/>
    </w:pPr>
    <w:rPr>
      <w:rFonts w:ascii="Calibri" w:eastAsia="幼圆" w:hAnsi="Calibri" w:cs="Calibri"/>
      <w:kern w:val="1"/>
      <w:sz w:val="15"/>
      <w:szCs w:val="15"/>
    </w:rPr>
  </w:style>
  <w:style w:type="paragraph" w:customStyle="1" w:styleId="xl35">
    <w:name w:val="xl35"/>
    <w:uiPriority w:val="99"/>
    <w:qFormat/>
    <w:pPr>
      <w:pBdr>
        <w:top w:val="none" w:sz="0" w:space="3" w:color="000000"/>
        <w:left w:val="single" w:sz="4" w:space="0" w:color="000000"/>
        <w:bottom w:val="single" w:sz="4" w:space="0" w:color="000000"/>
        <w:right w:val="single" w:sz="4" w:space="0" w:color="000000"/>
        <w:between w:val="none" w:sz="0" w:space="0" w:color="000000"/>
      </w:pBdr>
      <w:spacing w:before="100" w:beforeAutospacing="1" w:after="100" w:afterAutospacing="1"/>
      <w:jc w:val="center"/>
    </w:pPr>
    <w:rPr>
      <w:rFonts w:ascii="Arial Unicode MS" w:eastAsia="Arial Unicode MS" w:hAnsi="Arial Unicode MS" w:cs="Arial Unicode MS"/>
      <w:kern w:val="1"/>
      <w:sz w:val="28"/>
      <w:szCs w:val="28"/>
    </w:rPr>
  </w:style>
  <w:style w:type="paragraph" w:customStyle="1" w:styleId="1fa">
    <w:name w:val="编号1"/>
    <w:uiPriority w:val="99"/>
    <w:qFormat/>
    <w:pPr>
      <w:widowControl w:val="0"/>
      <w:tabs>
        <w:tab w:val="left" w:pos="360"/>
      </w:tabs>
      <w:spacing w:line="300" w:lineRule="auto"/>
      <w:ind w:left="525" w:right="210" w:hanging="525"/>
      <w:jc w:val="both"/>
    </w:pPr>
    <w:rPr>
      <w:rFonts w:ascii="宋体" w:eastAsia="宋体" w:hAnsi="宋体" w:cs="宋体"/>
      <w:spacing w:val="10"/>
    </w:rPr>
  </w:style>
  <w:style w:type="paragraph" w:customStyle="1" w:styleId="a40">
    <w:name w:val="a4"/>
    <w:uiPriority w:val="99"/>
    <w:qFormat/>
    <w:pPr>
      <w:spacing w:before="100" w:beforeAutospacing="1" w:after="100" w:afterAutospacing="1"/>
    </w:pPr>
    <w:rPr>
      <w:rFonts w:ascii="宋体" w:eastAsia="宋体" w:hAnsi="宋体" w:cs="宋体"/>
      <w:kern w:val="1"/>
      <w:sz w:val="24"/>
      <w:szCs w:val="24"/>
    </w:rPr>
  </w:style>
  <w:style w:type="paragraph" w:customStyle="1" w:styleId="xl36">
    <w:name w:val="xl36"/>
    <w:uiPriority w:val="99"/>
    <w:qFormat/>
    <w:pPr>
      <w:pBdr>
        <w:top w:val="none" w:sz="0" w:space="3" w:color="000000"/>
        <w:left w:val="single" w:sz="4" w:space="0" w:color="000000"/>
        <w:bottom w:val="single" w:sz="4" w:space="0" w:color="000000"/>
        <w:right w:val="single" w:sz="4" w:space="0" w:color="000000"/>
        <w:between w:val="none" w:sz="0" w:space="0" w:color="000000"/>
      </w:pBdr>
      <w:spacing w:before="100" w:beforeAutospacing="1" w:after="100" w:afterAutospacing="1"/>
      <w:jc w:val="center"/>
    </w:pPr>
    <w:rPr>
      <w:rFonts w:ascii="Arial Unicode MS" w:eastAsia="Arial Unicode MS" w:hAnsi="Arial Unicode MS" w:cs="Arial Unicode MS"/>
      <w:kern w:val="1"/>
      <w:sz w:val="18"/>
      <w:szCs w:val="18"/>
    </w:rPr>
  </w:style>
  <w:style w:type="paragraph" w:customStyle="1" w:styleId="ParaCharCharCharCharCharCharCharCharChar1CharCharCharCharCharCharCharChar">
    <w:name w:val="默认段落字体 Para Char Char Char Char Char Char Char Char Char1 Char Char Char Char Char Char Char Char"/>
    <w:uiPriority w:val="99"/>
    <w:qFormat/>
    <w:pPr>
      <w:widowControl w:val="0"/>
      <w:jc w:val="both"/>
    </w:pPr>
    <w:rPr>
      <w:rFonts w:ascii="Calibri" w:eastAsia="宋体" w:hAnsi="Calibri" w:cs="Calibri"/>
      <w:kern w:val="1"/>
      <w:sz w:val="21"/>
      <w:szCs w:val="21"/>
    </w:rPr>
  </w:style>
  <w:style w:type="paragraph" w:customStyle="1" w:styleId="affffff0">
    <w:name w:val="正文无缩进"/>
    <w:uiPriority w:val="99"/>
    <w:qFormat/>
    <w:pPr>
      <w:widowControl w:val="0"/>
      <w:spacing w:line="300" w:lineRule="auto"/>
      <w:ind w:firstLine="425"/>
      <w:jc w:val="both"/>
    </w:pPr>
    <w:rPr>
      <w:rFonts w:ascii="Calibri" w:eastAsia="宋体" w:hAnsi="Calibri" w:cs="Calibri"/>
      <w:kern w:val="1"/>
      <w:sz w:val="24"/>
      <w:szCs w:val="24"/>
    </w:rPr>
  </w:style>
  <w:style w:type="paragraph" w:customStyle="1" w:styleId="affffff1">
    <w:name w:val="海南模板"/>
    <w:uiPriority w:val="99"/>
    <w:qFormat/>
    <w:pPr>
      <w:widowControl w:val="0"/>
      <w:tabs>
        <w:tab w:val="left" w:pos="360"/>
      </w:tabs>
      <w:spacing w:after="120" w:line="460" w:lineRule="exact"/>
      <w:jc w:val="both"/>
    </w:pPr>
    <w:rPr>
      <w:rFonts w:ascii="Calibri" w:eastAsia="仿宋_GB2312" w:hAnsi="Calibri" w:cs="Calibri"/>
      <w:kern w:val="1"/>
      <w:sz w:val="28"/>
      <w:szCs w:val="28"/>
    </w:rPr>
  </w:style>
  <w:style w:type="paragraph" w:customStyle="1" w:styleId="3c">
    <w:name w:val="3"/>
    <w:uiPriority w:val="99"/>
    <w:qFormat/>
    <w:pPr>
      <w:widowControl w:val="0"/>
      <w:jc w:val="both"/>
    </w:pPr>
    <w:rPr>
      <w:rFonts w:ascii="宋体" w:eastAsia="宋体" w:hAnsi="宋体" w:cs="宋体"/>
      <w:kern w:val="1"/>
      <w:sz w:val="21"/>
      <w:szCs w:val="21"/>
    </w:rPr>
  </w:style>
  <w:style w:type="paragraph" w:customStyle="1" w:styleId="1fb">
    <w:name w:val="纯文本1"/>
    <w:uiPriority w:val="99"/>
    <w:qFormat/>
    <w:pPr>
      <w:widowControl w:val="0"/>
      <w:jc w:val="both"/>
    </w:pPr>
    <w:rPr>
      <w:rFonts w:ascii="宋体" w:eastAsia="宋体" w:hAnsi="宋体" w:cs="宋体"/>
      <w:kern w:val="1"/>
      <w:sz w:val="21"/>
      <w:szCs w:val="21"/>
    </w:rPr>
  </w:style>
  <w:style w:type="paragraph" w:customStyle="1" w:styleId="Char110">
    <w:name w:val="Char11"/>
    <w:uiPriority w:val="99"/>
    <w:qFormat/>
    <w:pPr>
      <w:widowControl w:val="0"/>
      <w:jc w:val="both"/>
    </w:pPr>
    <w:rPr>
      <w:rFonts w:ascii="Tahoma" w:eastAsia="黑体" w:hAnsi="Tahoma" w:cs="Tahoma"/>
      <w:b/>
      <w:bCs/>
      <w:kern w:val="1"/>
      <w:sz w:val="24"/>
      <w:szCs w:val="24"/>
    </w:rPr>
  </w:style>
  <w:style w:type="paragraph" w:customStyle="1" w:styleId="1fc">
    <w:name w:val="部分1"/>
    <w:uiPriority w:val="99"/>
    <w:qFormat/>
    <w:pPr>
      <w:keepNext/>
      <w:pageBreakBefore/>
      <w:widowControl w:val="0"/>
      <w:tabs>
        <w:tab w:val="left" w:pos="720"/>
      </w:tabs>
      <w:spacing w:line="360" w:lineRule="auto"/>
      <w:jc w:val="center"/>
      <w:outlineLvl w:val="0"/>
    </w:pPr>
    <w:rPr>
      <w:rFonts w:ascii="Calibri" w:eastAsia="黑体" w:hAnsi="Calibri" w:cs="Calibri"/>
      <w:b/>
      <w:bCs/>
      <w:sz w:val="36"/>
      <w:szCs w:val="36"/>
    </w:rPr>
  </w:style>
  <w:style w:type="paragraph" w:customStyle="1" w:styleId="affffff2">
    <w:name w:val="大大标题"/>
    <w:uiPriority w:val="99"/>
    <w:qFormat/>
    <w:pPr>
      <w:widowControl w:val="0"/>
      <w:jc w:val="center"/>
    </w:pPr>
    <w:rPr>
      <w:rFonts w:ascii="黑体" w:eastAsia="黑体" w:hAnsi="黑体" w:cs="黑体"/>
      <w:kern w:val="1"/>
      <w:sz w:val="32"/>
      <w:szCs w:val="32"/>
    </w:rPr>
  </w:style>
  <w:style w:type="paragraph" w:customStyle="1" w:styleId="tabletext">
    <w:name w:val="tabletext"/>
    <w:uiPriority w:val="99"/>
    <w:qFormat/>
    <w:pPr>
      <w:spacing w:before="100" w:beforeAutospacing="1" w:after="100" w:afterAutospacing="1" w:line="209" w:lineRule="atLeast"/>
    </w:pPr>
    <w:rPr>
      <w:rFonts w:ascii="宋体" w:eastAsia="宋体" w:hAnsi="宋体" w:cs="宋体"/>
      <w:kern w:val="1"/>
      <w:sz w:val="16"/>
      <w:szCs w:val="16"/>
    </w:rPr>
  </w:style>
  <w:style w:type="paragraph" w:customStyle="1" w:styleId="xl39">
    <w:name w:val="xl39"/>
    <w:uiPriority w:val="99"/>
    <w:qFormat/>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jc w:val="center"/>
    </w:pPr>
    <w:rPr>
      <w:rFonts w:ascii="Arial Unicode MS" w:eastAsia="Arial Unicode MS" w:hAnsi="Arial Unicode MS" w:cs="Arial Unicode MS"/>
      <w:kern w:val="1"/>
      <w:sz w:val="18"/>
      <w:szCs w:val="18"/>
    </w:rPr>
  </w:style>
  <w:style w:type="paragraph" w:customStyle="1" w:styleId="Style4">
    <w:name w:val="_Style 4"/>
    <w:uiPriority w:val="99"/>
    <w:qFormat/>
    <w:pPr>
      <w:widowControl w:val="0"/>
      <w:ind w:left="432" w:hanging="432"/>
      <w:jc w:val="both"/>
    </w:pPr>
    <w:rPr>
      <w:rFonts w:ascii="Calibri" w:eastAsia="宋体" w:hAnsi="Calibri" w:cs="Calibri"/>
      <w:kern w:val="1"/>
      <w:sz w:val="21"/>
      <w:szCs w:val="21"/>
    </w:rPr>
  </w:style>
  <w:style w:type="paragraph" w:customStyle="1" w:styleId="affffff3">
    <w:name w:val="封面_项目建设单位"/>
    <w:uiPriority w:val="99"/>
    <w:qFormat/>
    <w:pPr>
      <w:widowControl w:val="0"/>
      <w:spacing w:line="240" w:lineRule="atLeast"/>
      <w:ind w:firstLine="425"/>
      <w:jc w:val="both"/>
    </w:pPr>
    <w:rPr>
      <w:rFonts w:ascii="Arial" w:eastAsia="黑体" w:hAnsi="Arial" w:cs="Arial"/>
      <w:kern w:val="1"/>
      <w:sz w:val="32"/>
      <w:szCs w:val="32"/>
    </w:rPr>
  </w:style>
  <w:style w:type="paragraph" w:customStyle="1" w:styleId="220505">
    <w:name w:val="样式 样式 首行缩进:  2 字符 + 首行缩进:  2 字符 段前: 0.5 行 段后: 0.5 行"/>
    <w:uiPriority w:val="99"/>
    <w:qFormat/>
    <w:pPr>
      <w:widowControl w:val="0"/>
      <w:spacing w:line="360" w:lineRule="auto"/>
      <w:ind w:firstLine="200"/>
      <w:jc w:val="both"/>
    </w:pPr>
    <w:rPr>
      <w:rFonts w:ascii="Arial" w:eastAsia="宋体" w:hAnsi="Arial" w:cs="Arial"/>
      <w:kern w:val="1"/>
      <w:sz w:val="24"/>
      <w:szCs w:val="24"/>
    </w:rPr>
  </w:style>
  <w:style w:type="paragraph" w:customStyle="1" w:styleId="affffff4">
    <w:name w:val="标准正文"/>
    <w:uiPriority w:val="99"/>
    <w:qFormat/>
    <w:pPr>
      <w:widowControl w:val="0"/>
      <w:spacing w:after="40" w:line="240" w:lineRule="atLeast"/>
      <w:ind w:firstLine="369"/>
      <w:jc w:val="both"/>
    </w:pPr>
    <w:rPr>
      <w:rFonts w:ascii="Calibri" w:eastAsia="幼圆" w:hAnsi="Calibri" w:cs="Calibri"/>
      <w:kern w:val="1"/>
      <w:sz w:val="15"/>
      <w:szCs w:val="15"/>
    </w:rPr>
  </w:style>
  <w:style w:type="paragraph" w:customStyle="1" w:styleId="212">
    <w:name w:val="正文空2格  1."/>
    <w:qFormat/>
    <w:pPr>
      <w:widowControl w:val="0"/>
      <w:ind w:firstLine="480"/>
      <w:jc w:val="both"/>
    </w:pPr>
    <w:rPr>
      <w:rFonts w:ascii="Calibri" w:eastAsia="宋体" w:hAnsi="Calibri" w:cs="Calibri"/>
      <w:kern w:val="1"/>
      <w:sz w:val="28"/>
      <w:szCs w:val="28"/>
    </w:rPr>
  </w:style>
  <w:style w:type="paragraph" w:customStyle="1" w:styleId="affffff5">
    <w:name w:val="正文段落"/>
    <w:qFormat/>
    <w:pPr>
      <w:widowControl w:val="0"/>
      <w:ind w:firstLine="200"/>
      <w:jc w:val="both"/>
    </w:pPr>
    <w:rPr>
      <w:rFonts w:ascii="Calibri" w:eastAsia="宋体" w:hAnsi="Calibri" w:cs="Calibri"/>
      <w:kern w:val="1"/>
      <w:sz w:val="21"/>
      <w:szCs w:val="21"/>
    </w:rPr>
  </w:style>
  <w:style w:type="paragraph" w:customStyle="1" w:styleId="affffff6">
    <w:name w:val="封面_项目开发单位"/>
    <w:uiPriority w:val="99"/>
    <w:qFormat/>
    <w:pPr>
      <w:widowControl w:val="0"/>
      <w:spacing w:line="240" w:lineRule="atLeast"/>
      <w:ind w:firstLine="425"/>
      <w:jc w:val="center"/>
    </w:pPr>
    <w:rPr>
      <w:rFonts w:ascii="Arial" w:eastAsia="黑体" w:hAnsi="Arial" w:cs="Arial"/>
      <w:b/>
      <w:bCs/>
      <w:kern w:val="1"/>
      <w:sz w:val="44"/>
      <w:szCs w:val="44"/>
    </w:rPr>
  </w:style>
  <w:style w:type="paragraph" w:customStyle="1" w:styleId="1fd">
    <w:name w:val="正文文本缩进1"/>
    <w:uiPriority w:val="99"/>
    <w:qFormat/>
    <w:pPr>
      <w:widowControl w:val="0"/>
      <w:ind w:firstLine="352"/>
      <w:jc w:val="both"/>
    </w:pPr>
    <w:rPr>
      <w:rFonts w:ascii="仿宋_GB2312" w:eastAsia="仿宋_GB2312" w:hAnsi="仿宋_GB2312" w:cs="仿宋_GB2312"/>
      <w:kern w:val="1"/>
      <w:sz w:val="32"/>
      <w:szCs w:val="32"/>
    </w:rPr>
  </w:style>
  <w:style w:type="paragraph" w:customStyle="1" w:styleId="affffff7">
    <w:name w:val="ÈЎ¡¡¡¡§¬¬¡Ê¡ÎÄЎ¡¡¡¡§¬¬¡¾"/>
    <w:uiPriority w:val="99"/>
    <w:qFormat/>
    <w:pPr>
      <w:jc w:val="both"/>
    </w:pPr>
    <w:rPr>
      <w:rFonts w:ascii="Calibri" w:eastAsia="宋体" w:hAnsi="Calibri" w:cs="Calibri"/>
      <w:kern w:val="1"/>
      <w:sz w:val="24"/>
      <w:szCs w:val="24"/>
    </w:rPr>
  </w:style>
  <w:style w:type="paragraph" w:customStyle="1" w:styleId="Char5CharCharChar2">
    <w:name w:val="Char5 Char Char Char2"/>
    <w:uiPriority w:val="99"/>
    <w:qFormat/>
    <w:pPr>
      <w:spacing w:before="100" w:beforeAutospacing="1" w:after="100" w:afterAutospacing="1" w:line="330" w:lineRule="atLeast"/>
      <w:ind w:left="360"/>
    </w:pPr>
    <w:rPr>
      <w:rFonts w:ascii="Calibri" w:eastAsia="宋体" w:hAnsi="Calibri" w:cs="Calibri"/>
      <w:kern w:val="1"/>
      <w:sz w:val="24"/>
      <w:szCs w:val="24"/>
    </w:rPr>
  </w:style>
  <w:style w:type="paragraph" w:customStyle="1" w:styleId="Style35">
    <w:name w:val="_Style 35"/>
    <w:uiPriority w:val="99"/>
    <w:qFormat/>
    <w:pPr>
      <w:spacing w:after="160" w:line="240" w:lineRule="exact"/>
    </w:pPr>
    <w:rPr>
      <w:rFonts w:ascii="Calibri" w:eastAsia="宋体" w:hAnsi="Calibri" w:cs="Calibri"/>
      <w:kern w:val="1"/>
      <w:sz w:val="21"/>
      <w:szCs w:val="21"/>
    </w:rPr>
  </w:style>
  <w:style w:type="paragraph" w:customStyle="1" w:styleId="xl41">
    <w:name w:val="xl41"/>
    <w:uiPriority w:val="99"/>
    <w:qFormat/>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jc w:val="center"/>
    </w:pPr>
    <w:rPr>
      <w:rFonts w:ascii="Arial Unicode MS" w:eastAsia="Arial Unicode MS" w:hAnsi="Arial Unicode MS" w:cs="Arial Unicode MS"/>
      <w:kern w:val="1"/>
      <w:sz w:val="18"/>
      <w:szCs w:val="18"/>
    </w:rPr>
  </w:style>
  <w:style w:type="paragraph" w:customStyle="1" w:styleId="ParaChar">
    <w:name w:val="默认段落字体 Para Char"/>
    <w:uiPriority w:val="99"/>
    <w:qFormat/>
    <w:pPr>
      <w:widowControl w:val="0"/>
      <w:spacing w:line="360" w:lineRule="auto"/>
      <w:jc w:val="both"/>
    </w:pPr>
    <w:rPr>
      <w:rFonts w:ascii="Tahoma" w:eastAsia="宋体" w:hAnsi="Tahoma" w:cs="Tahoma"/>
      <w:kern w:val="1"/>
      <w:sz w:val="24"/>
      <w:szCs w:val="24"/>
    </w:rPr>
  </w:style>
  <w:style w:type="paragraph" w:customStyle="1" w:styleId="xl32">
    <w:name w:val="xl32"/>
    <w:uiPriority w:val="99"/>
    <w:qFormat/>
    <w:pPr>
      <w:pBdr>
        <w:top w:val="none" w:sz="0" w:space="3"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Arial Unicode MS" w:eastAsia="Arial Unicode MS" w:hAnsi="Arial Unicode MS" w:cs="Arial Unicode MS"/>
      <w:b/>
      <w:bCs/>
      <w:kern w:val="1"/>
      <w:sz w:val="18"/>
      <w:szCs w:val="18"/>
    </w:rPr>
  </w:style>
  <w:style w:type="paragraph" w:customStyle="1" w:styleId="ItemStep">
    <w:name w:val="Item Step"/>
    <w:uiPriority w:val="99"/>
    <w:qFormat/>
    <w:pPr>
      <w:tabs>
        <w:tab w:val="left" w:pos="1134"/>
      </w:tabs>
      <w:ind w:left="1554" w:hanging="420"/>
    </w:pPr>
    <w:rPr>
      <w:rFonts w:ascii="Calibri" w:eastAsia="宋体" w:hAnsi="Calibri" w:cs="Calibri"/>
      <w:kern w:val="1"/>
      <w:sz w:val="21"/>
      <w:szCs w:val="21"/>
    </w:rPr>
  </w:style>
  <w:style w:type="paragraph" w:customStyle="1" w:styleId="my">
    <w:name w:val="my正文"/>
    <w:uiPriority w:val="99"/>
    <w:qFormat/>
    <w:pPr>
      <w:widowControl w:val="0"/>
      <w:ind w:firstLine="225"/>
      <w:jc w:val="both"/>
    </w:pPr>
    <w:rPr>
      <w:rFonts w:ascii="Calibri" w:eastAsia="宋体" w:hAnsi="Calibri" w:cs="Calibri"/>
      <w:kern w:val="1"/>
      <w:sz w:val="21"/>
      <w:szCs w:val="21"/>
    </w:rPr>
  </w:style>
  <w:style w:type="paragraph" w:customStyle="1" w:styleId="Verdana200">
    <w:name w:val="样式 样式 样式 样式 Verdana 小四 黑色 行距: 固定值 20 磅 + (西文) 宋体 小四 + 小四 + 首行缩进:..."/>
    <w:uiPriority w:val="99"/>
    <w:qFormat/>
    <w:pPr>
      <w:widowControl w:val="0"/>
      <w:spacing w:line="400" w:lineRule="exact"/>
      <w:ind w:firstLine="200"/>
      <w:jc w:val="both"/>
    </w:pPr>
    <w:rPr>
      <w:rFonts w:ascii="宋体" w:eastAsia="宋体" w:hAnsi="Calibri" w:cs="宋体"/>
      <w:kern w:val="1"/>
      <w:sz w:val="21"/>
      <w:szCs w:val="21"/>
    </w:rPr>
  </w:style>
  <w:style w:type="paragraph" w:customStyle="1" w:styleId="affffff8">
    <w:name w:val="图注"/>
    <w:uiPriority w:val="99"/>
    <w:qFormat/>
    <w:pPr>
      <w:widowControl w:val="0"/>
      <w:spacing w:line="360" w:lineRule="auto"/>
      <w:jc w:val="center"/>
    </w:pPr>
    <w:rPr>
      <w:rFonts w:ascii="宋体" w:eastAsia="宋体" w:hAnsi="宋体" w:cs="宋体"/>
      <w:kern w:val="1"/>
      <w:sz w:val="24"/>
      <w:szCs w:val="24"/>
    </w:rPr>
  </w:style>
  <w:style w:type="paragraph" w:customStyle="1" w:styleId="affffff9">
    <w:name w:val="正文 + 宋体"/>
    <w:uiPriority w:val="99"/>
    <w:qFormat/>
    <w:pPr>
      <w:spacing w:line="360" w:lineRule="auto"/>
      <w:ind w:left="840" w:hanging="420"/>
    </w:pPr>
    <w:rPr>
      <w:rFonts w:ascii="宋体" w:eastAsia="宋体" w:hAnsi="宋体" w:cs="宋体"/>
      <w:kern w:val="1"/>
      <w:sz w:val="21"/>
      <w:szCs w:val="21"/>
    </w:rPr>
  </w:style>
  <w:style w:type="paragraph" w:customStyle="1" w:styleId="ListParagraph1">
    <w:name w:val="List Paragraph1"/>
    <w:uiPriority w:val="99"/>
    <w:qFormat/>
    <w:pPr>
      <w:ind w:firstLine="420"/>
    </w:pPr>
    <w:rPr>
      <w:rFonts w:ascii="Calibri" w:eastAsia="宋体" w:hAnsi="Calibri" w:cs="Calibri"/>
    </w:rPr>
  </w:style>
  <w:style w:type="paragraph" w:customStyle="1" w:styleId="CharChar0">
    <w:name w:val="Char Char"/>
    <w:uiPriority w:val="99"/>
    <w:qFormat/>
    <w:pPr>
      <w:widowControl w:val="0"/>
      <w:spacing w:line="360" w:lineRule="auto"/>
      <w:jc w:val="both"/>
    </w:pPr>
    <w:rPr>
      <w:rFonts w:ascii="Tahoma" w:eastAsia="宋体" w:hAnsi="Tahoma" w:cs="Tahoma"/>
      <w:kern w:val="1"/>
      <w:sz w:val="24"/>
      <w:szCs w:val="24"/>
    </w:rPr>
  </w:style>
  <w:style w:type="paragraph" w:customStyle="1" w:styleId="affffffa">
    <w:name w:val="图形名称"/>
    <w:uiPriority w:val="99"/>
    <w:qFormat/>
    <w:pPr>
      <w:widowControl w:val="0"/>
      <w:ind w:left="425" w:hanging="425"/>
      <w:jc w:val="both"/>
    </w:pPr>
    <w:rPr>
      <w:rFonts w:ascii="Calibri" w:eastAsia="宋体" w:hAnsi="Calibri" w:cs="Calibri"/>
      <w:kern w:val="1"/>
      <w:sz w:val="21"/>
      <w:szCs w:val="21"/>
    </w:rPr>
  </w:style>
  <w:style w:type="paragraph" w:customStyle="1" w:styleId="xl40">
    <w:name w:val="xl40"/>
    <w:uiPriority w:val="99"/>
    <w:qFormat/>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Arial Unicode MS" w:eastAsia="Arial Unicode MS" w:hAnsi="Arial Unicode MS" w:cs="Arial Unicode MS"/>
      <w:kern w:val="1"/>
      <w:sz w:val="18"/>
      <w:szCs w:val="18"/>
    </w:rPr>
  </w:style>
  <w:style w:type="paragraph" w:customStyle="1" w:styleId="49">
    <w:name w:val="4"/>
    <w:next w:val="3c"/>
    <w:uiPriority w:val="99"/>
    <w:qFormat/>
    <w:pPr>
      <w:widowControl w:val="0"/>
      <w:ind w:firstLine="900"/>
      <w:jc w:val="both"/>
    </w:pPr>
    <w:rPr>
      <w:rFonts w:ascii="Calibri" w:eastAsia="宋体" w:hAnsi="Calibri" w:cs="Calibri"/>
      <w:kern w:val="1"/>
      <w:sz w:val="28"/>
      <w:szCs w:val="28"/>
    </w:rPr>
  </w:style>
  <w:style w:type="paragraph" w:customStyle="1" w:styleId="affffffb">
    <w:name w:val="图"/>
    <w:uiPriority w:val="99"/>
    <w:qFormat/>
    <w:pPr>
      <w:keepNext/>
      <w:widowControl w:val="0"/>
      <w:spacing w:before="60" w:after="60" w:line="300" w:lineRule="auto"/>
      <w:jc w:val="center"/>
    </w:pPr>
    <w:rPr>
      <w:rFonts w:ascii="Calibri" w:eastAsia="宋体" w:hAnsi="Calibri" w:cs="Calibri"/>
      <w:spacing w:val="26"/>
      <w:kern w:val="1"/>
      <w:sz w:val="24"/>
      <w:szCs w:val="24"/>
    </w:rPr>
  </w:style>
  <w:style w:type="paragraph" w:customStyle="1" w:styleId="CharCharChar1">
    <w:name w:val="Char Char Char1"/>
    <w:uiPriority w:val="99"/>
    <w:qFormat/>
    <w:pPr>
      <w:widowControl w:val="0"/>
      <w:jc w:val="both"/>
    </w:pPr>
    <w:rPr>
      <w:rFonts w:ascii="Calibri" w:eastAsia="宋体" w:hAnsi="Calibri" w:cs="Calibri"/>
      <w:kern w:val="1"/>
      <w:sz w:val="21"/>
      <w:szCs w:val="21"/>
    </w:rPr>
  </w:style>
  <w:style w:type="paragraph" w:customStyle="1" w:styleId="TOCHeading1">
    <w:name w:val="TOC Heading1"/>
    <w:basedOn w:val="1fd"/>
    <w:uiPriority w:val="99"/>
    <w:qFormat/>
    <w:pPr>
      <w:keepLines/>
      <w:widowControl/>
      <w:spacing w:before="480" w:line="276" w:lineRule="auto"/>
      <w:jc w:val="left"/>
    </w:pPr>
    <w:rPr>
      <w:rFonts w:ascii="Cambria" w:hAnsi="Cambria" w:cs="Cambria"/>
      <w:color w:val="365F91"/>
    </w:rPr>
  </w:style>
  <w:style w:type="paragraph" w:customStyle="1" w:styleId="2fa">
    <w:name w:val="2"/>
    <w:uiPriority w:val="99"/>
    <w:qFormat/>
    <w:pPr>
      <w:widowControl w:val="0"/>
      <w:jc w:val="both"/>
    </w:pPr>
    <w:rPr>
      <w:rFonts w:ascii="宋体" w:eastAsia="宋体" w:hAnsi="宋体" w:cs="宋体"/>
      <w:kern w:val="1"/>
      <w:sz w:val="21"/>
      <w:szCs w:val="21"/>
    </w:rPr>
  </w:style>
  <w:style w:type="paragraph" w:customStyle="1" w:styleId="CharCharCharCharCharCharChar">
    <w:name w:val="Char Char Char Char Char Char Char"/>
    <w:uiPriority w:val="99"/>
    <w:qFormat/>
    <w:pPr>
      <w:spacing w:after="160" w:line="240" w:lineRule="exact"/>
    </w:pPr>
    <w:rPr>
      <w:rFonts w:ascii="Verdana" w:eastAsia="仿宋_GB2312" w:hAnsi="Verdana" w:cs="Verdana"/>
      <w:kern w:val="1"/>
      <w:sz w:val="24"/>
      <w:szCs w:val="24"/>
    </w:rPr>
  </w:style>
  <w:style w:type="paragraph" w:customStyle="1" w:styleId="affffffc">
    <w:name w:val="三级"/>
    <w:basedOn w:val="3c"/>
    <w:uiPriority w:val="99"/>
    <w:qFormat/>
    <w:pPr>
      <w:spacing w:line="413" w:lineRule="auto"/>
    </w:pPr>
    <w:rPr>
      <w:sz w:val="24"/>
      <w:szCs w:val="24"/>
    </w:rPr>
  </w:style>
  <w:style w:type="paragraph" w:customStyle="1" w:styleId="CharCharCharChar1">
    <w:name w:val="Char Char Char Char1"/>
    <w:uiPriority w:val="99"/>
    <w:qFormat/>
    <w:pPr>
      <w:widowControl w:val="0"/>
      <w:jc w:val="both"/>
    </w:pPr>
    <w:rPr>
      <w:rFonts w:ascii="Tahoma" w:eastAsia="宋体" w:hAnsi="Tahoma" w:cs="Tahoma"/>
      <w:kern w:val="1"/>
      <w:sz w:val="24"/>
      <w:szCs w:val="24"/>
    </w:rPr>
  </w:style>
  <w:style w:type="paragraph" w:customStyle="1" w:styleId="Style5">
    <w:name w:val="_Style 5"/>
    <w:uiPriority w:val="99"/>
    <w:qFormat/>
    <w:rPr>
      <w:rFonts w:ascii="Calibri" w:eastAsia="宋体" w:hAnsi="Calibri" w:cs="Calibri"/>
      <w:sz w:val="22"/>
      <w:szCs w:val="22"/>
    </w:rPr>
  </w:style>
  <w:style w:type="paragraph" w:customStyle="1" w:styleId="2fb">
    <w:name w:val="日期2"/>
    <w:uiPriority w:val="99"/>
    <w:qFormat/>
    <w:pPr>
      <w:widowControl w:val="0"/>
      <w:spacing w:line="360" w:lineRule="auto"/>
      <w:jc w:val="both"/>
    </w:pPr>
    <w:rPr>
      <w:rFonts w:ascii="宋体" w:eastAsia="宋体" w:hAnsi="宋体" w:cs="宋体"/>
      <w:b/>
      <w:bCs/>
      <w:spacing w:val="2"/>
      <w:kern w:val="1"/>
      <w:sz w:val="24"/>
      <w:szCs w:val="24"/>
    </w:rPr>
  </w:style>
  <w:style w:type="paragraph" w:customStyle="1" w:styleId="affffffd">
    <w:name w:val="正文（绿盟科技）"/>
    <w:uiPriority w:val="99"/>
    <w:qFormat/>
    <w:pPr>
      <w:spacing w:line="300" w:lineRule="auto"/>
    </w:pPr>
    <w:rPr>
      <w:rFonts w:ascii="Calibri" w:eastAsia="宋体" w:hAnsi="Calibri" w:cs="Calibri"/>
      <w:kern w:val="1"/>
      <w:sz w:val="21"/>
      <w:szCs w:val="21"/>
    </w:rPr>
  </w:style>
  <w:style w:type="paragraph" w:customStyle="1" w:styleId="affffffe">
    <w:name w:val="系统正文"/>
    <w:uiPriority w:val="99"/>
    <w:qFormat/>
    <w:pPr>
      <w:widowControl w:val="0"/>
      <w:spacing w:line="420" w:lineRule="exact"/>
      <w:ind w:firstLine="200"/>
      <w:jc w:val="both"/>
    </w:pPr>
    <w:rPr>
      <w:rFonts w:ascii="宋体" w:eastAsia="宋体" w:hAnsi="宋体" w:cs="宋体"/>
      <w:kern w:val="1"/>
      <w:sz w:val="21"/>
      <w:szCs w:val="21"/>
    </w:rPr>
  </w:style>
  <w:style w:type="paragraph" w:customStyle="1" w:styleId="a10">
    <w:name w:val="a1"/>
    <w:uiPriority w:val="99"/>
    <w:qFormat/>
    <w:pPr>
      <w:spacing w:before="100" w:beforeAutospacing="1" w:after="100" w:afterAutospacing="1"/>
    </w:pPr>
    <w:rPr>
      <w:rFonts w:ascii="宋体" w:eastAsia="宋体" w:hAnsi="宋体" w:cs="宋体"/>
      <w:kern w:val="1"/>
      <w:sz w:val="24"/>
      <w:szCs w:val="24"/>
    </w:rPr>
  </w:style>
  <w:style w:type="paragraph" w:customStyle="1" w:styleId="2H2sect12HD2h2Level2TopicHeading2Header2head1">
    <w:name w:val="样式 标题 2H2sect 1.2HD2h2Level 2 Topic Heading2Header 2head...1"/>
    <w:basedOn w:val="2fb"/>
    <w:uiPriority w:val="99"/>
    <w:qFormat/>
    <w:pPr>
      <w:spacing w:line="413" w:lineRule="auto"/>
    </w:pPr>
    <w:rPr>
      <w:rFonts w:ascii="黑体" w:hAnsi="黑体" w:cs="黑体"/>
      <w:b w:val="0"/>
      <w:bCs w:val="0"/>
      <w:sz w:val="30"/>
      <w:szCs w:val="30"/>
    </w:rPr>
  </w:style>
  <w:style w:type="paragraph" w:customStyle="1" w:styleId="CharCharCharCharCharCharCharCharCharCharCharCharChar">
    <w:name w:val="Char Char Char Char Char Char Char Char Char Char Char Char Char"/>
    <w:uiPriority w:val="99"/>
    <w:qFormat/>
    <w:pPr>
      <w:widowControl w:val="0"/>
      <w:jc w:val="both"/>
    </w:pPr>
    <w:rPr>
      <w:rFonts w:ascii="Calibri" w:eastAsia="黑体" w:hAnsi="Calibri" w:cs="Calibri"/>
      <w:kern w:val="1"/>
      <w:sz w:val="24"/>
      <w:szCs w:val="24"/>
    </w:rPr>
  </w:style>
  <w:style w:type="paragraph" w:customStyle="1" w:styleId="1H1h1l1I11stlevelHeading01Header1Header1Sec">
    <w:name w:val="样式 标题 1H1h1章l1I11st levelHeading 01Header 1Header1Sec..."/>
    <w:basedOn w:val="1fd"/>
    <w:uiPriority w:val="99"/>
    <w:qFormat/>
    <w:pPr>
      <w:keepLines/>
      <w:spacing w:before="340" w:after="330" w:line="576" w:lineRule="auto"/>
    </w:pPr>
    <w:rPr>
      <w:rFonts w:ascii="黑体" w:eastAsia="黑体" w:hAnsi="黑体" w:cs="黑体"/>
      <w:kern w:val="0"/>
      <w:sz w:val="20"/>
      <w:szCs w:val="20"/>
    </w:rPr>
  </w:style>
  <w:style w:type="paragraph" w:customStyle="1" w:styleId="111">
    <w:name w:val="正文11"/>
    <w:qFormat/>
    <w:pPr>
      <w:widowControl w:val="0"/>
      <w:spacing w:line="360" w:lineRule="atLeast"/>
      <w:jc w:val="both"/>
    </w:pPr>
    <w:rPr>
      <w:rFonts w:ascii="宋体" w:eastAsia="宋体" w:hAnsi="宋体" w:cs="宋体"/>
      <w:sz w:val="24"/>
      <w:szCs w:val="24"/>
    </w:rPr>
  </w:style>
  <w:style w:type="paragraph" w:customStyle="1" w:styleId="3d">
    <w:name w:val="投标文件3"/>
    <w:uiPriority w:val="99"/>
    <w:qFormat/>
    <w:pPr>
      <w:spacing w:line="360" w:lineRule="auto"/>
      <w:jc w:val="both"/>
    </w:pPr>
    <w:rPr>
      <w:rFonts w:ascii="宋体" w:eastAsia="黑体" w:hAnsi="宋体" w:cs="宋体"/>
      <w:b/>
      <w:bCs/>
      <w:kern w:val="1"/>
      <w:sz w:val="30"/>
      <w:szCs w:val="30"/>
    </w:rPr>
  </w:style>
  <w:style w:type="paragraph" w:customStyle="1" w:styleId="2fc">
    <w:name w:val="样式 正文缩进 + 首行缩进:  2 字符"/>
    <w:uiPriority w:val="99"/>
    <w:qFormat/>
    <w:pPr>
      <w:widowControl w:val="0"/>
      <w:spacing w:line="360" w:lineRule="auto"/>
    </w:pPr>
    <w:rPr>
      <w:rFonts w:ascii="Calibri" w:eastAsia="宋体" w:hAnsi="Calibri" w:cs="Calibri"/>
      <w:kern w:val="1"/>
      <w:sz w:val="24"/>
      <w:szCs w:val="24"/>
    </w:rPr>
  </w:style>
  <w:style w:type="paragraph" w:customStyle="1" w:styleId="Body">
    <w:name w:val="Body"/>
    <w:qFormat/>
    <w:pPr>
      <w:tabs>
        <w:tab w:val="left" w:pos="9255"/>
      </w:tabs>
      <w:spacing w:line="360" w:lineRule="auto"/>
      <w:ind w:firstLine="150"/>
      <w:jc w:val="center"/>
    </w:pPr>
    <w:rPr>
      <w:rFonts w:ascii="Arial" w:eastAsia="宋体" w:hAnsi="Arial" w:cs="Arial"/>
      <w:kern w:val="1"/>
    </w:rPr>
  </w:style>
  <w:style w:type="paragraph" w:customStyle="1" w:styleId="CharCharCharCharCharCharChar1">
    <w:name w:val="Char Char Char Char Char Char Char1"/>
    <w:uiPriority w:val="99"/>
    <w:qFormat/>
    <w:pPr>
      <w:widowControl w:val="0"/>
      <w:spacing w:line="240" w:lineRule="atLeast"/>
      <w:ind w:left="420" w:firstLine="420"/>
      <w:jc w:val="both"/>
    </w:pPr>
    <w:rPr>
      <w:rFonts w:ascii="Calibri" w:eastAsia="仿宋_GB2312" w:hAnsi="Calibri" w:cs="Calibri"/>
      <w:kern w:val="1"/>
      <w:sz w:val="32"/>
      <w:szCs w:val="32"/>
    </w:rPr>
  </w:style>
  <w:style w:type="paragraph" w:customStyle="1" w:styleId="1fe">
    <w:name w:val="封面1"/>
    <w:basedOn w:val="111"/>
    <w:uiPriority w:val="99"/>
    <w:qFormat/>
    <w:pPr>
      <w:tabs>
        <w:tab w:val="left" w:pos="840"/>
        <w:tab w:val="right" w:leader="dot" w:pos="8296"/>
      </w:tabs>
      <w:spacing w:before="120" w:after="120"/>
      <w:ind w:firstLine="425"/>
      <w:jc w:val="center"/>
    </w:pPr>
    <w:rPr>
      <w:rFonts w:ascii="黑体" w:eastAsia="黑体" w:hAnsi="黑体" w:cs="黑体"/>
      <w:caps/>
      <w:spacing w:val="49"/>
      <w:sz w:val="52"/>
      <w:szCs w:val="52"/>
    </w:rPr>
  </w:style>
  <w:style w:type="paragraph" w:customStyle="1" w:styleId="afffffff">
    <w:name w:val="办公自动化专用标题"/>
    <w:uiPriority w:val="99"/>
    <w:qFormat/>
    <w:pPr>
      <w:widowControl w:val="0"/>
      <w:spacing w:before="240" w:after="60" w:line="560" w:lineRule="atLeast"/>
      <w:jc w:val="center"/>
      <w:outlineLvl w:val="0"/>
    </w:pPr>
    <w:rPr>
      <w:rFonts w:ascii="宋体" w:eastAsia="宋体" w:hAnsi="宋体" w:cs="宋体"/>
      <w:kern w:val="1"/>
      <w:sz w:val="44"/>
      <w:szCs w:val="44"/>
    </w:rPr>
  </w:style>
  <w:style w:type="character" w:customStyle="1" w:styleId="CommentReference1">
    <w:name w:val="Comment Reference1"/>
    <w:uiPriority w:val="99"/>
    <w:qFormat/>
    <w:rPr>
      <w:rFonts w:ascii="Times New Roman" w:hAnsi="Times New Roman" w:cs="Times New Roman"/>
      <w:kern w:val="0"/>
      <w:sz w:val="21"/>
      <w:szCs w:val="21"/>
      <w:lang w:val="en-US" w:eastAsia="zh-CN"/>
    </w:rPr>
  </w:style>
  <w:style w:type="character" w:customStyle="1" w:styleId="bdsmore6">
    <w:name w:val="bds_more6"/>
    <w:uiPriority w:val="99"/>
    <w:qFormat/>
  </w:style>
  <w:style w:type="character" w:customStyle="1" w:styleId="sidecatalog-index1">
    <w:name w:val="sidecatalog-index1"/>
    <w:uiPriority w:val="99"/>
    <w:qFormat/>
    <w:rPr>
      <w:rFonts w:ascii="Arial" w:hAnsi="Arial" w:cs="Arial"/>
      <w:b/>
      <w:bCs/>
      <w:color w:val="auto"/>
      <w:sz w:val="21"/>
      <w:szCs w:val="21"/>
    </w:rPr>
  </w:style>
  <w:style w:type="character" w:customStyle="1" w:styleId="txt11">
    <w:name w:val="txt11"/>
    <w:uiPriority w:val="99"/>
    <w:qFormat/>
    <w:rPr>
      <w:rFonts w:ascii="Arial" w:hAnsi="Arial" w:cs="Arial"/>
      <w:kern w:val="0"/>
      <w:sz w:val="18"/>
      <w:szCs w:val="18"/>
      <w:lang w:val="en-US" w:eastAsia="zh-CN"/>
    </w:rPr>
  </w:style>
  <w:style w:type="character" w:customStyle="1" w:styleId="H6CharChar">
    <w:name w:val="H6 Char Char"/>
    <w:uiPriority w:val="99"/>
    <w:qFormat/>
    <w:rPr>
      <w:rFonts w:ascii="Arial" w:eastAsia="黑体" w:hAnsi="Arial" w:cs="Arial"/>
      <w:b/>
      <w:bCs/>
      <w:kern w:val="0"/>
      <w:sz w:val="24"/>
      <w:szCs w:val="24"/>
      <w:lang w:val="en-US" w:eastAsia="zh-CN"/>
    </w:rPr>
  </w:style>
  <w:style w:type="character" w:customStyle="1" w:styleId="word2">
    <w:name w:val="word2"/>
    <w:uiPriority w:val="99"/>
    <w:qFormat/>
    <w:rPr>
      <w:rFonts w:ascii="Times New Roman" w:hAnsi="Times New Roman" w:cs="Times New Roman"/>
      <w:kern w:val="0"/>
      <w:sz w:val="20"/>
      <w:szCs w:val="20"/>
      <w:lang w:val="en-US" w:eastAsia="zh-CN"/>
    </w:rPr>
  </w:style>
  <w:style w:type="character" w:customStyle="1" w:styleId="Verdana20Char">
    <w:name w:val="样式 样式 样式 Verdana 小四 黑色 行距: 固定值 20 磅 + (西文) 宋体 小四 + 小四 Char"/>
    <w:uiPriority w:val="99"/>
    <w:qFormat/>
    <w:rPr>
      <w:rFonts w:ascii="宋体" w:eastAsia="宋体" w:cs="宋体"/>
    </w:rPr>
  </w:style>
  <w:style w:type="character" w:customStyle="1" w:styleId="selected">
    <w:name w:val="selected"/>
    <w:uiPriority w:val="99"/>
    <w:qFormat/>
    <w:rPr>
      <w:shd w:val="clear" w:color="auto" w:fill="auto"/>
    </w:rPr>
  </w:style>
  <w:style w:type="character" w:customStyle="1" w:styleId="desc">
    <w:name w:val="desc"/>
    <w:uiPriority w:val="99"/>
    <w:qFormat/>
    <w:rPr>
      <w:color w:val="000000"/>
      <w:sz w:val="18"/>
      <w:szCs w:val="18"/>
    </w:rPr>
  </w:style>
  <w:style w:type="character" w:customStyle="1" w:styleId="textes-pages-standard-specif-texte">
    <w:name w:val="textes-pages-standard-specif-texte"/>
    <w:uiPriority w:val="99"/>
    <w:qFormat/>
    <w:rPr>
      <w:rFonts w:ascii="Times New Roman" w:hAnsi="Times New Roman" w:cs="Times New Roman"/>
      <w:kern w:val="0"/>
      <w:sz w:val="20"/>
      <w:szCs w:val="20"/>
      <w:lang w:val="en-US" w:eastAsia="zh-CN"/>
    </w:rPr>
  </w:style>
  <w:style w:type="character" w:customStyle="1" w:styleId="bdsmore3">
    <w:name w:val="bds_more3"/>
    <w:uiPriority w:val="99"/>
    <w:qFormat/>
  </w:style>
  <w:style w:type="character" w:customStyle="1" w:styleId="font9">
    <w:name w:val="font9"/>
    <w:uiPriority w:val="99"/>
    <w:qFormat/>
    <w:rPr>
      <w:rFonts w:ascii="Times New Roman" w:hAnsi="Times New Roman" w:cs="Times New Roman"/>
      <w:kern w:val="0"/>
      <w:sz w:val="20"/>
      <w:szCs w:val="20"/>
      <w:lang w:val="en-US" w:eastAsia="zh-CN"/>
    </w:rPr>
  </w:style>
  <w:style w:type="character" w:customStyle="1" w:styleId="bdsnopic2">
    <w:name w:val="bds_nopic2"/>
    <w:uiPriority w:val="99"/>
    <w:qFormat/>
  </w:style>
  <w:style w:type="character" w:customStyle="1" w:styleId="CharChar2">
    <w:name w:val="Char Char2"/>
    <w:uiPriority w:val="99"/>
    <w:qFormat/>
    <w:rPr>
      <w:rFonts w:ascii="宋体" w:eastAsia="宋体" w:cs="宋体"/>
      <w:kern w:val="0"/>
      <w:sz w:val="28"/>
      <w:szCs w:val="28"/>
    </w:rPr>
  </w:style>
  <w:style w:type="character" w:customStyle="1" w:styleId="sort">
    <w:name w:val="sort"/>
    <w:uiPriority w:val="99"/>
    <w:qFormat/>
    <w:rPr>
      <w:color w:val="FFFFFF"/>
    </w:rPr>
  </w:style>
  <w:style w:type="character" w:customStyle="1" w:styleId="plus">
    <w:name w:val="plus"/>
    <w:uiPriority w:val="99"/>
    <w:qFormat/>
    <w:rPr>
      <w:b/>
      <w:bCs/>
      <w:vanish/>
      <w:color w:val="auto"/>
      <w:sz w:val="24"/>
      <w:szCs w:val="24"/>
    </w:rPr>
  </w:style>
  <w:style w:type="character" w:customStyle="1" w:styleId="bdsmore">
    <w:name w:val="bds_more"/>
    <w:uiPriority w:val="99"/>
    <w:qFormat/>
    <w:rPr>
      <w:rFonts w:ascii="宋体" w:eastAsia="宋体" w:hAnsi="宋体" w:cs="宋体"/>
    </w:rPr>
  </w:style>
  <w:style w:type="character" w:customStyle="1" w:styleId="sidecatalog-index2">
    <w:name w:val="sidecatalog-index2"/>
    <w:uiPriority w:val="99"/>
    <w:qFormat/>
    <w:rPr>
      <w:rFonts w:ascii="Arail" w:hAnsi="Arail" w:cs="Arail"/>
      <w:color w:val="auto"/>
      <w:sz w:val="21"/>
      <w:szCs w:val="21"/>
    </w:rPr>
  </w:style>
  <w:style w:type="character" w:customStyle="1" w:styleId="IntenseEmphasis1">
    <w:name w:val="Intense Emphasis1"/>
    <w:uiPriority w:val="99"/>
    <w:qFormat/>
    <w:rPr>
      <w:rFonts w:ascii="Times New Roman" w:hAnsi="Times New Roman" w:cs="Times New Roman"/>
      <w:b/>
      <w:bCs/>
      <w:i/>
      <w:iCs/>
      <w:color w:val="auto"/>
      <w:kern w:val="0"/>
      <w:sz w:val="20"/>
      <w:szCs w:val="20"/>
      <w:lang w:val="en-US" w:eastAsia="zh-CN"/>
    </w:rPr>
  </w:style>
  <w:style w:type="character" w:customStyle="1" w:styleId="MSMincho15">
    <w:name w:val="正文文本 + MS Mincho15"/>
    <w:uiPriority w:val="99"/>
    <w:qFormat/>
    <w:rPr>
      <w:rFonts w:ascii="MS Mincho" w:eastAsia="MS Mincho" w:hAnsi="MS Mincho" w:cs="MS Mincho"/>
      <w:kern w:val="0"/>
      <w:sz w:val="24"/>
      <w:szCs w:val="24"/>
      <w:lang w:val="en-US" w:eastAsia="zh-CN"/>
    </w:rPr>
  </w:style>
  <w:style w:type="character" w:customStyle="1" w:styleId="CharChar4">
    <w:name w:val="Char Char4"/>
    <w:uiPriority w:val="99"/>
    <w:qFormat/>
    <w:rPr>
      <w:rFonts w:ascii="宋体" w:eastAsia="宋体" w:cs="宋体"/>
      <w:sz w:val="28"/>
      <w:szCs w:val="28"/>
    </w:rPr>
  </w:style>
  <w:style w:type="character" w:customStyle="1" w:styleId="bdsnopic">
    <w:name w:val="bds_nopic"/>
    <w:uiPriority w:val="99"/>
    <w:qFormat/>
  </w:style>
  <w:style w:type="character" w:customStyle="1" w:styleId="bdsmore10">
    <w:name w:val="bds_more10"/>
    <w:uiPriority w:val="99"/>
    <w:qFormat/>
  </w:style>
  <w:style w:type="character" w:customStyle="1" w:styleId="sidecatalog-dot1">
    <w:name w:val="sidecatalog-dot1"/>
    <w:uiPriority w:val="99"/>
    <w:qFormat/>
  </w:style>
  <w:style w:type="character" w:customStyle="1" w:styleId="bdsmore8">
    <w:name w:val="bds_more8"/>
    <w:uiPriority w:val="99"/>
    <w:qFormat/>
    <w:rPr>
      <w:rFonts w:ascii="宋体" w:eastAsia="宋体" w:hAnsi="宋体" w:cs="宋体"/>
    </w:rPr>
  </w:style>
  <w:style w:type="character" w:customStyle="1" w:styleId="polysemyexp">
    <w:name w:val="polysemyexp"/>
    <w:uiPriority w:val="99"/>
    <w:qFormat/>
    <w:rPr>
      <w:color w:val="auto"/>
      <w:sz w:val="18"/>
      <w:szCs w:val="18"/>
    </w:rPr>
  </w:style>
  <w:style w:type="character" w:customStyle="1" w:styleId="displayarti">
    <w:name w:val="displayarti"/>
    <w:uiPriority w:val="99"/>
    <w:qFormat/>
    <w:rPr>
      <w:color w:val="FFFFFF"/>
      <w:shd w:val="clear" w:color="auto" w:fill="auto"/>
    </w:rPr>
  </w:style>
  <w:style w:type="character" w:customStyle="1" w:styleId="Char4">
    <w:name w:val="样式 正文缩进 + 宋体 小四 黑色 Char"/>
    <w:uiPriority w:val="99"/>
    <w:qFormat/>
    <w:rPr>
      <w:rFonts w:ascii="宋体" w:eastAsia="宋体" w:cs="宋体"/>
      <w:spacing w:val="3"/>
    </w:rPr>
  </w:style>
  <w:style w:type="character" w:customStyle="1" w:styleId="1Char">
    <w:name w:val="标题 #1 Char"/>
    <w:uiPriority w:val="99"/>
    <w:qFormat/>
    <w:rPr>
      <w:rFonts w:ascii="MingLiUfalt" w:eastAsia="MingLiUfalt" w:hAnsi="MingLiUfalt" w:cs="MingLiUfalt"/>
      <w:kern w:val="0"/>
      <w:sz w:val="42"/>
      <w:szCs w:val="42"/>
    </w:rPr>
  </w:style>
  <w:style w:type="character" w:customStyle="1" w:styleId="CharChar1">
    <w:name w:val="Char Char1"/>
    <w:uiPriority w:val="99"/>
    <w:qFormat/>
    <w:rPr>
      <w:rFonts w:ascii="楷体_GB2312" w:eastAsia="楷体_GB2312" w:hAnsi="楷体_GB2312" w:cs="楷体_GB2312"/>
      <w:kern w:val="1"/>
      <w:sz w:val="24"/>
      <w:szCs w:val="24"/>
      <w:lang w:val="en-US" w:eastAsia="zh-CN"/>
    </w:rPr>
  </w:style>
  <w:style w:type="character" w:customStyle="1" w:styleId="CharChar3">
    <w:name w:val="注意框体 Char Char"/>
    <w:uiPriority w:val="99"/>
    <w:qFormat/>
    <w:rPr>
      <w:rFonts w:ascii="Arial" w:eastAsia="黑体" w:hAnsi="Arial" w:cs="Arial"/>
      <w:kern w:val="0"/>
      <w:sz w:val="24"/>
      <w:szCs w:val="24"/>
      <w:lang w:val="en-US" w:eastAsia="zh-CN"/>
    </w:rPr>
  </w:style>
  <w:style w:type="character" w:customStyle="1" w:styleId="afffffff0">
    <w:name w:val="正文文本_"/>
    <w:uiPriority w:val="99"/>
    <w:qFormat/>
    <w:rPr>
      <w:rFonts w:ascii="MingLiUfalt" w:eastAsia="MingLiUfalt" w:hAnsi="MingLiUfalt" w:cs="MingLiUfalt"/>
      <w:kern w:val="0"/>
      <w:sz w:val="35"/>
      <w:szCs w:val="35"/>
      <w:lang w:val="en-US" w:eastAsia="zh-CN"/>
    </w:rPr>
  </w:style>
  <w:style w:type="character" w:customStyle="1" w:styleId="bdsmore1">
    <w:name w:val="bds_more1"/>
    <w:uiPriority w:val="99"/>
    <w:qFormat/>
  </w:style>
  <w:style w:type="character" w:customStyle="1" w:styleId="213">
    <w:name w:val="标题 21"/>
    <w:uiPriority w:val="99"/>
    <w:qFormat/>
    <w:rPr>
      <w:rFonts w:ascii="宋体" w:eastAsia="宋体" w:cs="宋体"/>
      <w:b/>
      <w:bCs/>
      <w:sz w:val="24"/>
      <w:szCs w:val="24"/>
    </w:rPr>
  </w:style>
  <w:style w:type="character" w:customStyle="1" w:styleId="160">
    <w:name w:val="16"/>
    <w:uiPriority w:val="99"/>
    <w:qFormat/>
    <w:rPr>
      <w:rFonts w:ascii="Times New Roman" w:hAnsi="Times New Roman" w:cs="Times New Roman"/>
      <w:kern w:val="0"/>
      <w:sz w:val="20"/>
      <w:szCs w:val="20"/>
      <w:lang w:val="en-US" w:eastAsia="zh-CN"/>
    </w:rPr>
  </w:style>
  <w:style w:type="character" w:customStyle="1" w:styleId="polysemyred">
    <w:name w:val="polysemyred"/>
    <w:uiPriority w:val="99"/>
    <w:qFormat/>
    <w:rPr>
      <w:color w:val="auto"/>
      <w:sz w:val="18"/>
      <w:szCs w:val="18"/>
    </w:rPr>
  </w:style>
  <w:style w:type="character" w:customStyle="1" w:styleId="bdsmore7">
    <w:name w:val="bds_more7"/>
    <w:uiPriority w:val="99"/>
    <w:qFormat/>
  </w:style>
  <w:style w:type="character" w:customStyle="1" w:styleId="3CharCharChar">
    <w:name w:val="标题 3 Char Char Char"/>
    <w:uiPriority w:val="99"/>
    <w:qFormat/>
    <w:rPr>
      <w:rFonts w:ascii="宋体" w:eastAsia="宋体" w:cs="宋体"/>
      <w:b/>
      <w:bCs/>
      <w:sz w:val="32"/>
      <w:szCs w:val="32"/>
    </w:rPr>
  </w:style>
  <w:style w:type="character" w:customStyle="1" w:styleId="MSMincho5">
    <w:name w:val="正文文本 + MS Mincho5"/>
    <w:uiPriority w:val="99"/>
    <w:qFormat/>
    <w:rPr>
      <w:rFonts w:ascii="MS Mincho" w:eastAsia="MS Mincho" w:hAnsi="MS Mincho" w:cs="MS Mincho"/>
      <w:kern w:val="0"/>
      <w:sz w:val="25"/>
      <w:szCs w:val="25"/>
      <w:lang w:eastAsia="zh-CN"/>
    </w:rPr>
  </w:style>
  <w:style w:type="character" w:customStyle="1" w:styleId="desc12">
    <w:name w:val="desc12"/>
    <w:uiPriority w:val="99"/>
    <w:qFormat/>
    <w:rPr>
      <w:color w:val="000000"/>
      <w:sz w:val="18"/>
      <w:szCs w:val="18"/>
    </w:rPr>
  </w:style>
  <w:style w:type="character" w:customStyle="1" w:styleId="CharChar10">
    <w:name w:val="Char Char10"/>
    <w:uiPriority w:val="99"/>
    <w:qFormat/>
    <w:rPr>
      <w:rFonts w:ascii="宋体" w:eastAsia="宋体" w:cs="宋体"/>
      <w:sz w:val="18"/>
      <w:szCs w:val="18"/>
    </w:rPr>
  </w:style>
  <w:style w:type="character" w:customStyle="1" w:styleId="sidecatalog-dot">
    <w:name w:val="sidecatalog-dot"/>
    <w:uiPriority w:val="99"/>
    <w:qFormat/>
  </w:style>
  <w:style w:type="character" w:customStyle="1" w:styleId="lemmatitleh12">
    <w:name w:val="lemmatitleh12"/>
    <w:uiPriority w:val="99"/>
    <w:qFormat/>
  </w:style>
  <w:style w:type="character" w:customStyle="1" w:styleId="sidecatalog-dot3">
    <w:name w:val="sidecatalog-dot3"/>
    <w:uiPriority w:val="99"/>
    <w:qFormat/>
  </w:style>
  <w:style w:type="character" w:customStyle="1" w:styleId="FontStyle17">
    <w:name w:val="Font Style17"/>
    <w:uiPriority w:val="99"/>
    <w:qFormat/>
    <w:rPr>
      <w:rFonts w:ascii="黑体" w:eastAsia="黑体" w:hAnsi="黑体" w:cs="黑体"/>
      <w:kern w:val="0"/>
      <w:sz w:val="28"/>
      <w:szCs w:val="28"/>
      <w:lang w:val="en-US" w:eastAsia="zh-CN"/>
    </w:rPr>
  </w:style>
  <w:style w:type="character" w:customStyle="1" w:styleId="MSMincho14">
    <w:name w:val="正文文本 + MS Mincho14"/>
    <w:uiPriority w:val="99"/>
    <w:qFormat/>
    <w:rPr>
      <w:rFonts w:ascii="MS Mincho" w:eastAsia="MS Mincho" w:hAnsi="MS Mincho" w:cs="MS Mincho"/>
      <w:kern w:val="0"/>
      <w:sz w:val="24"/>
      <w:szCs w:val="24"/>
      <w:lang w:val="en-US" w:eastAsia="zh-CN"/>
    </w:rPr>
  </w:style>
  <w:style w:type="character" w:customStyle="1" w:styleId="bdsnopic1">
    <w:name w:val="bds_nopic1"/>
    <w:uiPriority w:val="99"/>
    <w:qFormat/>
  </w:style>
  <w:style w:type="character" w:customStyle="1" w:styleId="lemmatitleh1">
    <w:name w:val="lemmatitleh1"/>
    <w:uiPriority w:val="99"/>
    <w:qFormat/>
  </w:style>
  <w:style w:type="character" w:customStyle="1" w:styleId="ask-title">
    <w:name w:val="ask-title"/>
    <w:uiPriority w:val="99"/>
    <w:qFormat/>
    <w:rPr>
      <w:rFonts w:ascii="Times New Roman" w:hAnsi="Times New Roman" w:cs="Times New Roman"/>
      <w:kern w:val="0"/>
      <w:sz w:val="20"/>
      <w:szCs w:val="20"/>
      <w:lang w:val="en-US" w:eastAsia="zh-CN"/>
    </w:rPr>
  </w:style>
  <w:style w:type="character" w:customStyle="1" w:styleId="CharChar11">
    <w:name w:val="Char Char11"/>
    <w:uiPriority w:val="99"/>
    <w:qFormat/>
    <w:rPr>
      <w:rFonts w:ascii="宋体" w:eastAsia="宋体" w:cs="宋体"/>
      <w:kern w:val="0"/>
      <w:sz w:val="28"/>
      <w:szCs w:val="28"/>
    </w:rPr>
  </w:style>
  <w:style w:type="character" w:customStyle="1" w:styleId="apple-converted-space">
    <w:name w:val="apple-converted-space"/>
    <w:uiPriority w:val="99"/>
    <w:qFormat/>
    <w:rPr>
      <w:rFonts w:ascii="Times New Roman" w:hAnsi="Times New Roman" w:cs="Times New Roman"/>
      <w:kern w:val="0"/>
      <w:sz w:val="20"/>
      <w:szCs w:val="20"/>
      <w:lang w:val="en-US" w:eastAsia="zh-CN"/>
    </w:rPr>
  </w:style>
  <w:style w:type="character" w:customStyle="1" w:styleId="arr1">
    <w:name w:val="arr1"/>
    <w:uiPriority w:val="99"/>
    <w:qFormat/>
    <w:rPr>
      <w:rFonts w:ascii="Times New Roman" w:hAnsi="Times New Roman" w:cs="Times New Roman"/>
      <w:kern w:val="0"/>
      <w:sz w:val="20"/>
      <w:szCs w:val="20"/>
      <w:lang w:val="en-US" w:eastAsia="zh-CN"/>
    </w:rPr>
  </w:style>
  <w:style w:type="character" w:customStyle="1" w:styleId="CharChar12">
    <w:name w:val="Char Char12"/>
    <w:uiPriority w:val="99"/>
    <w:qFormat/>
    <w:rPr>
      <w:rFonts w:ascii="Arial" w:hAnsi="Arial" w:cs="Arial"/>
      <w:b/>
      <w:bCs/>
      <w:sz w:val="28"/>
      <w:szCs w:val="28"/>
    </w:rPr>
  </w:style>
  <w:style w:type="character" w:customStyle="1" w:styleId="helvetica-9-noir-45">
    <w:name w:val="helvetica-9-noir-45"/>
    <w:uiPriority w:val="99"/>
    <w:qFormat/>
    <w:rPr>
      <w:rFonts w:ascii="Times New Roman" w:hAnsi="Times New Roman" w:cs="Times New Roman"/>
      <w:kern w:val="0"/>
      <w:sz w:val="20"/>
      <w:szCs w:val="20"/>
      <w:lang w:val="en-US" w:eastAsia="zh-CN"/>
    </w:rPr>
  </w:style>
  <w:style w:type="character" w:customStyle="1" w:styleId="17pt">
    <w:name w:val="正文文本 + 17 pt"/>
    <w:uiPriority w:val="99"/>
    <w:qFormat/>
    <w:rPr>
      <w:rFonts w:ascii="MingLiUfalt" w:eastAsia="MingLiUfalt" w:hAnsi="MingLiUfalt" w:cs="MingLiUfalt"/>
      <w:spacing w:val="8"/>
      <w:kern w:val="0"/>
      <w:sz w:val="34"/>
      <w:szCs w:val="34"/>
      <w:lang w:val="en-US" w:eastAsia="zh-CN"/>
    </w:rPr>
  </w:style>
  <w:style w:type="character" w:customStyle="1" w:styleId="bodyblue91">
    <w:name w:val="body_blue_91"/>
    <w:uiPriority w:val="99"/>
    <w:qFormat/>
    <w:rPr>
      <w:rFonts w:ascii="Times New Roman" w:hAnsi="Times New Roman" w:cs="Times New Roman"/>
      <w:kern w:val="0"/>
      <w:sz w:val="18"/>
      <w:szCs w:val="18"/>
      <w:lang w:val="en-US" w:eastAsia="zh-CN"/>
    </w:rPr>
  </w:style>
  <w:style w:type="character" w:customStyle="1" w:styleId="Verdana">
    <w:name w:val="样式 样式 宋体 黑色 + (西文) Verdana (中文) 宋体"/>
    <w:uiPriority w:val="99"/>
    <w:qFormat/>
    <w:rPr>
      <w:rFonts w:ascii="Verdana" w:hAnsi="Verdana" w:cs="Verdana"/>
      <w:kern w:val="0"/>
      <w:lang w:val="en-US" w:eastAsia="zh-CN"/>
    </w:rPr>
  </w:style>
  <w:style w:type="character" w:customStyle="1" w:styleId="SubtleEmphasis1">
    <w:name w:val="Subtle Emphasis1"/>
    <w:uiPriority w:val="99"/>
    <w:qFormat/>
    <w:rPr>
      <w:rFonts w:ascii="Times New Roman" w:hAnsi="Times New Roman" w:cs="Times New Roman"/>
      <w:i/>
      <w:iCs/>
      <w:color w:val="808080"/>
      <w:kern w:val="0"/>
      <w:sz w:val="20"/>
      <w:szCs w:val="20"/>
      <w:lang w:val="en-US" w:eastAsia="zh-CN"/>
    </w:rPr>
  </w:style>
  <w:style w:type="character" w:customStyle="1" w:styleId="125pt">
    <w:name w:val="正文文本 + 12.5 pt"/>
    <w:uiPriority w:val="99"/>
    <w:qFormat/>
    <w:rPr>
      <w:rFonts w:ascii="MingLiUfalt" w:eastAsia="MingLiUfalt" w:hAnsi="MingLiUfalt" w:cs="MingLiUfalt"/>
      <w:spacing w:val="-5"/>
      <w:kern w:val="0"/>
      <w:sz w:val="25"/>
      <w:szCs w:val="25"/>
      <w:lang w:val="en-US" w:eastAsia="zh-CN"/>
    </w:rPr>
  </w:style>
  <w:style w:type="character" w:customStyle="1" w:styleId="Char5">
    <w:name w:val="正文文字缩进 Char"/>
    <w:uiPriority w:val="99"/>
    <w:qFormat/>
    <w:rPr>
      <w:rFonts w:ascii="Times New Roman" w:hAnsi="Times New Roman" w:cs="Times New Roman"/>
      <w:kern w:val="0"/>
      <w:sz w:val="24"/>
      <w:szCs w:val="24"/>
      <w:lang w:val="en-US" w:eastAsia="zh-CN"/>
    </w:rPr>
  </w:style>
  <w:style w:type="character" w:customStyle="1" w:styleId="CharChar30">
    <w:name w:val="Char Char3"/>
    <w:uiPriority w:val="99"/>
    <w:qFormat/>
    <w:rPr>
      <w:rFonts w:ascii="Times New Roman" w:hAnsi="Times New Roman" w:cs="Times New Roman"/>
      <w:sz w:val="18"/>
      <w:szCs w:val="18"/>
    </w:rPr>
  </w:style>
  <w:style w:type="character" w:customStyle="1" w:styleId="H5CharChar">
    <w:name w:val="H5 Char Char"/>
    <w:uiPriority w:val="99"/>
    <w:qFormat/>
    <w:rPr>
      <w:b/>
      <w:bCs/>
      <w:kern w:val="0"/>
      <w:sz w:val="28"/>
      <w:szCs w:val="28"/>
      <w:lang w:val="en-US" w:eastAsia="zh-CN"/>
    </w:rPr>
  </w:style>
  <w:style w:type="character" w:customStyle="1" w:styleId="css1">
    <w:name w:val="css1"/>
    <w:uiPriority w:val="99"/>
    <w:qFormat/>
    <w:rPr>
      <w:rFonts w:ascii="Times New Roman" w:hAnsi="Times New Roman" w:cs="Times New Roman"/>
      <w:kern w:val="0"/>
      <w:sz w:val="15"/>
      <w:szCs w:val="15"/>
      <w:lang w:val="en-US" w:eastAsia="zh-CN"/>
    </w:rPr>
  </w:style>
  <w:style w:type="character" w:customStyle="1" w:styleId="MSMincho">
    <w:name w:val="正文文本 + MS Mincho"/>
    <w:uiPriority w:val="99"/>
    <w:qFormat/>
    <w:rPr>
      <w:rFonts w:ascii="MS Mincho" w:eastAsia="MS Mincho" w:hAnsi="MS Mincho" w:cs="MS Mincho"/>
      <w:kern w:val="0"/>
      <w:sz w:val="8"/>
      <w:szCs w:val="8"/>
    </w:rPr>
  </w:style>
  <w:style w:type="character" w:customStyle="1" w:styleId="bdsmore9">
    <w:name w:val="bds_more9"/>
    <w:uiPriority w:val="99"/>
    <w:qFormat/>
  </w:style>
  <w:style w:type="character" w:customStyle="1" w:styleId="CharChar31">
    <w:name w:val="Char Char31"/>
    <w:uiPriority w:val="99"/>
    <w:qFormat/>
    <w:rPr>
      <w:rFonts w:ascii="宋体" w:eastAsia="宋体" w:cs="宋体"/>
      <w:kern w:val="0"/>
      <w:sz w:val="21"/>
      <w:szCs w:val="21"/>
      <w:lang w:val="en-US" w:eastAsia="zh-CN"/>
    </w:rPr>
  </w:style>
  <w:style w:type="character" w:customStyle="1" w:styleId="msonormalindent0">
    <w:name w:val="msonormalindent"/>
    <w:uiPriority w:val="99"/>
    <w:qFormat/>
    <w:rPr>
      <w:rFonts w:ascii="Times New Roman" w:hAnsi="Times New Roman" w:cs="Times New Roman"/>
      <w:kern w:val="0"/>
      <w:sz w:val="20"/>
      <w:szCs w:val="20"/>
      <w:lang w:val="en-US" w:eastAsia="zh-CN"/>
    </w:rPr>
  </w:style>
  <w:style w:type="character" w:customStyle="1" w:styleId="CharChar41">
    <w:name w:val="Char Char41"/>
    <w:uiPriority w:val="99"/>
    <w:qFormat/>
    <w:rPr>
      <w:rFonts w:ascii="宋体" w:eastAsia="宋体" w:cs="宋体"/>
      <w:sz w:val="18"/>
      <w:szCs w:val="18"/>
    </w:rPr>
  </w:style>
  <w:style w:type="character" w:customStyle="1" w:styleId="145pt">
    <w:name w:val="正文文本 + 14.5 pt"/>
    <w:uiPriority w:val="99"/>
    <w:qFormat/>
    <w:rPr>
      <w:rFonts w:ascii="MingLiUfalt" w:eastAsia="MingLiUfalt" w:hAnsi="MingLiUfalt" w:cs="MingLiUfalt"/>
      <w:kern w:val="0"/>
      <w:sz w:val="29"/>
      <w:szCs w:val="29"/>
      <w:lang w:val="en-US" w:eastAsia="zh-CN"/>
    </w:rPr>
  </w:style>
  <w:style w:type="character" w:customStyle="1" w:styleId="bdsmore4">
    <w:name w:val="bds_more4"/>
    <w:uiPriority w:val="99"/>
    <w:qFormat/>
  </w:style>
  <w:style w:type="character" w:customStyle="1" w:styleId="gpa">
    <w:name w:val="gpa"/>
    <w:uiPriority w:val="99"/>
    <w:qFormat/>
    <w:rPr>
      <w:rFonts w:ascii="Arial" w:hAnsi="Arial" w:cs="Arial"/>
      <w:sz w:val="15"/>
      <w:szCs w:val="15"/>
    </w:rPr>
  </w:style>
  <w:style w:type="character" w:customStyle="1" w:styleId="Footer-EvenChar">
    <w:name w:val="Footer-Even Char"/>
    <w:uiPriority w:val="99"/>
    <w:qFormat/>
    <w:rPr>
      <w:rFonts w:ascii="宋体" w:eastAsia="宋体" w:cs="宋体"/>
      <w:sz w:val="18"/>
      <w:szCs w:val="18"/>
    </w:rPr>
  </w:style>
  <w:style w:type="character" w:customStyle="1" w:styleId="2fd">
    <w:name w:val="表格标题 (2)"/>
    <w:uiPriority w:val="99"/>
    <w:qFormat/>
    <w:rPr>
      <w:rFonts w:ascii="MS Mincho" w:eastAsia="MS Mincho" w:hAnsi="MS Mincho" w:cs="MS Mincho"/>
      <w:kern w:val="0"/>
      <w:sz w:val="8"/>
      <w:szCs w:val="8"/>
    </w:rPr>
  </w:style>
  <w:style w:type="character" w:customStyle="1" w:styleId="bdsmore2">
    <w:name w:val="bds_more2"/>
    <w:uiPriority w:val="99"/>
    <w:qFormat/>
    <w:rPr>
      <w:color w:val="auto"/>
      <w:sz w:val="21"/>
      <w:szCs w:val="21"/>
    </w:rPr>
  </w:style>
  <w:style w:type="character" w:customStyle="1" w:styleId="sidecatalog-dot4">
    <w:name w:val="sidecatalog-dot4"/>
    <w:uiPriority w:val="99"/>
    <w:qFormat/>
  </w:style>
  <w:style w:type="character" w:customStyle="1" w:styleId="sort1">
    <w:name w:val="sort1"/>
    <w:uiPriority w:val="99"/>
    <w:qFormat/>
  </w:style>
  <w:style w:type="character" w:customStyle="1" w:styleId="morelink-item">
    <w:name w:val="morelink-item"/>
    <w:uiPriority w:val="99"/>
    <w:qFormat/>
  </w:style>
  <w:style w:type="character" w:customStyle="1" w:styleId="Char21">
    <w:name w:val="表正文 Char2"/>
    <w:uiPriority w:val="99"/>
    <w:qFormat/>
    <w:rPr>
      <w:rFonts w:ascii="Times New Roman" w:hAnsi="Times New Roman" w:cs="Times New Roman"/>
      <w:sz w:val="24"/>
      <w:szCs w:val="24"/>
    </w:rPr>
  </w:style>
  <w:style w:type="character" w:customStyle="1" w:styleId="Char6">
    <w:name w:val="标书正文 Char"/>
    <w:link w:val="afffffff1"/>
    <w:qFormat/>
    <w:rPr>
      <w:rFonts w:ascii="仿宋" w:hAnsi="仿宋" w:cs="仿宋_GB2312"/>
      <w:color w:val="000000"/>
      <w:sz w:val="28"/>
      <w:szCs w:val="24"/>
    </w:rPr>
  </w:style>
  <w:style w:type="paragraph" w:customStyle="1" w:styleId="afffffff1">
    <w:name w:val="标书正文"/>
    <w:basedOn w:val="a"/>
    <w:link w:val="Char6"/>
    <w:qFormat/>
    <w:pPr>
      <w:autoSpaceDE w:val="0"/>
      <w:autoSpaceDN w:val="0"/>
      <w:adjustRightInd w:val="0"/>
      <w:snapToGrid w:val="0"/>
      <w:spacing w:beforeLines="30" w:line="500" w:lineRule="exact"/>
      <w:ind w:firstLineChars="200" w:firstLine="200"/>
    </w:pPr>
    <w:rPr>
      <w:rFonts w:ascii="仿宋" w:eastAsiaTheme="minorEastAsia" w:hAnsi="仿宋" w:cs="仿宋_GB2312"/>
      <w:color w:val="000000"/>
      <w:sz w:val="28"/>
      <w:szCs w:val="24"/>
    </w:rPr>
  </w:style>
  <w:style w:type="paragraph" w:customStyle="1" w:styleId="NewNewNewNewNew">
    <w:name w:val="正文 New New New New New"/>
    <w:qFormat/>
    <w:pPr>
      <w:widowControl w:val="0"/>
      <w:jc w:val="both"/>
    </w:pPr>
    <w:rPr>
      <w:rFonts w:ascii="Times New Roman" w:eastAsia="宋体" w:hAnsi="Times New Roman" w:cs="Times New Roman"/>
      <w:kern w:val="2"/>
      <w:sz w:val="21"/>
      <w:szCs w:val="24"/>
    </w:rPr>
  </w:style>
  <w:style w:type="paragraph" w:customStyle="1" w:styleId="112">
    <w:name w:val="正文 1.1"/>
    <w:basedOn w:val="a"/>
    <w:next w:val="a"/>
    <w:qFormat/>
    <w:pPr>
      <w:adjustRightInd w:val="0"/>
      <w:ind w:left="350" w:hangingChars="350" w:hanging="350"/>
      <w:jc w:val="both"/>
      <w:textAlignment w:val="baseline"/>
      <w:outlineLvl w:val="1"/>
    </w:pPr>
    <w:rPr>
      <w:rFonts w:ascii="仿宋" w:eastAsia="仿宋" w:hAnsi="宋体"/>
      <w:b/>
      <w:kern w:val="0"/>
      <w:sz w:val="28"/>
      <w:szCs w:val="21"/>
    </w:rPr>
  </w:style>
  <w:style w:type="paragraph" w:customStyle="1" w:styleId="afffffff2">
    <w:name w:val="正文 第一章"/>
    <w:basedOn w:val="a"/>
    <w:next w:val="112"/>
    <w:qFormat/>
    <w:pPr>
      <w:pageBreakBefore/>
      <w:adjustRightInd w:val="0"/>
      <w:spacing w:after="240" w:line="480" w:lineRule="auto"/>
      <w:ind w:left="300" w:hanging="420"/>
      <w:jc w:val="center"/>
      <w:textAlignment w:val="baseline"/>
      <w:outlineLvl w:val="0"/>
    </w:pPr>
    <w:rPr>
      <w:rFonts w:ascii="黑体" w:eastAsia="黑体" w:hAnsi="宋体"/>
      <w:kern w:val="0"/>
      <w:sz w:val="36"/>
      <w:szCs w:val="21"/>
    </w:rPr>
  </w:style>
  <w:style w:type="paragraph" w:customStyle="1" w:styleId="case3">
    <w:name w:val="case3"/>
    <w:basedOn w:val="a"/>
    <w:uiPriority w:val="99"/>
    <w:qFormat/>
    <w:pPr>
      <w:widowControl/>
      <w:spacing w:beforeAutospacing="1" w:after="100" w:afterAutospacing="1" w:line="390" w:lineRule="atLeast"/>
    </w:pPr>
    <w:rPr>
      <w:color w:val="000000"/>
      <w:kern w:val="0"/>
      <w:sz w:val="21"/>
      <w:szCs w:val="21"/>
    </w:rPr>
  </w:style>
  <w:style w:type="character" w:customStyle="1" w:styleId="fontstyle11">
    <w:name w:val="fontstyle11"/>
    <w:qFormat/>
    <w:rPr>
      <w:rFonts w:ascii="宋体" w:eastAsia="宋体" w:hAnsi="宋体" w:hint="eastAsia"/>
      <w:color w:val="000000"/>
      <w:sz w:val="22"/>
      <w:szCs w:val="22"/>
    </w:rPr>
  </w:style>
  <w:style w:type="character" w:customStyle="1" w:styleId="3Char1">
    <w:name w:val="正文文本缩进 3 Char1"/>
    <w:qFormat/>
    <w:rPr>
      <w:rFonts w:eastAsia="宋体"/>
      <w:kern w:val="2"/>
      <w:sz w:val="16"/>
      <w:szCs w:val="16"/>
      <w:lang w:val="en-US" w:eastAsia="zh-CN" w:bidi="ar-SA"/>
    </w:rPr>
  </w:style>
  <w:style w:type="paragraph" w:customStyle="1" w:styleId="BodyTextFirstIndent21">
    <w:name w:val="Body Text First Indent 21"/>
    <w:basedOn w:val="a"/>
    <w:qFormat/>
    <w:pPr>
      <w:spacing w:line="240" w:lineRule="auto"/>
      <w:ind w:firstLineChars="200" w:firstLine="420"/>
      <w:jc w:val="both"/>
    </w:pPr>
    <w:rPr>
      <w:rFonts w:ascii="Calibri" w:hAnsi="Calibri"/>
      <w:sz w:val="30"/>
      <w:szCs w:val="24"/>
    </w:rPr>
  </w:style>
  <w:style w:type="character" w:customStyle="1" w:styleId="ca-23">
    <w:name w:val="ca-23"/>
    <w:qFormat/>
  </w:style>
  <w:style w:type="paragraph" w:customStyle="1" w:styleId="3e">
    <w:name w:val="列出段落3"/>
    <w:basedOn w:val="a"/>
    <w:uiPriority w:val="34"/>
    <w:qFormat/>
    <w:pPr>
      <w:spacing w:line="240" w:lineRule="auto"/>
      <w:ind w:firstLineChars="200" w:firstLine="420"/>
      <w:jc w:val="both"/>
    </w:pPr>
    <w:rPr>
      <w:sz w:val="21"/>
      <w:szCs w:val="24"/>
    </w:rPr>
  </w:style>
  <w:style w:type="paragraph" w:customStyle="1" w:styleId="FirstParagraph">
    <w:name w:val="First Paragraph"/>
    <w:basedOn w:val="ae"/>
    <w:next w:val="ae"/>
    <w:qFormat/>
    <w:pPr>
      <w:spacing w:after="0" w:line="240" w:lineRule="auto"/>
      <w:ind w:left="117"/>
      <w:jc w:val="both"/>
    </w:pPr>
    <w:rPr>
      <w:rFonts w:ascii="微软雅黑" w:eastAsia="微软雅黑" w:hAnsi="Times New Roman" w:hint="eastAsia"/>
      <w:szCs w:val="24"/>
    </w:rPr>
  </w:style>
  <w:style w:type="character" w:customStyle="1" w:styleId="NormalCharacter">
    <w:name w:val="NormalCharacter"/>
    <w:qFormat/>
  </w:style>
  <w:style w:type="character" w:customStyle="1" w:styleId="3Char10">
    <w:name w:val="标题 3 Char1"/>
    <w:uiPriority w:val="1"/>
    <w:qFormat/>
    <w:rPr>
      <w:kern w:val="2"/>
      <w:sz w:val="21"/>
      <w:szCs w:val="24"/>
    </w:rPr>
  </w:style>
  <w:style w:type="paragraph" w:customStyle="1" w:styleId="BodyText">
    <w:name w:val="BodyText"/>
    <w:basedOn w:val="a"/>
    <w:next w:val="a"/>
    <w:qFormat/>
    <w:pPr>
      <w:spacing w:after="120" w:line="240" w:lineRule="auto"/>
      <w:jc w:val="both"/>
      <w:textAlignment w:val="baseline"/>
    </w:pPr>
    <w:rPr>
      <w:rFonts w:ascii="Calibri" w:hAnsi="Calibri"/>
      <w:sz w:val="21"/>
      <w:szCs w:val="24"/>
    </w:rPr>
  </w:style>
  <w:style w:type="character" w:customStyle="1" w:styleId="font12">
    <w:name w:val="font12"/>
    <w:basedOn w:val="a0"/>
    <w:qFormat/>
    <w:rPr>
      <w:rFonts w:ascii="宋体" w:eastAsia="宋体" w:hAnsi="宋体" w:cs="宋体" w:hint="eastAsia"/>
      <w:color w:val="000000"/>
      <w:sz w:val="24"/>
      <w:szCs w:val="24"/>
      <w:u w:val="none"/>
    </w:rPr>
  </w:style>
  <w:style w:type="paragraph" w:customStyle="1" w:styleId="afffffff3">
    <w:name w:val="正文有缩"/>
    <w:basedOn w:val="a"/>
    <w:qFormat/>
    <w:pPr>
      <w:spacing w:line="240" w:lineRule="auto"/>
      <w:ind w:firstLine="480"/>
      <w:jc w:val="both"/>
    </w:pPr>
    <w:rPr>
      <w:rFonts w:ascii="Calibri" w:hAnsi="Calibri"/>
      <w:kern w:val="0"/>
      <w:sz w:val="21"/>
      <w:szCs w:val="24"/>
    </w:rPr>
  </w:style>
  <w:style w:type="paragraph" w:customStyle="1" w:styleId="DZZ">
    <w:name w:val="DZZ正文"/>
    <w:basedOn w:val="a"/>
    <w:qFormat/>
    <w:pPr>
      <w:widowControl/>
      <w:spacing w:line="500" w:lineRule="exact"/>
      <w:ind w:firstLine="480"/>
    </w:pPr>
    <w:rPr>
      <w:rFonts w:ascii="Calibri" w:hAnsi="Calibri"/>
      <w:kern w:val="0"/>
      <w:sz w:val="21"/>
      <w:szCs w:val="28"/>
    </w:rPr>
  </w:style>
  <w:style w:type="paragraph" w:customStyle="1" w:styleId="p99">
    <w:name w:val="p99"/>
    <w:basedOn w:val="a"/>
    <w:qFormat/>
    <w:pPr>
      <w:widowControl/>
      <w:spacing w:line="391" w:lineRule="atLeast"/>
    </w:pPr>
    <w:rPr>
      <w:rFonts w:ascii="楷体_GB2312" w:eastAsia="楷体_GB2312" w:hAnsi="宋体" w:cs="宋体"/>
      <w:color w:val="000000"/>
      <w:sz w:val="21"/>
      <w:szCs w:val="24"/>
    </w:rPr>
  </w:style>
  <w:style w:type="paragraph" w:customStyle="1" w:styleId="113">
    <w:name w:val="标题 11"/>
    <w:basedOn w:val="a"/>
    <w:uiPriority w:val="1"/>
    <w:qFormat/>
    <w:pPr>
      <w:spacing w:line="240" w:lineRule="auto"/>
      <w:ind w:left="478"/>
      <w:jc w:val="both"/>
      <w:outlineLvl w:val="1"/>
    </w:pPr>
    <w:rPr>
      <w:rFonts w:ascii="Calibri" w:hAnsi="Calibri"/>
      <w:b/>
      <w:bCs/>
      <w:sz w:val="28"/>
      <w:szCs w:val="28"/>
    </w:rPr>
  </w:style>
  <w:style w:type="paragraph" w:customStyle="1" w:styleId="BodyText1I2">
    <w:name w:val="BodyText1I2"/>
    <w:basedOn w:val="a"/>
    <w:qFormat/>
    <w:pPr>
      <w:spacing w:after="120" w:line="240" w:lineRule="auto"/>
      <w:ind w:leftChars="200" w:left="420" w:firstLineChars="200" w:firstLine="420"/>
      <w:jc w:val="both"/>
      <w:textAlignment w:val="baseline"/>
    </w:pPr>
    <w:rPr>
      <w:rFonts w:eastAsia="仿宋_GB2312" w:hAnsi="宋体"/>
      <w:b/>
      <w:spacing w:val="4"/>
      <w:sz w:val="21"/>
      <w:szCs w:val="28"/>
    </w:rPr>
  </w:style>
  <w:style w:type="paragraph" w:customStyle="1" w:styleId="4a">
    <w:name w:val="列出段落4"/>
    <w:basedOn w:val="a"/>
    <w:uiPriority w:val="1"/>
    <w:qFormat/>
    <w:pPr>
      <w:spacing w:line="240" w:lineRule="auto"/>
      <w:ind w:left="398" w:hanging="280"/>
      <w:jc w:val="both"/>
    </w:pPr>
    <w:rPr>
      <w:rFonts w:ascii="宋体" w:hAnsi="宋体" w:cs="宋体"/>
      <w:sz w:val="21"/>
      <w:szCs w:val="24"/>
    </w:rPr>
  </w:style>
  <w:style w:type="paragraph" w:customStyle="1" w:styleId="afffffff4">
    <w:name w:val="样式 (符号) 宋体 四号 加粗"/>
    <w:basedOn w:val="a"/>
    <w:qFormat/>
    <w:pPr>
      <w:spacing w:line="240" w:lineRule="auto"/>
      <w:ind w:firstLineChars="200" w:firstLine="200"/>
    </w:pPr>
    <w:rPr>
      <w:rFonts w:ascii="仿宋_GB2312" w:eastAsia="仿宋_GB2312" w:hAnsi="宋体"/>
      <w:b/>
      <w:snapToGrid w:val="0"/>
      <w:sz w:val="28"/>
      <w:szCs w:val="24"/>
    </w:rPr>
  </w:style>
  <w:style w:type="paragraph" w:customStyle="1" w:styleId="222">
    <w:name w:val="样式 样式 仿宋＋首行缩进 + 首行缩进:  2 字符 + 首行缩进:  2 字符"/>
    <w:basedOn w:val="a"/>
    <w:qFormat/>
    <w:pPr>
      <w:adjustRightInd w:val="0"/>
      <w:snapToGrid w:val="0"/>
      <w:ind w:firstLineChars="200" w:firstLine="200"/>
    </w:pPr>
    <w:rPr>
      <w:rFonts w:ascii="仿宋_GB2312" w:eastAsia="仿宋_GB2312" w:cs="宋体"/>
      <w:kern w:val="0"/>
      <w:sz w:val="28"/>
    </w:rPr>
  </w:style>
  <w:style w:type="paragraph" w:customStyle="1" w:styleId="120">
    <w:name w:val="标题 12"/>
    <w:basedOn w:val="a"/>
    <w:uiPriority w:val="1"/>
    <w:qFormat/>
    <w:pPr>
      <w:autoSpaceDE w:val="0"/>
      <w:autoSpaceDN w:val="0"/>
      <w:adjustRightInd w:val="0"/>
      <w:spacing w:line="240" w:lineRule="auto"/>
      <w:outlineLvl w:val="0"/>
    </w:pPr>
    <w:rPr>
      <w:rFonts w:ascii="Adobe ｺﾚﾌ・Std R" w:eastAsia="Adobe ｺﾚﾌ・Std R" w:cs="Adobe ｺﾚﾌ・Std R"/>
      <w:kern w:val="0"/>
      <w:sz w:val="72"/>
      <w:szCs w:val="72"/>
    </w:rPr>
  </w:style>
  <w:style w:type="paragraph" w:customStyle="1" w:styleId="231">
    <w:name w:val="标题 23"/>
    <w:basedOn w:val="a"/>
    <w:uiPriority w:val="1"/>
    <w:qFormat/>
    <w:pPr>
      <w:autoSpaceDE w:val="0"/>
      <w:autoSpaceDN w:val="0"/>
      <w:adjustRightInd w:val="0"/>
      <w:spacing w:line="240" w:lineRule="auto"/>
      <w:ind w:left="200"/>
      <w:outlineLvl w:val="1"/>
    </w:pPr>
    <w:rPr>
      <w:rFonts w:ascii="Adobe ｺﾚﾌ・Std R" w:eastAsia="Adobe ｺﾚﾌ・Std R" w:cs="Adobe ｺﾚﾌ・Std R"/>
      <w:kern w:val="0"/>
      <w:sz w:val="44"/>
      <w:szCs w:val="44"/>
    </w:rPr>
  </w:style>
  <w:style w:type="paragraph" w:customStyle="1" w:styleId="320">
    <w:name w:val="标题 32"/>
    <w:basedOn w:val="a"/>
    <w:uiPriority w:val="1"/>
    <w:qFormat/>
    <w:pPr>
      <w:autoSpaceDE w:val="0"/>
      <w:autoSpaceDN w:val="0"/>
      <w:adjustRightInd w:val="0"/>
      <w:spacing w:line="240" w:lineRule="auto"/>
      <w:outlineLvl w:val="2"/>
    </w:pPr>
    <w:rPr>
      <w:rFonts w:ascii="Adobe ｺﾚﾌ・Std R" w:eastAsia="Adobe ｺﾚﾌ・Std R" w:cs="Adobe ｺﾚﾌ・Std R"/>
      <w:kern w:val="0"/>
      <w:sz w:val="32"/>
      <w:szCs w:val="32"/>
    </w:rPr>
  </w:style>
  <w:style w:type="paragraph" w:customStyle="1" w:styleId="410">
    <w:name w:val="标题 41"/>
    <w:basedOn w:val="a"/>
    <w:uiPriority w:val="1"/>
    <w:qFormat/>
    <w:pPr>
      <w:autoSpaceDE w:val="0"/>
      <w:autoSpaceDN w:val="0"/>
      <w:adjustRightInd w:val="0"/>
      <w:spacing w:line="240" w:lineRule="auto"/>
      <w:outlineLvl w:val="3"/>
    </w:pPr>
    <w:rPr>
      <w:rFonts w:ascii="Adobe ｺﾚﾌ・Std R" w:eastAsia="Adobe ｺﾚﾌ・Std R" w:cs="Adobe ｺﾚﾌ・Std R"/>
      <w:kern w:val="0"/>
      <w:sz w:val="30"/>
      <w:szCs w:val="30"/>
    </w:rPr>
  </w:style>
  <w:style w:type="paragraph" w:customStyle="1" w:styleId="510">
    <w:name w:val="标题 51"/>
    <w:basedOn w:val="a"/>
    <w:uiPriority w:val="1"/>
    <w:qFormat/>
    <w:pPr>
      <w:autoSpaceDE w:val="0"/>
      <w:autoSpaceDN w:val="0"/>
      <w:adjustRightInd w:val="0"/>
      <w:spacing w:line="240" w:lineRule="auto"/>
      <w:outlineLvl w:val="4"/>
    </w:pPr>
    <w:rPr>
      <w:rFonts w:ascii="Adobe ｺﾚﾌ・Std R" w:eastAsia="Adobe ｺﾚﾌ・Std R" w:cs="Adobe ｺﾚﾌ・Std R"/>
      <w:kern w:val="0"/>
      <w:sz w:val="28"/>
      <w:szCs w:val="28"/>
    </w:rPr>
  </w:style>
  <w:style w:type="table" w:customStyle="1" w:styleId="TableNormal">
    <w:name w:val="Table Normal"/>
    <w:semiHidden/>
    <w:unhideWhenUsed/>
    <w:qFormat/>
    <w:rPr>
      <w:rFonts w:ascii="Times New Roman" w:eastAsia="宋体" w:hAnsi="Times New Roman" w:cs="Times New Roman"/>
    </w:rPr>
    <w:tblPr>
      <w:tblCellMar>
        <w:top w:w="0" w:type="dxa"/>
        <w:left w:w="0" w:type="dxa"/>
        <w:bottom w:w="0" w:type="dxa"/>
        <w:right w:w="0" w:type="dxa"/>
      </w:tblCellMar>
    </w:tblPr>
  </w:style>
  <w:style w:type="paragraph" w:customStyle="1" w:styleId="TableText0">
    <w:name w:val="Table Text"/>
    <w:basedOn w:val="a"/>
    <w:semiHidden/>
    <w:qFormat/>
    <w:pPr>
      <w:widowControl/>
      <w:kinsoku w:val="0"/>
      <w:autoSpaceDE w:val="0"/>
      <w:autoSpaceDN w:val="0"/>
      <w:adjustRightInd w:val="0"/>
      <w:snapToGrid w:val="0"/>
      <w:spacing w:line="240" w:lineRule="auto"/>
      <w:textAlignment w:val="baseline"/>
    </w:pPr>
    <w:rPr>
      <w:rFonts w:ascii="Arial" w:eastAsia="Arial" w:hAnsi="Arial" w:cs="Arial"/>
      <w:snapToGrid w:val="0"/>
      <w:color w:val="000000"/>
      <w:kern w:val="0"/>
      <w:sz w:val="21"/>
      <w:szCs w:val="21"/>
      <w:lang w:eastAsia="en-US"/>
    </w:rPr>
  </w:style>
  <w:style w:type="paragraph" w:customStyle="1" w:styleId="Heading21">
    <w:name w:val="Heading #2|1"/>
    <w:basedOn w:val="a"/>
    <w:qFormat/>
    <w:pPr>
      <w:kinsoku w:val="0"/>
      <w:autoSpaceDE w:val="0"/>
      <w:autoSpaceDN w:val="0"/>
      <w:adjustRightInd w:val="0"/>
      <w:snapToGrid w:val="0"/>
      <w:spacing w:after="580" w:line="634" w:lineRule="exact"/>
      <w:jc w:val="center"/>
      <w:textAlignment w:val="baseline"/>
      <w:outlineLvl w:val="1"/>
    </w:pPr>
    <w:rPr>
      <w:rFonts w:ascii="宋体" w:hAnsi="宋体" w:cs="宋体"/>
      <w:snapToGrid w:val="0"/>
      <w:color w:val="000000"/>
      <w:kern w:val="0"/>
      <w:sz w:val="44"/>
      <w:szCs w:val="44"/>
      <w:lang w:val="zh-TW" w:eastAsia="zh-TW" w:bidi="zh-TW"/>
    </w:rPr>
  </w:style>
  <w:style w:type="paragraph" w:customStyle="1" w:styleId="Bodytext2">
    <w:name w:val="Body text|2"/>
    <w:basedOn w:val="a"/>
    <w:qFormat/>
    <w:pPr>
      <w:kinsoku w:val="0"/>
      <w:autoSpaceDE w:val="0"/>
      <w:autoSpaceDN w:val="0"/>
      <w:adjustRightInd w:val="0"/>
      <w:snapToGrid w:val="0"/>
      <w:spacing w:line="240" w:lineRule="auto"/>
      <w:textAlignment w:val="baseline"/>
    </w:pPr>
    <w:rPr>
      <w:rFonts w:ascii="宋体" w:hAnsi="宋体" w:cs="宋体"/>
      <w:snapToGrid w:val="0"/>
      <w:color w:val="000000"/>
      <w:kern w:val="0"/>
      <w:sz w:val="26"/>
      <w:szCs w:val="26"/>
      <w:lang w:val="zh-TW" w:eastAsia="zh-TW" w:bidi="zh-TW"/>
    </w:rPr>
  </w:style>
  <w:style w:type="paragraph" w:customStyle="1" w:styleId="010">
    <w:name w:val="正文_0_1"/>
    <w:qFormat/>
    <w:pPr>
      <w:widowControl w:val="0"/>
      <w:jc w:val="both"/>
    </w:pPr>
    <w:rPr>
      <w:rFonts w:ascii="Times New Roman" w:eastAsia="宋体" w:hAnsi="Times New Roman" w:cs="Times New Roman"/>
      <w:kern w:val="2"/>
      <w:sz w:val="21"/>
      <w:szCs w:val="22"/>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hd w:val="clear" w:color="FFFFFF" w:fill="FFFFFF"/>
      <w:spacing w:before="100" w:beforeAutospacing="1" w:after="100" w:afterAutospacing="1" w:line="240" w:lineRule="auto"/>
      <w:jc w:val="center"/>
      <w:textAlignment w:val="center"/>
    </w:pPr>
    <w:rPr>
      <w:rFonts w:ascii="宋体" w:hAnsi="宋体" w:cs="宋体"/>
      <w:kern w:val="0"/>
      <w:sz w:val="20"/>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hd w:val="clear" w:color="FFFFFF" w:fill="FFFFFF"/>
      <w:spacing w:before="100" w:beforeAutospacing="1" w:after="100" w:afterAutospacing="1" w:line="240" w:lineRule="auto"/>
      <w:textAlignment w:val="center"/>
    </w:pPr>
    <w:rPr>
      <w:rFonts w:ascii="宋体" w:hAnsi="宋体" w:cs="宋体"/>
      <w:kern w:val="0"/>
      <w:sz w:val="20"/>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hd w:val="clear" w:color="FFFFFF" w:fill="FFFFFF"/>
      <w:spacing w:before="100" w:beforeAutospacing="1" w:after="100" w:afterAutospacing="1" w:line="240" w:lineRule="auto"/>
    </w:pPr>
    <w:rPr>
      <w:rFonts w:ascii="宋体" w:hAnsi="宋体" w:cs="宋体"/>
      <w:kern w:val="0"/>
      <w:sz w:val="20"/>
    </w:rPr>
  </w:style>
  <w:style w:type="paragraph" w:customStyle="1" w:styleId="xl69">
    <w:name w:val="xl69"/>
    <w:basedOn w:val="a"/>
    <w:qFormat/>
    <w:pPr>
      <w:widowControl/>
      <w:spacing w:before="100" w:beforeAutospacing="1" w:after="100" w:afterAutospacing="1" w:line="240" w:lineRule="auto"/>
      <w:jc w:val="center"/>
    </w:pPr>
    <w:rPr>
      <w:rFonts w:ascii="宋体" w:hAnsi="宋体" w:cs="宋体"/>
      <w:kern w:val="0"/>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FFFFFF" w:fill="FFFFFF"/>
      <w:spacing w:before="100" w:beforeAutospacing="1" w:after="100" w:afterAutospacing="1" w:line="240" w:lineRule="auto"/>
    </w:pPr>
    <w:rPr>
      <w:rFonts w:ascii="宋体" w:hAnsi="宋体" w:cs="宋体"/>
      <w:b/>
      <w:bCs/>
      <w:kern w:val="0"/>
      <w:sz w:val="20"/>
    </w:rPr>
  </w:style>
  <w:style w:type="paragraph" w:customStyle="1" w:styleId="TOC20">
    <w:name w:val="TOC 标题2"/>
    <w:basedOn w:val="11"/>
    <w:next w:val="a"/>
    <w:uiPriority w:val="39"/>
    <w:semiHidden/>
    <w:unhideWhenUsed/>
    <w:qFormat/>
    <w:pPr>
      <w:widowControl/>
      <w:spacing w:before="480" w:after="0" w:line="276" w:lineRule="auto"/>
      <w:jc w:val="left"/>
      <w:outlineLvl w:val="9"/>
    </w:pPr>
    <w:rPr>
      <w:rFonts w:asciiTheme="majorHAnsi" w:eastAsiaTheme="majorEastAsia" w:hAnsiTheme="majorHAnsi" w:cstheme="majorBidi"/>
      <w:bCs/>
      <w:color w:val="365F91" w:themeColor="accent1" w:themeShade="BF"/>
      <w:kern w:val="0"/>
      <w:sz w:val="28"/>
      <w:szCs w:val="28"/>
    </w:rPr>
  </w:style>
  <w:style w:type="paragraph" w:customStyle="1" w:styleId="1ff">
    <w:name w:val="列表段落1"/>
    <w:basedOn w:val="a"/>
    <w:autoRedefine/>
    <w:qFormat/>
    <w:pPr>
      <w:spacing w:line="240" w:lineRule="auto"/>
      <w:ind w:firstLine="200"/>
      <w:jc w:val="both"/>
    </w:pPr>
    <w:rPr>
      <w:rFonts w:asciiTheme="minorHAnsi" w:eastAsiaTheme="minorEastAsia" w:hAnsiTheme="minorHAnsi" w:cstheme="minorBidi"/>
      <w:szCs w:val="24"/>
    </w:rPr>
  </w:style>
  <w:style w:type="paragraph" w:customStyle="1" w:styleId="TOC30">
    <w:name w:val="TOC 标题3"/>
    <w:basedOn w:val="11"/>
    <w:next w:val="a"/>
    <w:uiPriority w:val="39"/>
    <w:semiHidden/>
    <w:unhideWhenUsed/>
    <w:qFormat/>
    <w:pPr>
      <w:widowControl/>
      <w:spacing w:before="480" w:after="0" w:line="276" w:lineRule="auto"/>
      <w:jc w:val="left"/>
      <w:outlineLvl w:val="9"/>
    </w:pPr>
    <w:rPr>
      <w:rFonts w:asciiTheme="majorHAnsi" w:eastAsiaTheme="majorEastAsia" w:hAnsiTheme="majorHAnsi" w:cstheme="majorBidi"/>
      <w:bCs/>
      <w:color w:val="365F91" w:themeColor="accent1" w:themeShade="BF"/>
      <w:kern w:val="0"/>
      <w:sz w:val="28"/>
      <w:szCs w:val="28"/>
    </w:rPr>
  </w:style>
  <w:style w:type="table" w:customStyle="1" w:styleId="TableNormal1">
    <w:name w:val="Table Normal1"/>
    <w:semiHidden/>
    <w:unhideWhenUsed/>
    <w:qFormat/>
    <w:rsid w:val="00B2106A"/>
    <w:rPr>
      <w:rFonts w:ascii="Arial" w:eastAsia="等线" w:hAnsi="Arial" w:cs="Arial"/>
      <w:snapToGrid w:val="0"/>
      <w:color w:val="000000"/>
      <w:sz w:val="21"/>
      <w:szCs w:val="21"/>
      <w:lang w:eastAsia="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0.001Lux@(F1.6&#65292;AGCO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26</Pages>
  <Words>2684</Words>
  <Characters>15303</Characters>
  <Application>Microsoft Office Word</Application>
  <DocSecurity>0</DocSecurity>
  <Lines>127</Lines>
  <Paragraphs>35</Paragraphs>
  <ScaleCrop>false</ScaleCrop>
  <Company>Microsoft</Company>
  <LinksUpToDate>false</LinksUpToDate>
  <CharactersWithSpaces>17952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China</dc:creator>
  <cp:lastModifiedBy>China</cp:lastModifiedBy>
  <cp:revision>35</cp:revision>
  <cp:lastPrinted>2026-02-12T14:17:00Z</cp:lastPrinted>
  <dcterms:created xsi:type="dcterms:W3CDTF">2024-05-31T01:40:00Z</dcterms:created>
  <dcterms:modified xsi:type="dcterms:W3CDTF">2026-04-24T10:58:00Z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A9722FB331F6446696B0B212268B4BD5_12</vt:lpwstr>
  </property>
  <property fmtid="{D5CDD505-2E9C-101B-9397-08002B2CF9AE}" pid="4" name="KSOTemplateDocerSaveRecord">
    <vt:lpwstr>eyJoZGlkIjoiZDRlMGM0ZjI4YzUxMmRkY2FkOWQxZGExMmE1MTA3NDUiLCJ1c2VySWQiOiIxNjQzNDgzNTUyIn0=</vt:lpwstr>
  </property>
</Properties>
</file>